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D65E" w14:textId="61092F3A" w:rsidR="001D6AD3" w:rsidRPr="008C6F57" w:rsidRDefault="00637D4C" w:rsidP="31E5AFBB">
      <w:pPr>
        <w:jc w:val="center"/>
        <w:rPr>
          <w:rFonts w:cs="Arial"/>
          <w:b/>
          <w:bCs/>
          <w:sz w:val="32"/>
          <w:szCs w:val="32"/>
        </w:rPr>
      </w:pPr>
      <w:r>
        <w:rPr>
          <w:rFonts w:cs="Arial"/>
          <w:b/>
          <w:bCs/>
          <w:sz w:val="32"/>
          <w:szCs w:val="32"/>
        </w:rPr>
        <w:t xml:space="preserve">Climate Change </w:t>
      </w:r>
      <w:r w:rsidR="004074EE">
        <w:rPr>
          <w:rFonts w:cs="Arial"/>
          <w:b/>
          <w:bCs/>
          <w:sz w:val="32"/>
          <w:szCs w:val="32"/>
        </w:rPr>
        <w:t>Portfolio Update</w:t>
      </w:r>
    </w:p>
    <w:p w14:paraId="4963A260" w14:textId="77777777" w:rsidR="001D6AD3" w:rsidRPr="008C6F57" w:rsidRDefault="001D6AD3" w:rsidP="001D6AD3">
      <w:pPr>
        <w:jc w:val="center"/>
        <w:rPr>
          <w:rFonts w:cs="Arial"/>
          <w:b/>
          <w:sz w:val="22"/>
        </w:rPr>
      </w:pPr>
    </w:p>
    <w:p w14:paraId="08ACD478" w14:textId="77777777" w:rsidR="001D6AD3" w:rsidRPr="008C6F57" w:rsidRDefault="001D6AD3" w:rsidP="001D6AD3">
      <w:pPr>
        <w:jc w:val="center"/>
        <w:rPr>
          <w:rFonts w:cs="Arial"/>
          <w:b/>
          <w:sz w:val="20"/>
        </w:rPr>
      </w:pPr>
    </w:p>
    <w:p w14:paraId="695FBA1C" w14:textId="79B05364" w:rsidR="001D6AD3" w:rsidRDefault="4519E9B7" w:rsidP="648E79B2">
      <w:pPr>
        <w:jc w:val="center"/>
        <w:rPr>
          <w:rFonts w:cs="Arial"/>
          <w:b/>
          <w:bCs/>
          <w:sz w:val="32"/>
          <w:szCs w:val="32"/>
        </w:rPr>
      </w:pPr>
      <w:r w:rsidRPr="6AB74E60">
        <w:rPr>
          <w:rFonts w:cs="Arial"/>
          <w:b/>
          <w:bCs/>
          <w:sz w:val="32"/>
          <w:szCs w:val="32"/>
        </w:rPr>
        <w:t xml:space="preserve">March </w:t>
      </w:r>
      <w:r w:rsidR="00323726" w:rsidRPr="6AB74E60">
        <w:rPr>
          <w:rFonts w:cs="Arial"/>
          <w:b/>
          <w:bCs/>
          <w:sz w:val="32"/>
          <w:szCs w:val="32"/>
        </w:rPr>
        <w:t>2023</w:t>
      </w:r>
    </w:p>
    <w:p w14:paraId="7C7C2C72" w14:textId="77777777" w:rsidR="00D85F03" w:rsidRPr="008C6F57" w:rsidRDefault="00D85F03" w:rsidP="648E79B2">
      <w:pPr>
        <w:jc w:val="center"/>
        <w:rPr>
          <w:rFonts w:cs="Arial"/>
          <w:b/>
          <w:bCs/>
          <w:sz w:val="32"/>
          <w:szCs w:val="32"/>
        </w:rPr>
      </w:pPr>
    </w:p>
    <w:sdt>
      <w:sdtPr>
        <w:id w:val="666794317"/>
        <w:docPartObj>
          <w:docPartGallery w:val="Table of Contents"/>
          <w:docPartUnique/>
        </w:docPartObj>
      </w:sdtPr>
      <w:sdtContent>
        <w:p w14:paraId="5EFE7421" w14:textId="1B7E3A16" w:rsidR="007B0C6D" w:rsidRDefault="45B29D41">
          <w:pPr>
            <w:pStyle w:val="TOC1"/>
            <w:rPr>
              <w:rFonts w:asciiTheme="minorHAnsi" w:eastAsiaTheme="minorEastAsia" w:hAnsiTheme="minorHAnsi" w:cstheme="minorBidi"/>
              <w:sz w:val="22"/>
              <w:szCs w:val="22"/>
            </w:rPr>
          </w:pPr>
          <w:r>
            <w:fldChar w:fldCharType="begin"/>
          </w:r>
          <w:r w:rsidR="00F247B9">
            <w:instrText>TOC \o "1-3" \h \z \u</w:instrText>
          </w:r>
          <w:r>
            <w:fldChar w:fldCharType="separate"/>
          </w:r>
          <w:hyperlink w:anchor="_Toc129868344" w:history="1">
            <w:r w:rsidR="007B0C6D" w:rsidRPr="004A72F3">
              <w:rPr>
                <w:rStyle w:val="Hyperlink"/>
                <w:rFonts w:eastAsia="Arial" w:cs="Arial"/>
              </w:rPr>
              <w:t>Transport: Active Travel</w:t>
            </w:r>
            <w:r w:rsidR="007B0C6D">
              <w:rPr>
                <w:webHidden/>
              </w:rPr>
              <w:tab/>
            </w:r>
            <w:r w:rsidR="007B0C6D">
              <w:rPr>
                <w:webHidden/>
              </w:rPr>
              <w:fldChar w:fldCharType="begin"/>
            </w:r>
            <w:r w:rsidR="007B0C6D">
              <w:rPr>
                <w:webHidden/>
              </w:rPr>
              <w:instrText xml:space="preserve"> PAGEREF _Toc129868344 \h </w:instrText>
            </w:r>
            <w:r w:rsidR="007B0C6D">
              <w:rPr>
                <w:webHidden/>
              </w:rPr>
            </w:r>
            <w:r w:rsidR="007B0C6D">
              <w:rPr>
                <w:webHidden/>
              </w:rPr>
              <w:fldChar w:fldCharType="separate"/>
            </w:r>
            <w:r w:rsidR="007B0C6D">
              <w:rPr>
                <w:webHidden/>
              </w:rPr>
              <w:t>4</w:t>
            </w:r>
            <w:r w:rsidR="007B0C6D">
              <w:rPr>
                <w:webHidden/>
              </w:rPr>
              <w:fldChar w:fldCharType="end"/>
            </w:r>
          </w:hyperlink>
        </w:p>
        <w:p w14:paraId="62BA0C86" w14:textId="3EA14853" w:rsidR="007B0C6D" w:rsidRDefault="007B0C6D">
          <w:pPr>
            <w:pStyle w:val="TOC1"/>
            <w:rPr>
              <w:rFonts w:asciiTheme="minorHAnsi" w:eastAsiaTheme="minorEastAsia" w:hAnsiTheme="minorHAnsi" w:cstheme="minorBidi"/>
              <w:sz w:val="22"/>
              <w:szCs w:val="22"/>
            </w:rPr>
          </w:pPr>
          <w:hyperlink w:anchor="_Toc129868345" w:history="1">
            <w:r w:rsidRPr="004A72F3">
              <w:rPr>
                <w:rStyle w:val="Hyperlink"/>
                <w:rFonts w:eastAsia="Arial" w:cs="Arial"/>
              </w:rPr>
              <w:t>Biodiversity: COP15 and Deep Dive</w:t>
            </w:r>
            <w:r>
              <w:rPr>
                <w:webHidden/>
              </w:rPr>
              <w:tab/>
            </w:r>
            <w:r>
              <w:rPr>
                <w:webHidden/>
              </w:rPr>
              <w:fldChar w:fldCharType="begin"/>
            </w:r>
            <w:r>
              <w:rPr>
                <w:webHidden/>
              </w:rPr>
              <w:instrText xml:space="preserve"> PAGEREF _Toc129868345 \h </w:instrText>
            </w:r>
            <w:r>
              <w:rPr>
                <w:webHidden/>
              </w:rPr>
            </w:r>
            <w:r>
              <w:rPr>
                <w:webHidden/>
              </w:rPr>
              <w:fldChar w:fldCharType="separate"/>
            </w:r>
            <w:r>
              <w:rPr>
                <w:webHidden/>
              </w:rPr>
              <w:t>6</w:t>
            </w:r>
            <w:r>
              <w:rPr>
                <w:webHidden/>
              </w:rPr>
              <w:fldChar w:fldCharType="end"/>
            </w:r>
          </w:hyperlink>
        </w:p>
        <w:p w14:paraId="167F5829" w14:textId="08065B6F" w:rsidR="007B0C6D" w:rsidRDefault="007B0C6D">
          <w:pPr>
            <w:pStyle w:val="TOC1"/>
            <w:rPr>
              <w:rFonts w:asciiTheme="minorHAnsi" w:eastAsiaTheme="minorEastAsia" w:hAnsiTheme="minorHAnsi" w:cstheme="minorBidi"/>
              <w:sz w:val="22"/>
              <w:szCs w:val="22"/>
            </w:rPr>
          </w:pPr>
          <w:hyperlink w:anchor="_Toc129868346" w:history="1">
            <w:r w:rsidRPr="004A72F3">
              <w:rPr>
                <w:rStyle w:val="Hyperlink"/>
                <w:rFonts w:cs="Arial"/>
              </w:rPr>
              <w:t>Biodiversity in our Designated Landscapes</w:t>
            </w:r>
            <w:r>
              <w:rPr>
                <w:webHidden/>
              </w:rPr>
              <w:tab/>
            </w:r>
            <w:r>
              <w:rPr>
                <w:webHidden/>
              </w:rPr>
              <w:fldChar w:fldCharType="begin"/>
            </w:r>
            <w:r>
              <w:rPr>
                <w:webHidden/>
              </w:rPr>
              <w:instrText xml:space="preserve"> PAGEREF _Toc129868346 \h </w:instrText>
            </w:r>
            <w:r>
              <w:rPr>
                <w:webHidden/>
              </w:rPr>
            </w:r>
            <w:r>
              <w:rPr>
                <w:webHidden/>
              </w:rPr>
              <w:fldChar w:fldCharType="separate"/>
            </w:r>
            <w:r>
              <w:rPr>
                <w:webHidden/>
              </w:rPr>
              <w:t>9</w:t>
            </w:r>
            <w:r>
              <w:rPr>
                <w:webHidden/>
              </w:rPr>
              <w:fldChar w:fldCharType="end"/>
            </w:r>
          </w:hyperlink>
        </w:p>
        <w:p w14:paraId="2E65CA74" w14:textId="3BC2D67E" w:rsidR="007B0C6D" w:rsidRDefault="007B0C6D">
          <w:pPr>
            <w:pStyle w:val="TOC1"/>
            <w:rPr>
              <w:rFonts w:asciiTheme="minorHAnsi" w:eastAsiaTheme="minorEastAsia" w:hAnsiTheme="minorHAnsi" w:cstheme="minorBidi"/>
              <w:sz w:val="22"/>
              <w:szCs w:val="22"/>
            </w:rPr>
          </w:pPr>
          <w:hyperlink w:anchor="_Toc129868347" w:history="1">
            <w:r w:rsidRPr="004A72F3">
              <w:rPr>
                <w:rStyle w:val="Hyperlink"/>
                <w:rFonts w:cs="Arial"/>
              </w:rPr>
              <w:t>Transport: Bus Bill</w:t>
            </w:r>
            <w:r>
              <w:rPr>
                <w:webHidden/>
              </w:rPr>
              <w:tab/>
            </w:r>
            <w:r>
              <w:rPr>
                <w:webHidden/>
              </w:rPr>
              <w:fldChar w:fldCharType="begin"/>
            </w:r>
            <w:r>
              <w:rPr>
                <w:webHidden/>
              </w:rPr>
              <w:instrText xml:space="preserve"> PAGEREF _Toc129868347 \h </w:instrText>
            </w:r>
            <w:r>
              <w:rPr>
                <w:webHidden/>
              </w:rPr>
            </w:r>
            <w:r>
              <w:rPr>
                <w:webHidden/>
              </w:rPr>
              <w:fldChar w:fldCharType="separate"/>
            </w:r>
            <w:r>
              <w:rPr>
                <w:webHidden/>
              </w:rPr>
              <w:t>11</w:t>
            </w:r>
            <w:r>
              <w:rPr>
                <w:webHidden/>
              </w:rPr>
              <w:fldChar w:fldCharType="end"/>
            </w:r>
          </w:hyperlink>
        </w:p>
        <w:p w14:paraId="12148867" w14:textId="179BB6D1" w:rsidR="007B0C6D" w:rsidRDefault="007B0C6D">
          <w:pPr>
            <w:pStyle w:val="TOC1"/>
            <w:rPr>
              <w:rFonts w:asciiTheme="minorHAnsi" w:eastAsiaTheme="minorEastAsia" w:hAnsiTheme="minorHAnsi" w:cstheme="minorBidi"/>
              <w:sz w:val="22"/>
              <w:szCs w:val="22"/>
            </w:rPr>
          </w:pPr>
          <w:hyperlink w:anchor="_Toc129868348" w:history="1">
            <w:r w:rsidRPr="004A72F3">
              <w:rPr>
                <w:rStyle w:val="Hyperlink"/>
                <w:rFonts w:cs="Arial"/>
              </w:rPr>
              <w:t>Transport: Bus Fleet Decarbonisation</w:t>
            </w:r>
            <w:r>
              <w:rPr>
                <w:webHidden/>
              </w:rPr>
              <w:tab/>
            </w:r>
            <w:r>
              <w:rPr>
                <w:webHidden/>
              </w:rPr>
              <w:fldChar w:fldCharType="begin"/>
            </w:r>
            <w:r>
              <w:rPr>
                <w:webHidden/>
              </w:rPr>
              <w:instrText xml:space="preserve"> PAGEREF _Toc129868348 \h </w:instrText>
            </w:r>
            <w:r>
              <w:rPr>
                <w:webHidden/>
              </w:rPr>
            </w:r>
            <w:r>
              <w:rPr>
                <w:webHidden/>
              </w:rPr>
              <w:fldChar w:fldCharType="separate"/>
            </w:r>
            <w:r>
              <w:rPr>
                <w:webHidden/>
              </w:rPr>
              <w:t>13</w:t>
            </w:r>
            <w:r>
              <w:rPr>
                <w:webHidden/>
              </w:rPr>
              <w:fldChar w:fldCharType="end"/>
            </w:r>
          </w:hyperlink>
        </w:p>
        <w:p w14:paraId="38C19D1A" w14:textId="3AC2E60F" w:rsidR="007B0C6D" w:rsidRDefault="007B0C6D">
          <w:pPr>
            <w:pStyle w:val="TOC1"/>
            <w:rPr>
              <w:rFonts w:asciiTheme="minorHAnsi" w:eastAsiaTheme="minorEastAsia" w:hAnsiTheme="minorHAnsi" w:cstheme="minorBidi"/>
              <w:sz w:val="22"/>
              <w:szCs w:val="22"/>
            </w:rPr>
          </w:pPr>
          <w:hyperlink w:anchor="_Toc129868349" w:history="1">
            <w:r w:rsidRPr="004A72F3">
              <w:rPr>
                <w:rStyle w:val="Hyperlink"/>
              </w:rPr>
              <w:t>Transport: Bus Services from April 2023</w:t>
            </w:r>
            <w:r>
              <w:rPr>
                <w:webHidden/>
              </w:rPr>
              <w:tab/>
            </w:r>
            <w:r>
              <w:rPr>
                <w:webHidden/>
              </w:rPr>
              <w:fldChar w:fldCharType="begin"/>
            </w:r>
            <w:r>
              <w:rPr>
                <w:webHidden/>
              </w:rPr>
              <w:instrText xml:space="preserve"> PAGEREF _Toc129868349 \h </w:instrText>
            </w:r>
            <w:r>
              <w:rPr>
                <w:webHidden/>
              </w:rPr>
            </w:r>
            <w:r>
              <w:rPr>
                <w:webHidden/>
              </w:rPr>
              <w:fldChar w:fldCharType="separate"/>
            </w:r>
            <w:r>
              <w:rPr>
                <w:webHidden/>
              </w:rPr>
              <w:t>16</w:t>
            </w:r>
            <w:r>
              <w:rPr>
                <w:webHidden/>
              </w:rPr>
              <w:fldChar w:fldCharType="end"/>
            </w:r>
          </w:hyperlink>
        </w:p>
        <w:p w14:paraId="76B4C56F" w14:textId="40F0F67F" w:rsidR="007B0C6D" w:rsidRDefault="007B0C6D">
          <w:pPr>
            <w:pStyle w:val="TOC1"/>
            <w:rPr>
              <w:rFonts w:asciiTheme="minorHAnsi" w:eastAsiaTheme="minorEastAsia" w:hAnsiTheme="minorHAnsi" w:cstheme="minorBidi"/>
              <w:sz w:val="22"/>
              <w:szCs w:val="22"/>
            </w:rPr>
          </w:pPr>
          <w:hyperlink w:anchor="_Toc129868350" w:history="1">
            <w:r w:rsidRPr="004A72F3">
              <w:rPr>
                <w:rStyle w:val="Hyperlink"/>
                <w:rFonts w:cs="Arial"/>
              </w:rPr>
              <w:t>Business, Public and Third Sector recycling regulations</w:t>
            </w:r>
            <w:r>
              <w:rPr>
                <w:webHidden/>
              </w:rPr>
              <w:tab/>
            </w:r>
            <w:r>
              <w:rPr>
                <w:webHidden/>
              </w:rPr>
              <w:fldChar w:fldCharType="begin"/>
            </w:r>
            <w:r>
              <w:rPr>
                <w:webHidden/>
              </w:rPr>
              <w:instrText xml:space="preserve"> PAGEREF _Toc129868350 \h </w:instrText>
            </w:r>
            <w:r>
              <w:rPr>
                <w:webHidden/>
              </w:rPr>
            </w:r>
            <w:r>
              <w:rPr>
                <w:webHidden/>
              </w:rPr>
              <w:fldChar w:fldCharType="separate"/>
            </w:r>
            <w:r>
              <w:rPr>
                <w:webHidden/>
              </w:rPr>
              <w:t>17</w:t>
            </w:r>
            <w:r>
              <w:rPr>
                <w:webHidden/>
              </w:rPr>
              <w:fldChar w:fldCharType="end"/>
            </w:r>
          </w:hyperlink>
        </w:p>
        <w:p w14:paraId="10072F1C" w14:textId="430E9DB0" w:rsidR="007B0C6D" w:rsidRDefault="007B0C6D">
          <w:pPr>
            <w:pStyle w:val="TOC1"/>
            <w:rPr>
              <w:rFonts w:asciiTheme="minorHAnsi" w:eastAsiaTheme="minorEastAsia" w:hAnsiTheme="minorHAnsi" w:cstheme="minorBidi"/>
              <w:sz w:val="22"/>
              <w:szCs w:val="22"/>
            </w:rPr>
          </w:pPr>
          <w:hyperlink w:anchor="_Toc129868351" w:history="1">
            <w:r w:rsidRPr="004A72F3">
              <w:rPr>
                <w:rStyle w:val="Hyperlink"/>
                <w:rFonts w:cs="Arial"/>
              </w:rPr>
              <w:t>Clean Air (Wales) Bill</w:t>
            </w:r>
            <w:r>
              <w:rPr>
                <w:webHidden/>
              </w:rPr>
              <w:tab/>
            </w:r>
            <w:r>
              <w:rPr>
                <w:webHidden/>
              </w:rPr>
              <w:fldChar w:fldCharType="begin"/>
            </w:r>
            <w:r>
              <w:rPr>
                <w:webHidden/>
              </w:rPr>
              <w:instrText xml:space="preserve"> PAGEREF _Toc129868351 \h </w:instrText>
            </w:r>
            <w:r>
              <w:rPr>
                <w:webHidden/>
              </w:rPr>
            </w:r>
            <w:r>
              <w:rPr>
                <w:webHidden/>
              </w:rPr>
              <w:fldChar w:fldCharType="separate"/>
            </w:r>
            <w:r>
              <w:rPr>
                <w:webHidden/>
              </w:rPr>
              <w:t>19</w:t>
            </w:r>
            <w:r>
              <w:rPr>
                <w:webHidden/>
              </w:rPr>
              <w:fldChar w:fldCharType="end"/>
            </w:r>
          </w:hyperlink>
        </w:p>
        <w:p w14:paraId="7EA6FB57" w14:textId="3A6EAABC" w:rsidR="007B0C6D" w:rsidRDefault="007B0C6D">
          <w:pPr>
            <w:pStyle w:val="TOC1"/>
            <w:rPr>
              <w:rFonts w:asciiTheme="minorHAnsi" w:eastAsiaTheme="minorEastAsia" w:hAnsiTheme="minorHAnsi" w:cstheme="minorBidi"/>
              <w:sz w:val="22"/>
              <w:szCs w:val="22"/>
            </w:rPr>
          </w:pPr>
          <w:hyperlink w:anchor="_Toc129868352" w:history="1">
            <w:r w:rsidRPr="004A72F3">
              <w:rPr>
                <w:rStyle w:val="Hyperlink"/>
                <w:rFonts w:eastAsia="Times New Roman" w:cs="Arial"/>
                <w:lang w:eastAsia="en-US"/>
              </w:rPr>
              <w:t>Climate Change - Emissions Trading Scheme</w:t>
            </w:r>
            <w:r>
              <w:rPr>
                <w:webHidden/>
              </w:rPr>
              <w:tab/>
            </w:r>
            <w:r>
              <w:rPr>
                <w:webHidden/>
              </w:rPr>
              <w:fldChar w:fldCharType="begin"/>
            </w:r>
            <w:r>
              <w:rPr>
                <w:webHidden/>
              </w:rPr>
              <w:instrText xml:space="preserve"> PAGEREF _Toc129868352 \h </w:instrText>
            </w:r>
            <w:r>
              <w:rPr>
                <w:webHidden/>
              </w:rPr>
            </w:r>
            <w:r>
              <w:rPr>
                <w:webHidden/>
              </w:rPr>
              <w:fldChar w:fldCharType="separate"/>
            </w:r>
            <w:r>
              <w:rPr>
                <w:webHidden/>
              </w:rPr>
              <w:t>20</w:t>
            </w:r>
            <w:r>
              <w:rPr>
                <w:webHidden/>
              </w:rPr>
              <w:fldChar w:fldCharType="end"/>
            </w:r>
          </w:hyperlink>
        </w:p>
        <w:p w14:paraId="67054552" w14:textId="0FDD795D" w:rsidR="007B0C6D" w:rsidRDefault="007B0C6D">
          <w:pPr>
            <w:pStyle w:val="TOC1"/>
            <w:rPr>
              <w:rFonts w:asciiTheme="minorHAnsi" w:eastAsiaTheme="minorEastAsia" w:hAnsiTheme="minorHAnsi" w:cstheme="minorBidi"/>
              <w:sz w:val="22"/>
              <w:szCs w:val="22"/>
            </w:rPr>
          </w:pPr>
          <w:hyperlink w:anchor="_Toc129868353" w:history="1">
            <w:r w:rsidRPr="004A72F3">
              <w:rPr>
                <w:rStyle w:val="Hyperlink"/>
                <w:rFonts w:cs="Arial"/>
              </w:rPr>
              <w:t>Climate Change - Impacts, Adaptation and Resilience</w:t>
            </w:r>
            <w:r>
              <w:rPr>
                <w:webHidden/>
              </w:rPr>
              <w:tab/>
            </w:r>
            <w:r>
              <w:rPr>
                <w:webHidden/>
              </w:rPr>
              <w:fldChar w:fldCharType="begin"/>
            </w:r>
            <w:r>
              <w:rPr>
                <w:webHidden/>
              </w:rPr>
              <w:instrText xml:space="preserve"> PAGEREF _Toc129868353 \h </w:instrText>
            </w:r>
            <w:r>
              <w:rPr>
                <w:webHidden/>
              </w:rPr>
            </w:r>
            <w:r>
              <w:rPr>
                <w:webHidden/>
              </w:rPr>
              <w:fldChar w:fldCharType="separate"/>
            </w:r>
            <w:r>
              <w:rPr>
                <w:webHidden/>
              </w:rPr>
              <w:t>22</w:t>
            </w:r>
            <w:r>
              <w:rPr>
                <w:webHidden/>
              </w:rPr>
              <w:fldChar w:fldCharType="end"/>
            </w:r>
          </w:hyperlink>
        </w:p>
        <w:p w14:paraId="5041396C" w14:textId="43F8CF52" w:rsidR="007B0C6D" w:rsidRDefault="007B0C6D">
          <w:pPr>
            <w:pStyle w:val="TOC1"/>
            <w:rPr>
              <w:rFonts w:asciiTheme="minorHAnsi" w:eastAsiaTheme="minorEastAsia" w:hAnsiTheme="minorHAnsi" w:cstheme="minorBidi"/>
              <w:sz w:val="22"/>
              <w:szCs w:val="22"/>
            </w:rPr>
          </w:pPr>
          <w:hyperlink w:anchor="_Toc129868354" w:history="1">
            <w:r w:rsidRPr="004A72F3">
              <w:rPr>
                <w:rStyle w:val="Hyperlink"/>
                <w:rFonts w:cs="Arial"/>
              </w:rPr>
              <w:t>Climate Change - Just Transition Call for Evidence</w:t>
            </w:r>
            <w:r>
              <w:rPr>
                <w:webHidden/>
              </w:rPr>
              <w:tab/>
            </w:r>
            <w:r>
              <w:rPr>
                <w:webHidden/>
              </w:rPr>
              <w:fldChar w:fldCharType="begin"/>
            </w:r>
            <w:r>
              <w:rPr>
                <w:webHidden/>
              </w:rPr>
              <w:instrText xml:space="preserve"> PAGEREF _Toc129868354 \h </w:instrText>
            </w:r>
            <w:r>
              <w:rPr>
                <w:webHidden/>
              </w:rPr>
            </w:r>
            <w:r>
              <w:rPr>
                <w:webHidden/>
              </w:rPr>
              <w:fldChar w:fldCharType="separate"/>
            </w:r>
            <w:r>
              <w:rPr>
                <w:webHidden/>
              </w:rPr>
              <w:t>23</w:t>
            </w:r>
            <w:r>
              <w:rPr>
                <w:webHidden/>
              </w:rPr>
              <w:fldChar w:fldCharType="end"/>
            </w:r>
          </w:hyperlink>
        </w:p>
        <w:p w14:paraId="7144CDE1" w14:textId="01025378" w:rsidR="007B0C6D" w:rsidRDefault="007B0C6D">
          <w:pPr>
            <w:pStyle w:val="TOC1"/>
            <w:rPr>
              <w:rFonts w:asciiTheme="minorHAnsi" w:eastAsiaTheme="minorEastAsia" w:hAnsiTheme="minorHAnsi" w:cstheme="minorBidi"/>
              <w:sz w:val="22"/>
              <w:szCs w:val="22"/>
            </w:rPr>
          </w:pPr>
          <w:hyperlink w:anchor="_Toc129868355" w:history="1">
            <w:r w:rsidRPr="004A72F3">
              <w:rPr>
                <w:rStyle w:val="Hyperlink"/>
              </w:rPr>
              <w:t>Climate Change - Final Statement for the first Carbon Budget and 2020 Interim Target (aka Statement of Progress)</w:t>
            </w:r>
            <w:r>
              <w:rPr>
                <w:webHidden/>
              </w:rPr>
              <w:tab/>
            </w:r>
            <w:r>
              <w:rPr>
                <w:webHidden/>
              </w:rPr>
              <w:fldChar w:fldCharType="begin"/>
            </w:r>
            <w:r>
              <w:rPr>
                <w:webHidden/>
              </w:rPr>
              <w:instrText xml:space="preserve"> PAGEREF _Toc129868355 \h </w:instrText>
            </w:r>
            <w:r>
              <w:rPr>
                <w:webHidden/>
              </w:rPr>
            </w:r>
            <w:r>
              <w:rPr>
                <w:webHidden/>
              </w:rPr>
              <w:fldChar w:fldCharType="separate"/>
            </w:r>
            <w:r>
              <w:rPr>
                <w:webHidden/>
              </w:rPr>
              <w:t>25</w:t>
            </w:r>
            <w:r>
              <w:rPr>
                <w:webHidden/>
              </w:rPr>
              <w:fldChar w:fldCharType="end"/>
            </w:r>
          </w:hyperlink>
        </w:p>
        <w:p w14:paraId="779B3549" w14:textId="0B63C349" w:rsidR="007B0C6D" w:rsidRDefault="007B0C6D">
          <w:pPr>
            <w:pStyle w:val="TOC1"/>
            <w:rPr>
              <w:rFonts w:asciiTheme="minorHAnsi" w:eastAsiaTheme="minorEastAsia" w:hAnsiTheme="minorHAnsi" w:cstheme="minorBidi"/>
              <w:sz w:val="22"/>
              <w:szCs w:val="22"/>
            </w:rPr>
          </w:pPr>
          <w:hyperlink w:anchor="_Toc129868356" w:history="1">
            <w:r w:rsidRPr="004A72F3">
              <w:rPr>
                <w:rStyle w:val="Hyperlink"/>
              </w:rPr>
              <w:t>Climate Change - Net Zero 2035 Challenge Group</w:t>
            </w:r>
            <w:r>
              <w:rPr>
                <w:webHidden/>
              </w:rPr>
              <w:tab/>
            </w:r>
            <w:r>
              <w:rPr>
                <w:webHidden/>
              </w:rPr>
              <w:fldChar w:fldCharType="begin"/>
            </w:r>
            <w:r>
              <w:rPr>
                <w:webHidden/>
              </w:rPr>
              <w:instrText xml:space="preserve"> PAGEREF _Toc129868356 \h </w:instrText>
            </w:r>
            <w:r>
              <w:rPr>
                <w:webHidden/>
              </w:rPr>
            </w:r>
            <w:r>
              <w:rPr>
                <w:webHidden/>
              </w:rPr>
              <w:fldChar w:fldCharType="separate"/>
            </w:r>
            <w:r>
              <w:rPr>
                <w:webHidden/>
              </w:rPr>
              <w:t>26</w:t>
            </w:r>
            <w:r>
              <w:rPr>
                <w:webHidden/>
              </w:rPr>
              <w:fldChar w:fldCharType="end"/>
            </w:r>
          </w:hyperlink>
        </w:p>
        <w:p w14:paraId="185817CD" w14:textId="10D09E98" w:rsidR="007B0C6D" w:rsidRDefault="007B0C6D">
          <w:pPr>
            <w:pStyle w:val="TOC1"/>
            <w:rPr>
              <w:rFonts w:asciiTheme="minorHAnsi" w:eastAsiaTheme="minorEastAsia" w:hAnsiTheme="minorHAnsi" w:cstheme="minorBidi"/>
              <w:sz w:val="22"/>
              <w:szCs w:val="22"/>
            </w:rPr>
          </w:pPr>
          <w:hyperlink w:anchor="_Toc129868357" w:history="1">
            <w:r w:rsidRPr="004A72F3">
              <w:rPr>
                <w:rStyle w:val="Hyperlink"/>
                <w:rFonts w:cs="Arial"/>
              </w:rPr>
              <w:t>Climate Change – Public Engagement Programme</w:t>
            </w:r>
            <w:r>
              <w:rPr>
                <w:webHidden/>
              </w:rPr>
              <w:tab/>
            </w:r>
            <w:r>
              <w:rPr>
                <w:webHidden/>
              </w:rPr>
              <w:fldChar w:fldCharType="begin"/>
            </w:r>
            <w:r>
              <w:rPr>
                <w:webHidden/>
              </w:rPr>
              <w:instrText xml:space="preserve"> PAGEREF _Toc129868357 \h </w:instrText>
            </w:r>
            <w:r>
              <w:rPr>
                <w:webHidden/>
              </w:rPr>
            </w:r>
            <w:r>
              <w:rPr>
                <w:webHidden/>
              </w:rPr>
              <w:fldChar w:fldCharType="separate"/>
            </w:r>
            <w:r>
              <w:rPr>
                <w:webHidden/>
              </w:rPr>
              <w:t>27</w:t>
            </w:r>
            <w:r>
              <w:rPr>
                <w:webHidden/>
              </w:rPr>
              <w:fldChar w:fldCharType="end"/>
            </w:r>
          </w:hyperlink>
        </w:p>
        <w:p w14:paraId="0695C4B4" w14:textId="0BF67417" w:rsidR="007B0C6D" w:rsidRDefault="007B0C6D">
          <w:pPr>
            <w:pStyle w:val="TOC1"/>
            <w:rPr>
              <w:rFonts w:asciiTheme="minorHAnsi" w:eastAsiaTheme="minorEastAsia" w:hAnsiTheme="minorHAnsi" w:cstheme="minorBidi"/>
              <w:sz w:val="22"/>
              <w:szCs w:val="22"/>
            </w:rPr>
          </w:pPr>
          <w:hyperlink w:anchor="_Toc129868358" w:history="1">
            <w:r w:rsidRPr="004A72F3">
              <w:rPr>
                <w:rStyle w:val="Hyperlink"/>
                <w:rFonts w:cs="Arial"/>
              </w:rPr>
              <w:t>Climate Change - Public Sector Emissions Reporting</w:t>
            </w:r>
            <w:r>
              <w:rPr>
                <w:webHidden/>
              </w:rPr>
              <w:tab/>
            </w:r>
            <w:r>
              <w:rPr>
                <w:webHidden/>
              </w:rPr>
              <w:fldChar w:fldCharType="begin"/>
            </w:r>
            <w:r>
              <w:rPr>
                <w:webHidden/>
              </w:rPr>
              <w:instrText xml:space="preserve"> PAGEREF _Toc129868358 \h </w:instrText>
            </w:r>
            <w:r>
              <w:rPr>
                <w:webHidden/>
              </w:rPr>
            </w:r>
            <w:r>
              <w:rPr>
                <w:webHidden/>
              </w:rPr>
              <w:fldChar w:fldCharType="separate"/>
            </w:r>
            <w:r>
              <w:rPr>
                <w:webHidden/>
              </w:rPr>
              <w:t>29</w:t>
            </w:r>
            <w:r>
              <w:rPr>
                <w:webHidden/>
              </w:rPr>
              <w:fldChar w:fldCharType="end"/>
            </w:r>
          </w:hyperlink>
        </w:p>
        <w:p w14:paraId="3AA7EDD4" w14:textId="470A0053" w:rsidR="007B0C6D" w:rsidRDefault="007B0C6D">
          <w:pPr>
            <w:pStyle w:val="TOC1"/>
            <w:rPr>
              <w:rFonts w:asciiTheme="minorHAnsi" w:eastAsiaTheme="minorEastAsia" w:hAnsiTheme="minorHAnsi" w:cstheme="minorBidi"/>
              <w:sz w:val="22"/>
              <w:szCs w:val="22"/>
            </w:rPr>
          </w:pPr>
          <w:hyperlink w:anchor="_Toc129868359" w:history="1">
            <w:r w:rsidRPr="004A72F3">
              <w:rPr>
                <w:rStyle w:val="Hyperlink"/>
                <w:rFonts w:cs="Arial"/>
              </w:rPr>
              <w:t>Climate Change - Public Sector Decarbonisation Overview</w:t>
            </w:r>
            <w:r>
              <w:rPr>
                <w:webHidden/>
              </w:rPr>
              <w:tab/>
            </w:r>
            <w:r>
              <w:rPr>
                <w:webHidden/>
              </w:rPr>
              <w:fldChar w:fldCharType="begin"/>
            </w:r>
            <w:r>
              <w:rPr>
                <w:webHidden/>
              </w:rPr>
              <w:instrText xml:space="preserve"> PAGEREF _Toc129868359 \h </w:instrText>
            </w:r>
            <w:r>
              <w:rPr>
                <w:webHidden/>
              </w:rPr>
            </w:r>
            <w:r>
              <w:rPr>
                <w:webHidden/>
              </w:rPr>
              <w:fldChar w:fldCharType="separate"/>
            </w:r>
            <w:r>
              <w:rPr>
                <w:webHidden/>
              </w:rPr>
              <w:t>31</w:t>
            </w:r>
            <w:r>
              <w:rPr>
                <w:webHidden/>
              </w:rPr>
              <w:fldChar w:fldCharType="end"/>
            </w:r>
          </w:hyperlink>
        </w:p>
        <w:p w14:paraId="575BBFF2" w14:textId="7C40C15B" w:rsidR="007B0C6D" w:rsidRDefault="007B0C6D">
          <w:pPr>
            <w:pStyle w:val="TOC1"/>
            <w:rPr>
              <w:rFonts w:asciiTheme="minorHAnsi" w:eastAsiaTheme="minorEastAsia" w:hAnsiTheme="minorHAnsi" w:cstheme="minorBidi"/>
              <w:sz w:val="22"/>
              <w:szCs w:val="22"/>
            </w:rPr>
          </w:pPr>
          <w:hyperlink w:anchor="_Toc129868360" w:history="1">
            <w:r w:rsidRPr="004A72F3">
              <w:rPr>
                <w:rStyle w:val="Hyperlink"/>
                <w:rFonts w:cs="Arial"/>
              </w:rPr>
              <w:t>Climate Change - Public Sector Decarbonisation – Welsh Government Energy Service</w:t>
            </w:r>
            <w:r>
              <w:rPr>
                <w:webHidden/>
              </w:rPr>
              <w:tab/>
            </w:r>
            <w:r>
              <w:rPr>
                <w:webHidden/>
              </w:rPr>
              <w:fldChar w:fldCharType="begin"/>
            </w:r>
            <w:r>
              <w:rPr>
                <w:webHidden/>
              </w:rPr>
              <w:instrText xml:space="preserve"> PAGEREF _Toc129868360 \h </w:instrText>
            </w:r>
            <w:r>
              <w:rPr>
                <w:webHidden/>
              </w:rPr>
            </w:r>
            <w:r>
              <w:rPr>
                <w:webHidden/>
              </w:rPr>
              <w:fldChar w:fldCharType="separate"/>
            </w:r>
            <w:r>
              <w:rPr>
                <w:webHidden/>
              </w:rPr>
              <w:t>32</w:t>
            </w:r>
            <w:r>
              <w:rPr>
                <w:webHidden/>
              </w:rPr>
              <w:fldChar w:fldCharType="end"/>
            </w:r>
          </w:hyperlink>
        </w:p>
        <w:p w14:paraId="75DF9043" w14:textId="4E381989" w:rsidR="007B0C6D" w:rsidRDefault="007B0C6D">
          <w:pPr>
            <w:pStyle w:val="TOC1"/>
            <w:rPr>
              <w:rFonts w:asciiTheme="minorHAnsi" w:eastAsiaTheme="minorEastAsia" w:hAnsiTheme="minorHAnsi" w:cstheme="minorBidi"/>
              <w:sz w:val="22"/>
              <w:szCs w:val="22"/>
            </w:rPr>
          </w:pPr>
          <w:hyperlink w:anchor="_Toc129868361" w:history="1">
            <w:r w:rsidRPr="004A72F3">
              <w:rPr>
                <w:rStyle w:val="Hyperlink"/>
                <w:rFonts w:cs="Arial"/>
              </w:rPr>
              <w:t>Coal Tip Safety</w:t>
            </w:r>
            <w:r>
              <w:rPr>
                <w:webHidden/>
              </w:rPr>
              <w:tab/>
            </w:r>
            <w:r>
              <w:rPr>
                <w:webHidden/>
              </w:rPr>
              <w:fldChar w:fldCharType="begin"/>
            </w:r>
            <w:r>
              <w:rPr>
                <w:webHidden/>
              </w:rPr>
              <w:instrText xml:space="preserve"> PAGEREF _Toc129868361 \h </w:instrText>
            </w:r>
            <w:r>
              <w:rPr>
                <w:webHidden/>
              </w:rPr>
            </w:r>
            <w:r>
              <w:rPr>
                <w:webHidden/>
              </w:rPr>
              <w:fldChar w:fldCharType="separate"/>
            </w:r>
            <w:r>
              <w:rPr>
                <w:webHidden/>
              </w:rPr>
              <w:t>33</w:t>
            </w:r>
            <w:r>
              <w:rPr>
                <w:webHidden/>
              </w:rPr>
              <w:fldChar w:fldCharType="end"/>
            </w:r>
          </w:hyperlink>
        </w:p>
        <w:p w14:paraId="1CAE4304" w14:textId="48AA0A42" w:rsidR="007B0C6D" w:rsidRDefault="007B0C6D">
          <w:pPr>
            <w:pStyle w:val="TOC1"/>
            <w:rPr>
              <w:rFonts w:asciiTheme="minorHAnsi" w:eastAsiaTheme="minorEastAsia" w:hAnsiTheme="minorHAnsi" w:cstheme="minorBidi"/>
              <w:sz w:val="22"/>
              <w:szCs w:val="22"/>
            </w:rPr>
          </w:pPr>
          <w:hyperlink w:anchor="_Toc129868362" w:history="1">
            <w:r w:rsidRPr="004A72F3">
              <w:rPr>
                <w:rStyle w:val="Hyperlink"/>
                <w:rFonts w:cs="Arial"/>
              </w:rPr>
              <w:t>Combined Storm Overflows (CSOs)</w:t>
            </w:r>
            <w:r>
              <w:rPr>
                <w:webHidden/>
              </w:rPr>
              <w:tab/>
            </w:r>
            <w:r>
              <w:rPr>
                <w:webHidden/>
              </w:rPr>
              <w:fldChar w:fldCharType="begin"/>
            </w:r>
            <w:r>
              <w:rPr>
                <w:webHidden/>
              </w:rPr>
              <w:instrText xml:space="preserve"> PAGEREF _Toc129868362 \h </w:instrText>
            </w:r>
            <w:r>
              <w:rPr>
                <w:webHidden/>
              </w:rPr>
            </w:r>
            <w:r>
              <w:rPr>
                <w:webHidden/>
              </w:rPr>
              <w:fldChar w:fldCharType="separate"/>
            </w:r>
            <w:r>
              <w:rPr>
                <w:webHidden/>
              </w:rPr>
              <w:t>35</w:t>
            </w:r>
            <w:r>
              <w:rPr>
                <w:webHidden/>
              </w:rPr>
              <w:fldChar w:fldCharType="end"/>
            </w:r>
          </w:hyperlink>
        </w:p>
        <w:p w14:paraId="644DC0D9" w14:textId="48A17C77" w:rsidR="007B0C6D" w:rsidRDefault="007B0C6D">
          <w:pPr>
            <w:pStyle w:val="TOC1"/>
            <w:rPr>
              <w:rFonts w:asciiTheme="minorHAnsi" w:eastAsiaTheme="minorEastAsia" w:hAnsiTheme="minorHAnsi" w:cstheme="minorBidi"/>
              <w:sz w:val="22"/>
              <w:szCs w:val="22"/>
            </w:rPr>
          </w:pPr>
          <w:hyperlink w:anchor="_Toc129868363" w:history="1">
            <w:r w:rsidRPr="004A72F3">
              <w:rPr>
                <w:rStyle w:val="Hyperlink"/>
                <w:rFonts w:cs="Arial"/>
              </w:rPr>
              <w:t>Deposit Return Scheme for Drink Containers</w:t>
            </w:r>
            <w:r>
              <w:rPr>
                <w:webHidden/>
              </w:rPr>
              <w:tab/>
            </w:r>
            <w:r>
              <w:rPr>
                <w:webHidden/>
              </w:rPr>
              <w:fldChar w:fldCharType="begin"/>
            </w:r>
            <w:r>
              <w:rPr>
                <w:webHidden/>
              </w:rPr>
              <w:instrText xml:space="preserve"> PAGEREF _Toc129868363 \h </w:instrText>
            </w:r>
            <w:r>
              <w:rPr>
                <w:webHidden/>
              </w:rPr>
            </w:r>
            <w:r>
              <w:rPr>
                <w:webHidden/>
              </w:rPr>
              <w:fldChar w:fldCharType="separate"/>
            </w:r>
            <w:r>
              <w:rPr>
                <w:webHidden/>
              </w:rPr>
              <w:t>37</w:t>
            </w:r>
            <w:r>
              <w:rPr>
                <w:webHidden/>
              </w:rPr>
              <w:fldChar w:fldCharType="end"/>
            </w:r>
          </w:hyperlink>
        </w:p>
        <w:p w14:paraId="15EC4137" w14:textId="140B108B" w:rsidR="007B0C6D" w:rsidRDefault="007B0C6D">
          <w:pPr>
            <w:pStyle w:val="TOC1"/>
            <w:rPr>
              <w:rFonts w:asciiTheme="minorHAnsi" w:eastAsiaTheme="minorEastAsia" w:hAnsiTheme="minorHAnsi" w:cstheme="minorBidi"/>
              <w:sz w:val="22"/>
              <w:szCs w:val="22"/>
            </w:rPr>
          </w:pPr>
          <w:hyperlink w:anchor="_Toc129868364" w:history="1">
            <w:r w:rsidRPr="004A72F3">
              <w:rPr>
                <w:rStyle w:val="Hyperlink"/>
                <w:rFonts w:cs="Arial"/>
              </w:rPr>
              <w:t>Electric Vehicles</w:t>
            </w:r>
            <w:r>
              <w:rPr>
                <w:webHidden/>
              </w:rPr>
              <w:tab/>
            </w:r>
            <w:r>
              <w:rPr>
                <w:webHidden/>
              </w:rPr>
              <w:fldChar w:fldCharType="begin"/>
            </w:r>
            <w:r>
              <w:rPr>
                <w:webHidden/>
              </w:rPr>
              <w:instrText xml:space="preserve"> PAGEREF _Toc129868364 \h </w:instrText>
            </w:r>
            <w:r>
              <w:rPr>
                <w:webHidden/>
              </w:rPr>
            </w:r>
            <w:r>
              <w:rPr>
                <w:webHidden/>
              </w:rPr>
              <w:fldChar w:fldCharType="separate"/>
            </w:r>
            <w:r>
              <w:rPr>
                <w:webHidden/>
              </w:rPr>
              <w:t>38</w:t>
            </w:r>
            <w:r>
              <w:rPr>
                <w:webHidden/>
              </w:rPr>
              <w:fldChar w:fldCharType="end"/>
            </w:r>
          </w:hyperlink>
        </w:p>
        <w:p w14:paraId="238EA28A" w14:textId="66F770DD" w:rsidR="007B0C6D" w:rsidRDefault="007B0C6D">
          <w:pPr>
            <w:pStyle w:val="TOC1"/>
            <w:rPr>
              <w:rFonts w:asciiTheme="minorHAnsi" w:eastAsiaTheme="minorEastAsia" w:hAnsiTheme="minorHAnsi" w:cstheme="minorBidi"/>
              <w:sz w:val="22"/>
              <w:szCs w:val="22"/>
            </w:rPr>
          </w:pPr>
          <w:hyperlink w:anchor="_Toc129868365" w:history="1">
            <w:r w:rsidRPr="004A72F3">
              <w:rPr>
                <w:rStyle w:val="Hyperlink"/>
                <w:rFonts w:eastAsia="Times New Roman" w:cs="Arial"/>
                <w:lang w:eastAsia="en-US"/>
              </w:rPr>
              <w:t>End of life fishing gear</w:t>
            </w:r>
            <w:r>
              <w:rPr>
                <w:webHidden/>
              </w:rPr>
              <w:tab/>
            </w:r>
            <w:r>
              <w:rPr>
                <w:webHidden/>
              </w:rPr>
              <w:fldChar w:fldCharType="begin"/>
            </w:r>
            <w:r>
              <w:rPr>
                <w:webHidden/>
              </w:rPr>
              <w:instrText xml:space="preserve"> PAGEREF _Toc129868365 \h </w:instrText>
            </w:r>
            <w:r>
              <w:rPr>
                <w:webHidden/>
              </w:rPr>
            </w:r>
            <w:r>
              <w:rPr>
                <w:webHidden/>
              </w:rPr>
              <w:fldChar w:fldCharType="separate"/>
            </w:r>
            <w:r>
              <w:rPr>
                <w:webHidden/>
              </w:rPr>
              <w:t>40</w:t>
            </w:r>
            <w:r>
              <w:rPr>
                <w:webHidden/>
              </w:rPr>
              <w:fldChar w:fldCharType="end"/>
            </w:r>
          </w:hyperlink>
        </w:p>
        <w:p w14:paraId="31FE4D85" w14:textId="1C54FF63" w:rsidR="007B0C6D" w:rsidRDefault="007B0C6D">
          <w:pPr>
            <w:pStyle w:val="TOC1"/>
            <w:rPr>
              <w:rFonts w:asciiTheme="minorHAnsi" w:eastAsiaTheme="minorEastAsia" w:hAnsiTheme="minorHAnsi" w:cstheme="minorBidi"/>
              <w:sz w:val="22"/>
              <w:szCs w:val="22"/>
            </w:rPr>
          </w:pPr>
          <w:hyperlink w:anchor="_Toc129868366" w:history="1">
            <w:r w:rsidRPr="004A72F3">
              <w:rPr>
                <w:rStyle w:val="Hyperlink"/>
                <w:rFonts w:cs="Arial"/>
              </w:rPr>
              <w:t>Energy – Announcement of Energy Developer</w:t>
            </w:r>
            <w:r>
              <w:rPr>
                <w:webHidden/>
              </w:rPr>
              <w:tab/>
            </w:r>
            <w:r>
              <w:rPr>
                <w:webHidden/>
              </w:rPr>
              <w:fldChar w:fldCharType="begin"/>
            </w:r>
            <w:r>
              <w:rPr>
                <w:webHidden/>
              </w:rPr>
              <w:instrText xml:space="preserve"> PAGEREF _Toc129868366 \h </w:instrText>
            </w:r>
            <w:r>
              <w:rPr>
                <w:webHidden/>
              </w:rPr>
            </w:r>
            <w:r>
              <w:rPr>
                <w:webHidden/>
              </w:rPr>
              <w:fldChar w:fldCharType="separate"/>
            </w:r>
            <w:r>
              <w:rPr>
                <w:webHidden/>
              </w:rPr>
              <w:t>42</w:t>
            </w:r>
            <w:r>
              <w:rPr>
                <w:webHidden/>
              </w:rPr>
              <w:fldChar w:fldCharType="end"/>
            </w:r>
          </w:hyperlink>
        </w:p>
        <w:p w14:paraId="03F0A270" w14:textId="07E54870" w:rsidR="007B0C6D" w:rsidRDefault="007B0C6D">
          <w:pPr>
            <w:pStyle w:val="TOC1"/>
            <w:rPr>
              <w:rFonts w:asciiTheme="minorHAnsi" w:eastAsiaTheme="minorEastAsia" w:hAnsiTheme="minorHAnsi" w:cstheme="minorBidi"/>
              <w:sz w:val="22"/>
              <w:szCs w:val="22"/>
            </w:rPr>
          </w:pPr>
          <w:hyperlink w:anchor="_Toc129868367" w:history="1">
            <w:r w:rsidRPr="004A72F3">
              <w:rPr>
                <w:rStyle w:val="Hyperlink"/>
                <w:rFonts w:cs="Arial"/>
              </w:rPr>
              <w:t>Energy – Community Energy Support</w:t>
            </w:r>
            <w:r>
              <w:rPr>
                <w:webHidden/>
              </w:rPr>
              <w:tab/>
            </w:r>
            <w:r>
              <w:rPr>
                <w:webHidden/>
              </w:rPr>
              <w:fldChar w:fldCharType="begin"/>
            </w:r>
            <w:r>
              <w:rPr>
                <w:webHidden/>
              </w:rPr>
              <w:instrText xml:space="preserve"> PAGEREF _Toc129868367 \h </w:instrText>
            </w:r>
            <w:r>
              <w:rPr>
                <w:webHidden/>
              </w:rPr>
            </w:r>
            <w:r>
              <w:rPr>
                <w:webHidden/>
              </w:rPr>
              <w:fldChar w:fldCharType="separate"/>
            </w:r>
            <w:r>
              <w:rPr>
                <w:webHidden/>
              </w:rPr>
              <w:t>43</w:t>
            </w:r>
            <w:r>
              <w:rPr>
                <w:webHidden/>
              </w:rPr>
              <w:fldChar w:fldCharType="end"/>
            </w:r>
          </w:hyperlink>
        </w:p>
        <w:p w14:paraId="4194623A" w14:textId="195BD7F2" w:rsidR="007B0C6D" w:rsidRDefault="007B0C6D">
          <w:pPr>
            <w:pStyle w:val="TOC1"/>
            <w:rPr>
              <w:rFonts w:asciiTheme="minorHAnsi" w:eastAsiaTheme="minorEastAsia" w:hAnsiTheme="minorHAnsi" w:cstheme="minorBidi"/>
              <w:sz w:val="22"/>
              <w:szCs w:val="22"/>
            </w:rPr>
          </w:pPr>
          <w:hyperlink w:anchor="_Toc129868368" w:history="1">
            <w:r w:rsidRPr="004A72F3">
              <w:rPr>
                <w:rStyle w:val="Hyperlink"/>
                <w:rFonts w:cs="Arial"/>
              </w:rPr>
              <w:t>Energy - Fuel Poverty - Cost of Energy Crisis</w:t>
            </w:r>
            <w:r>
              <w:rPr>
                <w:webHidden/>
              </w:rPr>
              <w:tab/>
            </w:r>
            <w:r>
              <w:rPr>
                <w:webHidden/>
              </w:rPr>
              <w:fldChar w:fldCharType="begin"/>
            </w:r>
            <w:r>
              <w:rPr>
                <w:webHidden/>
              </w:rPr>
              <w:instrText xml:space="preserve"> PAGEREF _Toc129868368 \h </w:instrText>
            </w:r>
            <w:r>
              <w:rPr>
                <w:webHidden/>
              </w:rPr>
            </w:r>
            <w:r>
              <w:rPr>
                <w:webHidden/>
              </w:rPr>
              <w:fldChar w:fldCharType="separate"/>
            </w:r>
            <w:r>
              <w:rPr>
                <w:webHidden/>
              </w:rPr>
              <w:t>44</w:t>
            </w:r>
            <w:r>
              <w:rPr>
                <w:webHidden/>
              </w:rPr>
              <w:fldChar w:fldCharType="end"/>
            </w:r>
          </w:hyperlink>
        </w:p>
        <w:p w14:paraId="7489261B" w14:textId="685FFC1A" w:rsidR="007B0C6D" w:rsidRDefault="007B0C6D">
          <w:pPr>
            <w:pStyle w:val="TOC1"/>
            <w:rPr>
              <w:rFonts w:asciiTheme="minorHAnsi" w:eastAsiaTheme="minorEastAsia" w:hAnsiTheme="minorHAnsi" w:cstheme="minorBidi"/>
              <w:sz w:val="22"/>
              <w:szCs w:val="22"/>
            </w:rPr>
          </w:pPr>
          <w:hyperlink w:anchor="_Toc129868369" w:history="1">
            <w:r w:rsidRPr="004A72F3">
              <w:rPr>
                <w:rStyle w:val="Hyperlink"/>
                <w:rFonts w:cs="Arial"/>
              </w:rPr>
              <w:t>Energy – Hydrogen</w:t>
            </w:r>
            <w:r>
              <w:rPr>
                <w:webHidden/>
              </w:rPr>
              <w:tab/>
            </w:r>
            <w:r>
              <w:rPr>
                <w:webHidden/>
              </w:rPr>
              <w:fldChar w:fldCharType="begin"/>
            </w:r>
            <w:r>
              <w:rPr>
                <w:webHidden/>
              </w:rPr>
              <w:instrText xml:space="preserve"> PAGEREF _Toc129868369 \h </w:instrText>
            </w:r>
            <w:r>
              <w:rPr>
                <w:webHidden/>
              </w:rPr>
            </w:r>
            <w:r>
              <w:rPr>
                <w:webHidden/>
              </w:rPr>
              <w:fldChar w:fldCharType="separate"/>
            </w:r>
            <w:r>
              <w:rPr>
                <w:webHidden/>
              </w:rPr>
              <w:t>46</w:t>
            </w:r>
            <w:r>
              <w:rPr>
                <w:webHidden/>
              </w:rPr>
              <w:fldChar w:fldCharType="end"/>
            </w:r>
          </w:hyperlink>
        </w:p>
        <w:p w14:paraId="4C87CE3F" w14:textId="77290CEF" w:rsidR="007B0C6D" w:rsidRDefault="007B0C6D">
          <w:pPr>
            <w:pStyle w:val="TOC1"/>
            <w:rPr>
              <w:rFonts w:asciiTheme="minorHAnsi" w:eastAsiaTheme="minorEastAsia" w:hAnsiTheme="minorHAnsi" w:cstheme="minorBidi"/>
              <w:sz w:val="22"/>
              <w:szCs w:val="22"/>
            </w:rPr>
          </w:pPr>
          <w:hyperlink w:anchor="_Toc129868370" w:history="1">
            <w:r w:rsidRPr="004A72F3">
              <w:rPr>
                <w:rStyle w:val="Hyperlink"/>
                <w:rFonts w:cs="Arial"/>
              </w:rPr>
              <w:t>Energy – Offshore Wind in the Celtic Sea</w:t>
            </w:r>
            <w:r>
              <w:rPr>
                <w:webHidden/>
              </w:rPr>
              <w:tab/>
            </w:r>
            <w:r>
              <w:rPr>
                <w:webHidden/>
              </w:rPr>
              <w:fldChar w:fldCharType="begin"/>
            </w:r>
            <w:r>
              <w:rPr>
                <w:webHidden/>
              </w:rPr>
              <w:instrText xml:space="preserve"> PAGEREF _Toc129868370 \h </w:instrText>
            </w:r>
            <w:r>
              <w:rPr>
                <w:webHidden/>
              </w:rPr>
            </w:r>
            <w:r>
              <w:rPr>
                <w:webHidden/>
              </w:rPr>
              <w:fldChar w:fldCharType="separate"/>
            </w:r>
            <w:r>
              <w:rPr>
                <w:webHidden/>
              </w:rPr>
              <w:t>47</w:t>
            </w:r>
            <w:r>
              <w:rPr>
                <w:webHidden/>
              </w:rPr>
              <w:fldChar w:fldCharType="end"/>
            </w:r>
          </w:hyperlink>
        </w:p>
        <w:p w14:paraId="11002B38" w14:textId="667EF6F1" w:rsidR="007B0C6D" w:rsidRDefault="007B0C6D">
          <w:pPr>
            <w:pStyle w:val="TOC1"/>
            <w:rPr>
              <w:rFonts w:asciiTheme="minorHAnsi" w:eastAsiaTheme="minorEastAsia" w:hAnsiTheme="minorHAnsi" w:cstheme="minorBidi"/>
              <w:sz w:val="22"/>
              <w:szCs w:val="22"/>
            </w:rPr>
          </w:pPr>
          <w:hyperlink w:anchor="_Toc129868371" w:history="1">
            <w:r w:rsidRPr="004A72F3">
              <w:rPr>
                <w:rStyle w:val="Hyperlink"/>
                <w:rFonts w:cs="Arial"/>
              </w:rPr>
              <w:t>Extended Producer Responsibility for Packaging Waste</w:t>
            </w:r>
            <w:r>
              <w:rPr>
                <w:webHidden/>
              </w:rPr>
              <w:tab/>
            </w:r>
            <w:r>
              <w:rPr>
                <w:webHidden/>
              </w:rPr>
              <w:fldChar w:fldCharType="begin"/>
            </w:r>
            <w:r>
              <w:rPr>
                <w:webHidden/>
              </w:rPr>
              <w:instrText xml:space="preserve"> PAGEREF _Toc129868371 \h </w:instrText>
            </w:r>
            <w:r>
              <w:rPr>
                <w:webHidden/>
              </w:rPr>
            </w:r>
            <w:r>
              <w:rPr>
                <w:webHidden/>
              </w:rPr>
              <w:fldChar w:fldCharType="separate"/>
            </w:r>
            <w:r>
              <w:rPr>
                <w:webHidden/>
              </w:rPr>
              <w:t>48</w:t>
            </w:r>
            <w:r>
              <w:rPr>
                <w:webHidden/>
              </w:rPr>
              <w:fldChar w:fldCharType="end"/>
            </w:r>
          </w:hyperlink>
        </w:p>
        <w:p w14:paraId="4E86BF23" w14:textId="690B1E53" w:rsidR="007B0C6D" w:rsidRDefault="007B0C6D">
          <w:pPr>
            <w:pStyle w:val="TOC1"/>
            <w:rPr>
              <w:rFonts w:asciiTheme="minorHAnsi" w:eastAsiaTheme="minorEastAsia" w:hAnsiTheme="minorHAnsi" w:cstheme="minorBidi"/>
              <w:sz w:val="22"/>
              <w:szCs w:val="22"/>
            </w:rPr>
          </w:pPr>
          <w:hyperlink w:anchor="_Toc129868372" w:history="1">
            <w:r w:rsidRPr="004A72F3">
              <w:rPr>
                <w:rStyle w:val="Hyperlink"/>
                <w:rFonts w:cs="Arial"/>
              </w:rPr>
              <w:t>Fflecsi Demand Responsive Transport Pilots</w:t>
            </w:r>
            <w:r>
              <w:rPr>
                <w:webHidden/>
              </w:rPr>
              <w:tab/>
            </w:r>
            <w:r>
              <w:rPr>
                <w:webHidden/>
              </w:rPr>
              <w:fldChar w:fldCharType="begin"/>
            </w:r>
            <w:r>
              <w:rPr>
                <w:webHidden/>
              </w:rPr>
              <w:instrText xml:space="preserve"> PAGEREF _Toc129868372 \h </w:instrText>
            </w:r>
            <w:r>
              <w:rPr>
                <w:webHidden/>
              </w:rPr>
            </w:r>
            <w:r>
              <w:rPr>
                <w:webHidden/>
              </w:rPr>
              <w:fldChar w:fldCharType="separate"/>
            </w:r>
            <w:r>
              <w:rPr>
                <w:webHidden/>
              </w:rPr>
              <w:t>49</w:t>
            </w:r>
            <w:r>
              <w:rPr>
                <w:webHidden/>
              </w:rPr>
              <w:fldChar w:fldCharType="end"/>
            </w:r>
          </w:hyperlink>
        </w:p>
        <w:p w14:paraId="225F799C" w14:textId="7A97C5E0" w:rsidR="007B0C6D" w:rsidRDefault="007B0C6D">
          <w:pPr>
            <w:pStyle w:val="TOC1"/>
            <w:rPr>
              <w:rFonts w:asciiTheme="minorHAnsi" w:eastAsiaTheme="minorEastAsia" w:hAnsiTheme="minorHAnsi" w:cstheme="minorBidi"/>
              <w:sz w:val="22"/>
              <w:szCs w:val="22"/>
            </w:rPr>
          </w:pPr>
          <w:hyperlink w:anchor="_Toc129868373" w:history="1">
            <w:r w:rsidRPr="004A72F3">
              <w:rPr>
                <w:rStyle w:val="Hyperlink"/>
              </w:rPr>
              <w:t>Flood Preparedness</w:t>
            </w:r>
            <w:r>
              <w:rPr>
                <w:webHidden/>
              </w:rPr>
              <w:tab/>
            </w:r>
            <w:r>
              <w:rPr>
                <w:webHidden/>
              </w:rPr>
              <w:fldChar w:fldCharType="begin"/>
            </w:r>
            <w:r>
              <w:rPr>
                <w:webHidden/>
              </w:rPr>
              <w:instrText xml:space="preserve"> PAGEREF _Toc129868373 \h </w:instrText>
            </w:r>
            <w:r>
              <w:rPr>
                <w:webHidden/>
              </w:rPr>
            </w:r>
            <w:r>
              <w:rPr>
                <w:webHidden/>
              </w:rPr>
              <w:fldChar w:fldCharType="separate"/>
            </w:r>
            <w:r>
              <w:rPr>
                <w:webHidden/>
              </w:rPr>
              <w:t>50</w:t>
            </w:r>
            <w:r>
              <w:rPr>
                <w:webHidden/>
              </w:rPr>
              <w:fldChar w:fldCharType="end"/>
            </w:r>
          </w:hyperlink>
        </w:p>
        <w:p w14:paraId="43C90B9F" w14:textId="50A298D7" w:rsidR="007B0C6D" w:rsidRDefault="007B0C6D">
          <w:pPr>
            <w:pStyle w:val="TOC1"/>
            <w:rPr>
              <w:rFonts w:asciiTheme="minorHAnsi" w:eastAsiaTheme="minorEastAsia" w:hAnsiTheme="minorHAnsi" w:cstheme="minorBidi"/>
              <w:sz w:val="22"/>
              <w:szCs w:val="22"/>
            </w:rPr>
          </w:pPr>
          <w:hyperlink w:anchor="_Toc129868374" w:history="1">
            <w:r w:rsidRPr="004A72F3">
              <w:rPr>
                <w:rStyle w:val="Hyperlink"/>
                <w:rFonts w:cs="Arial"/>
              </w:rPr>
              <w:t>Flood Programme</w:t>
            </w:r>
            <w:r>
              <w:rPr>
                <w:webHidden/>
              </w:rPr>
              <w:tab/>
            </w:r>
            <w:r>
              <w:rPr>
                <w:webHidden/>
              </w:rPr>
              <w:fldChar w:fldCharType="begin"/>
            </w:r>
            <w:r>
              <w:rPr>
                <w:webHidden/>
              </w:rPr>
              <w:instrText xml:space="preserve"> PAGEREF _Toc129868374 \h </w:instrText>
            </w:r>
            <w:r>
              <w:rPr>
                <w:webHidden/>
              </w:rPr>
            </w:r>
            <w:r>
              <w:rPr>
                <w:webHidden/>
              </w:rPr>
              <w:fldChar w:fldCharType="separate"/>
            </w:r>
            <w:r>
              <w:rPr>
                <w:webHidden/>
              </w:rPr>
              <w:t>51</w:t>
            </w:r>
            <w:r>
              <w:rPr>
                <w:webHidden/>
              </w:rPr>
              <w:fldChar w:fldCharType="end"/>
            </w:r>
          </w:hyperlink>
        </w:p>
        <w:p w14:paraId="12CFA436" w14:textId="4E7F19AA" w:rsidR="007B0C6D" w:rsidRDefault="007B0C6D">
          <w:pPr>
            <w:pStyle w:val="TOC1"/>
            <w:rPr>
              <w:rFonts w:asciiTheme="minorHAnsi" w:eastAsiaTheme="minorEastAsia" w:hAnsiTheme="minorHAnsi" w:cstheme="minorBidi"/>
              <w:sz w:val="22"/>
              <w:szCs w:val="22"/>
            </w:rPr>
          </w:pPr>
          <w:hyperlink w:anchor="_Toc129868375" w:history="1">
            <w:r w:rsidRPr="004A72F3">
              <w:rPr>
                <w:rStyle w:val="Hyperlink"/>
                <w:rFonts w:cs="Arial"/>
              </w:rPr>
              <w:t>Housing and Regeneration - Affordable Homes – 20K Target</w:t>
            </w:r>
            <w:r>
              <w:rPr>
                <w:webHidden/>
              </w:rPr>
              <w:tab/>
            </w:r>
            <w:r>
              <w:rPr>
                <w:webHidden/>
              </w:rPr>
              <w:fldChar w:fldCharType="begin"/>
            </w:r>
            <w:r>
              <w:rPr>
                <w:webHidden/>
              </w:rPr>
              <w:instrText xml:space="preserve"> PAGEREF _Toc129868375 \h </w:instrText>
            </w:r>
            <w:r>
              <w:rPr>
                <w:webHidden/>
              </w:rPr>
            </w:r>
            <w:r>
              <w:rPr>
                <w:webHidden/>
              </w:rPr>
              <w:fldChar w:fldCharType="separate"/>
            </w:r>
            <w:r>
              <w:rPr>
                <w:webHidden/>
              </w:rPr>
              <w:t>52</w:t>
            </w:r>
            <w:r>
              <w:rPr>
                <w:webHidden/>
              </w:rPr>
              <w:fldChar w:fldCharType="end"/>
            </w:r>
          </w:hyperlink>
        </w:p>
        <w:p w14:paraId="42DB701A" w14:textId="363311E6" w:rsidR="007B0C6D" w:rsidRDefault="007B0C6D">
          <w:pPr>
            <w:pStyle w:val="TOC1"/>
            <w:rPr>
              <w:rFonts w:asciiTheme="minorHAnsi" w:eastAsiaTheme="minorEastAsia" w:hAnsiTheme="minorHAnsi" w:cstheme="minorBidi"/>
              <w:sz w:val="22"/>
              <w:szCs w:val="22"/>
            </w:rPr>
          </w:pPr>
          <w:hyperlink w:anchor="_Toc129868376" w:history="1">
            <w:r w:rsidRPr="004A72F3">
              <w:rPr>
                <w:rStyle w:val="Hyperlink"/>
                <w:rFonts w:cs="Arial"/>
              </w:rPr>
              <w:t>Housing and Regeneration - Anti-Racist Wales Action plan</w:t>
            </w:r>
            <w:r>
              <w:rPr>
                <w:webHidden/>
              </w:rPr>
              <w:tab/>
            </w:r>
            <w:r>
              <w:rPr>
                <w:webHidden/>
              </w:rPr>
              <w:fldChar w:fldCharType="begin"/>
            </w:r>
            <w:r>
              <w:rPr>
                <w:webHidden/>
              </w:rPr>
              <w:instrText xml:space="preserve"> PAGEREF _Toc129868376 \h </w:instrText>
            </w:r>
            <w:r>
              <w:rPr>
                <w:webHidden/>
              </w:rPr>
            </w:r>
            <w:r>
              <w:rPr>
                <w:webHidden/>
              </w:rPr>
              <w:fldChar w:fldCharType="separate"/>
            </w:r>
            <w:r>
              <w:rPr>
                <w:webHidden/>
              </w:rPr>
              <w:t>53</w:t>
            </w:r>
            <w:r>
              <w:rPr>
                <w:webHidden/>
              </w:rPr>
              <w:fldChar w:fldCharType="end"/>
            </w:r>
          </w:hyperlink>
        </w:p>
        <w:p w14:paraId="77687008" w14:textId="09062488" w:rsidR="007B0C6D" w:rsidRDefault="007B0C6D">
          <w:pPr>
            <w:pStyle w:val="TOC1"/>
            <w:rPr>
              <w:rFonts w:asciiTheme="minorHAnsi" w:eastAsiaTheme="minorEastAsia" w:hAnsiTheme="minorHAnsi" w:cstheme="minorBidi"/>
              <w:sz w:val="22"/>
              <w:szCs w:val="22"/>
            </w:rPr>
          </w:pPr>
          <w:hyperlink w:anchor="_Toc129868377" w:history="1">
            <w:r w:rsidRPr="004A72F3">
              <w:rPr>
                <w:rStyle w:val="Hyperlink"/>
                <w:rFonts w:cs="Arial"/>
              </w:rPr>
              <w:t>Housing and Regeneration - Building Safety</w:t>
            </w:r>
            <w:r>
              <w:rPr>
                <w:webHidden/>
              </w:rPr>
              <w:tab/>
            </w:r>
            <w:r>
              <w:rPr>
                <w:webHidden/>
              </w:rPr>
              <w:fldChar w:fldCharType="begin"/>
            </w:r>
            <w:r>
              <w:rPr>
                <w:webHidden/>
              </w:rPr>
              <w:instrText xml:space="preserve"> PAGEREF _Toc129868377 \h </w:instrText>
            </w:r>
            <w:r>
              <w:rPr>
                <w:webHidden/>
              </w:rPr>
            </w:r>
            <w:r>
              <w:rPr>
                <w:webHidden/>
              </w:rPr>
              <w:fldChar w:fldCharType="separate"/>
            </w:r>
            <w:r>
              <w:rPr>
                <w:webHidden/>
              </w:rPr>
              <w:t>54</w:t>
            </w:r>
            <w:r>
              <w:rPr>
                <w:webHidden/>
              </w:rPr>
              <w:fldChar w:fldCharType="end"/>
            </w:r>
          </w:hyperlink>
        </w:p>
        <w:p w14:paraId="7C9ED3E5" w14:textId="4EAEE211" w:rsidR="007B0C6D" w:rsidRDefault="007B0C6D">
          <w:pPr>
            <w:pStyle w:val="TOC1"/>
            <w:rPr>
              <w:rFonts w:asciiTheme="minorHAnsi" w:eastAsiaTheme="minorEastAsia" w:hAnsiTheme="minorHAnsi" w:cstheme="minorBidi"/>
              <w:sz w:val="22"/>
              <w:szCs w:val="22"/>
            </w:rPr>
          </w:pPr>
          <w:hyperlink w:anchor="_Toc129868378" w:history="1">
            <w:r w:rsidRPr="004A72F3">
              <w:rPr>
                <w:rStyle w:val="Hyperlink"/>
                <w:rFonts w:cs="Arial"/>
              </w:rPr>
              <w:t>Housing and Regeneration - Decarbonisation of Housing</w:t>
            </w:r>
            <w:r>
              <w:rPr>
                <w:webHidden/>
              </w:rPr>
              <w:tab/>
            </w:r>
            <w:r>
              <w:rPr>
                <w:webHidden/>
              </w:rPr>
              <w:fldChar w:fldCharType="begin"/>
            </w:r>
            <w:r>
              <w:rPr>
                <w:webHidden/>
              </w:rPr>
              <w:instrText xml:space="preserve"> PAGEREF _Toc129868378 \h </w:instrText>
            </w:r>
            <w:r>
              <w:rPr>
                <w:webHidden/>
              </w:rPr>
            </w:r>
            <w:r>
              <w:rPr>
                <w:webHidden/>
              </w:rPr>
              <w:fldChar w:fldCharType="separate"/>
            </w:r>
            <w:r>
              <w:rPr>
                <w:webHidden/>
              </w:rPr>
              <w:t>58</w:t>
            </w:r>
            <w:r>
              <w:rPr>
                <w:webHidden/>
              </w:rPr>
              <w:fldChar w:fldCharType="end"/>
            </w:r>
          </w:hyperlink>
        </w:p>
        <w:p w14:paraId="7433F518" w14:textId="666397BA" w:rsidR="007B0C6D" w:rsidRDefault="007B0C6D">
          <w:pPr>
            <w:pStyle w:val="TOC1"/>
            <w:rPr>
              <w:rFonts w:asciiTheme="minorHAnsi" w:eastAsiaTheme="minorEastAsia" w:hAnsiTheme="minorHAnsi" w:cstheme="minorBidi"/>
              <w:sz w:val="22"/>
              <w:szCs w:val="22"/>
            </w:rPr>
          </w:pPr>
          <w:hyperlink w:anchor="_Toc129868379" w:history="1">
            <w:r w:rsidRPr="004A72F3">
              <w:rPr>
                <w:rStyle w:val="Hyperlink"/>
                <w:rFonts w:cs="Arial"/>
              </w:rPr>
              <w:t xml:space="preserve">Housing and Regeneration - </w:t>
            </w:r>
            <w:r w:rsidRPr="004A72F3">
              <w:rPr>
                <w:rStyle w:val="Hyperlink"/>
                <w:rFonts w:eastAsia="Times New Roman" w:cs="Arial"/>
              </w:rPr>
              <w:t>Decarbonisation of privately-owned homes</w:t>
            </w:r>
            <w:r>
              <w:rPr>
                <w:webHidden/>
              </w:rPr>
              <w:tab/>
            </w:r>
            <w:r>
              <w:rPr>
                <w:webHidden/>
              </w:rPr>
              <w:fldChar w:fldCharType="begin"/>
            </w:r>
            <w:r>
              <w:rPr>
                <w:webHidden/>
              </w:rPr>
              <w:instrText xml:space="preserve"> PAGEREF _Toc129868379 \h </w:instrText>
            </w:r>
            <w:r>
              <w:rPr>
                <w:webHidden/>
              </w:rPr>
            </w:r>
            <w:r>
              <w:rPr>
                <w:webHidden/>
              </w:rPr>
              <w:fldChar w:fldCharType="separate"/>
            </w:r>
            <w:r>
              <w:rPr>
                <w:webHidden/>
              </w:rPr>
              <w:t>59</w:t>
            </w:r>
            <w:r>
              <w:rPr>
                <w:webHidden/>
              </w:rPr>
              <w:fldChar w:fldCharType="end"/>
            </w:r>
          </w:hyperlink>
        </w:p>
        <w:p w14:paraId="084E9222" w14:textId="1B9ACDCB" w:rsidR="007B0C6D" w:rsidRDefault="007B0C6D">
          <w:pPr>
            <w:pStyle w:val="TOC1"/>
            <w:rPr>
              <w:rFonts w:asciiTheme="minorHAnsi" w:eastAsiaTheme="minorEastAsia" w:hAnsiTheme="minorHAnsi" w:cstheme="minorBidi"/>
              <w:sz w:val="22"/>
              <w:szCs w:val="22"/>
            </w:rPr>
          </w:pPr>
          <w:hyperlink w:anchor="_Toc129868380" w:history="1">
            <w:r w:rsidRPr="004A72F3">
              <w:rPr>
                <w:rStyle w:val="Hyperlink"/>
                <w:rFonts w:cs="Arial"/>
              </w:rPr>
              <w:t>Housing and Regeneration - Empty Homes/Properties, Enforcement</w:t>
            </w:r>
            <w:r>
              <w:rPr>
                <w:webHidden/>
              </w:rPr>
              <w:tab/>
            </w:r>
            <w:r>
              <w:rPr>
                <w:webHidden/>
              </w:rPr>
              <w:fldChar w:fldCharType="begin"/>
            </w:r>
            <w:r>
              <w:rPr>
                <w:webHidden/>
              </w:rPr>
              <w:instrText xml:space="preserve"> PAGEREF _Toc129868380 \h </w:instrText>
            </w:r>
            <w:r>
              <w:rPr>
                <w:webHidden/>
              </w:rPr>
            </w:r>
            <w:r>
              <w:rPr>
                <w:webHidden/>
              </w:rPr>
              <w:fldChar w:fldCharType="separate"/>
            </w:r>
            <w:r>
              <w:rPr>
                <w:webHidden/>
              </w:rPr>
              <w:t>62</w:t>
            </w:r>
            <w:r>
              <w:rPr>
                <w:webHidden/>
              </w:rPr>
              <w:fldChar w:fldCharType="end"/>
            </w:r>
          </w:hyperlink>
        </w:p>
        <w:p w14:paraId="4948D1EE" w14:textId="384A4CF0" w:rsidR="007B0C6D" w:rsidRDefault="007B0C6D">
          <w:pPr>
            <w:pStyle w:val="TOC1"/>
            <w:rPr>
              <w:rFonts w:asciiTheme="minorHAnsi" w:eastAsiaTheme="minorEastAsia" w:hAnsiTheme="minorHAnsi" w:cstheme="minorBidi"/>
              <w:sz w:val="22"/>
              <w:szCs w:val="22"/>
            </w:rPr>
          </w:pPr>
          <w:hyperlink w:anchor="_Toc129868381" w:history="1">
            <w:r w:rsidRPr="004A72F3">
              <w:rPr>
                <w:rStyle w:val="Hyperlink"/>
              </w:rPr>
              <w:t>Housing and Regeneration – Funding for SME housebuilders – Property Development Fund and Stalled Sites Fund, including Green Homes Incentive</w:t>
            </w:r>
            <w:r>
              <w:rPr>
                <w:webHidden/>
              </w:rPr>
              <w:tab/>
            </w:r>
            <w:r>
              <w:rPr>
                <w:webHidden/>
              </w:rPr>
              <w:fldChar w:fldCharType="begin"/>
            </w:r>
            <w:r>
              <w:rPr>
                <w:webHidden/>
              </w:rPr>
              <w:instrText xml:space="preserve"> PAGEREF _Toc129868381 \h </w:instrText>
            </w:r>
            <w:r>
              <w:rPr>
                <w:webHidden/>
              </w:rPr>
            </w:r>
            <w:r>
              <w:rPr>
                <w:webHidden/>
              </w:rPr>
              <w:fldChar w:fldCharType="separate"/>
            </w:r>
            <w:r>
              <w:rPr>
                <w:webHidden/>
              </w:rPr>
              <w:t>64</w:t>
            </w:r>
            <w:r>
              <w:rPr>
                <w:webHidden/>
              </w:rPr>
              <w:fldChar w:fldCharType="end"/>
            </w:r>
          </w:hyperlink>
        </w:p>
        <w:p w14:paraId="09AA7E6B" w14:textId="03A29CD1" w:rsidR="007B0C6D" w:rsidRDefault="007B0C6D">
          <w:pPr>
            <w:pStyle w:val="TOC1"/>
            <w:rPr>
              <w:rFonts w:asciiTheme="minorHAnsi" w:eastAsiaTheme="minorEastAsia" w:hAnsiTheme="minorHAnsi" w:cstheme="minorBidi"/>
              <w:sz w:val="22"/>
              <w:szCs w:val="22"/>
            </w:rPr>
          </w:pPr>
          <w:hyperlink w:anchor="_Toc129868382" w:history="1">
            <w:r w:rsidRPr="004A72F3">
              <w:rPr>
                <w:rStyle w:val="Hyperlink"/>
                <w:rFonts w:cs="Arial"/>
              </w:rPr>
              <w:t>Housing and Regeneration - Help to Buy Wales</w:t>
            </w:r>
            <w:r>
              <w:rPr>
                <w:webHidden/>
              </w:rPr>
              <w:tab/>
            </w:r>
            <w:r>
              <w:rPr>
                <w:webHidden/>
              </w:rPr>
              <w:fldChar w:fldCharType="begin"/>
            </w:r>
            <w:r>
              <w:rPr>
                <w:webHidden/>
              </w:rPr>
              <w:instrText xml:space="preserve"> PAGEREF _Toc129868382 \h </w:instrText>
            </w:r>
            <w:r>
              <w:rPr>
                <w:webHidden/>
              </w:rPr>
            </w:r>
            <w:r>
              <w:rPr>
                <w:webHidden/>
              </w:rPr>
              <w:fldChar w:fldCharType="separate"/>
            </w:r>
            <w:r>
              <w:rPr>
                <w:webHidden/>
              </w:rPr>
              <w:t>67</w:t>
            </w:r>
            <w:r>
              <w:rPr>
                <w:webHidden/>
              </w:rPr>
              <w:fldChar w:fldCharType="end"/>
            </w:r>
          </w:hyperlink>
        </w:p>
        <w:p w14:paraId="6CC07203" w14:textId="15A0DAC7" w:rsidR="007B0C6D" w:rsidRDefault="007B0C6D">
          <w:pPr>
            <w:pStyle w:val="TOC1"/>
            <w:rPr>
              <w:rFonts w:asciiTheme="minorHAnsi" w:eastAsiaTheme="minorEastAsia" w:hAnsiTheme="minorHAnsi" w:cstheme="minorBidi"/>
              <w:sz w:val="22"/>
              <w:szCs w:val="22"/>
            </w:rPr>
          </w:pPr>
          <w:hyperlink w:anchor="_Toc129868383" w:history="1">
            <w:r w:rsidRPr="004A72F3">
              <w:rPr>
                <w:rStyle w:val="Hyperlink"/>
                <w:rFonts w:cs="Arial"/>
              </w:rPr>
              <w:t>Housing and Regeneration - Homelessness Prevention</w:t>
            </w:r>
            <w:r>
              <w:rPr>
                <w:webHidden/>
              </w:rPr>
              <w:tab/>
            </w:r>
            <w:r>
              <w:rPr>
                <w:webHidden/>
              </w:rPr>
              <w:fldChar w:fldCharType="begin"/>
            </w:r>
            <w:r>
              <w:rPr>
                <w:webHidden/>
              </w:rPr>
              <w:instrText xml:space="preserve"> PAGEREF _Toc129868383 \h </w:instrText>
            </w:r>
            <w:r>
              <w:rPr>
                <w:webHidden/>
              </w:rPr>
            </w:r>
            <w:r>
              <w:rPr>
                <w:webHidden/>
              </w:rPr>
              <w:fldChar w:fldCharType="separate"/>
            </w:r>
            <w:r>
              <w:rPr>
                <w:webHidden/>
              </w:rPr>
              <w:t>68</w:t>
            </w:r>
            <w:r>
              <w:rPr>
                <w:webHidden/>
              </w:rPr>
              <w:fldChar w:fldCharType="end"/>
            </w:r>
          </w:hyperlink>
        </w:p>
        <w:p w14:paraId="2DE2BE33" w14:textId="2F57CFAA" w:rsidR="007B0C6D" w:rsidRDefault="007B0C6D">
          <w:pPr>
            <w:pStyle w:val="TOC1"/>
            <w:rPr>
              <w:rFonts w:asciiTheme="minorHAnsi" w:eastAsiaTheme="minorEastAsia" w:hAnsiTheme="minorHAnsi" w:cstheme="minorBidi"/>
              <w:sz w:val="22"/>
              <w:szCs w:val="22"/>
            </w:rPr>
          </w:pPr>
          <w:hyperlink w:anchor="_Toc129868384" w:history="1">
            <w:r w:rsidRPr="004A72F3">
              <w:rPr>
                <w:rStyle w:val="Hyperlink"/>
                <w:rFonts w:cs="Arial"/>
              </w:rPr>
              <w:t>Housing and Regeneration - Leasing Scheme Wales</w:t>
            </w:r>
            <w:r>
              <w:rPr>
                <w:webHidden/>
              </w:rPr>
              <w:tab/>
            </w:r>
            <w:r>
              <w:rPr>
                <w:webHidden/>
              </w:rPr>
              <w:fldChar w:fldCharType="begin"/>
            </w:r>
            <w:r>
              <w:rPr>
                <w:webHidden/>
              </w:rPr>
              <w:instrText xml:space="preserve"> PAGEREF _Toc129868384 \h </w:instrText>
            </w:r>
            <w:r>
              <w:rPr>
                <w:webHidden/>
              </w:rPr>
            </w:r>
            <w:r>
              <w:rPr>
                <w:webHidden/>
              </w:rPr>
              <w:fldChar w:fldCharType="separate"/>
            </w:r>
            <w:r>
              <w:rPr>
                <w:webHidden/>
              </w:rPr>
              <w:t>72</w:t>
            </w:r>
            <w:r>
              <w:rPr>
                <w:webHidden/>
              </w:rPr>
              <w:fldChar w:fldCharType="end"/>
            </w:r>
          </w:hyperlink>
        </w:p>
        <w:p w14:paraId="6EA76D96" w14:textId="296CF381" w:rsidR="007B0C6D" w:rsidRDefault="007B0C6D">
          <w:pPr>
            <w:pStyle w:val="TOC1"/>
            <w:rPr>
              <w:rFonts w:asciiTheme="minorHAnsi" w:eastAsiaTheme="minorEastAsia" w:hAnsiTheme="minorHAnsi" w:cstheme="minorBidi"/>
              <w:sz w:val="22"/>
              <w:szCs w:val="22"/>
            </w:rPr>
          </w:pPr>
          <w:hyperlink w:anchor="_Toc129868385" w:history="1">
            <w:r w:rsidRPr="004A72F3">
              <w:rPr>
                <w:rStyle w:val="Hyperlink"/>
                <w:rFonts w:cs="Arial"/>
              </w:rPr>
              <w:t>Housing and Regeneration - Private Rented Sector Rent Policy</w:t>
            </w:r>
            <w:r>
              <w:rPr>
                <w:webHidden/>
              </w:rPr>
              <w:tab/>
            </w:r>
            <w:r>
              <w:rPr>
                <w:webHidden/>
              </w:rPr>
              <w:fldChar w:fldCharType="begin"/>
            </w:r>
            <w:r>
              <w:rPr>
                <w:webHidden/>
              </w:rPr>
              <w:instrText xml:space="preserve"> PAGEREF _Toc129868385 \h </w:instrText>
            </w:r>
            <w:r>
              <w:rPr>
                <w:webHidden/>
              </w:rPr>
            </w:r>
            <w:r>
              <w:rPr>
                <w:webHidden/>
              </w:rPr>
              <w:fldChar w:fldCharType="separate"/>
            </w:r>
            <w:r>
              <w:rPr>
                <w:webHidden/>
              </w:rPr>
              <w:t>74</w:t>
            </w:r>
            <w:r>
              <w:rPr>
                <w:webHidden/>
              </w:rPr>
              <w:fldChar w:fldCharType="end"/>
            </w:r>
          </w:hyperlink>
        </w:p>
        <w:p w14:paraId="28240323" w14:textId="46348FA5" w:rsidR="007B0C6D" w:rsidRDefault="007B0C6D">
          <w:pPr>
            <w:pStyle w:val="TOC1"/>
            <w:rPr>
              <w:rFonts w:asciiTheme="minorHAnsi" w:eastAsiaTheme="minorEastAsia" w:hAnsiTheme="minorHAnsi" w:cstheme="minorBidi"/>
              <w:sz w:val="22"/>
              <w:szCs w:val="22"/>
            </w:rPr>
          </w:pPr>
          <w:hyperlink w:anchor="_Toc129868386" w:history="1">
            <w:r w:rsidRPr="004A72F3">
              <w:rPr>
                <w:rStyle w:val="Hyperlink"/>
              </w:rPr>
              <w:t>Housing and Regeneration – Rent Smart Wales</w:t>
            </w:r>
            <w:r>
              <w:rPr>
                <w:webHidden/>
              </w:rPr>
              <w:tab/>
            </w:r>
            <w:r>
              <w:rPr>
                <w:webHidden/>
              </w:rPr>
              <w:fldChar w:fldCharType="begin"/>
            </w:r>
            <w:r>
              <w:rPr>
                <w:webHidden/>
              </w:rPr>
              <w:instrText xml:space="preserve"> PAGEREF _Toc129868386 \h </w:instrText>
            </w:r>
            <w:r>
              <w:rPr>
                <w:webHidden/>
              </w:rPr>
            </w:r>
            <w:r>
              <w:rPr>
                <w:webHidden/>
              </w:rPr>
              <w:fldChar w:fldCharType="separate"/>
            </w:r>
            <w:r>
              <w:rPr>
                <w:webHidden/>
              </w:rPr>
              <w:t>76</w:t>
            </w:r>
            <w:r>
              <w:rPr>
                <w:webHidden/>
              </w:rPr>
              <w:fldChar w:fldCharType="end"/>
            </w:r>
          </w:hyperlink>
        </w:p>
        <w:p w14:paraId="08992212" w14:textId="25979CE6" w:rsidR="007B0C6D" w:rsidRDefault="007B0C6D">
          <w:pPr>
            <w:pStyle w:val="TOC1"/>
            <w:rPr>
              <w:rFonts w:asciiTheme="minorHAnsi" w:eastAsiaTheme="minorEastAsia" w:hAnsiTheme="minorHAnsi" w:cstheme="minorBidi"/>
              <w:sz w:val="22"/>
              <w:szCs w:val="22"/>
            </w:rPr>
          </w:pPr>
          <w:hyperlink w:anchor="_Toc129868387" w:history="1">
            <w:r w:rsidRPr="004A72F3">
              <w:rPr>
                <w:rStyle w:val="Hyperlink"/>
                <w:rFonts w:cs="Arial"/>
              </w:rPr>
              <w:t>Housing and Regeneration - Second Homes</w:t>
            </w:r>
            <w:r>
              <w:rPr>
                <w:webHidden/>
              </w:rPr>
              <w:tab/>
            </w:r>
            <w:r>
              <w:rPr>
                <w:webHidden/>
              </w:rPr>
              <w:fldChar w:fldCharType="begin"/>
            </w:r>
            <w:r>
              <w:rPr>
                <w:webHidden/>
              </w:rPr>
              <w:instrText xml:space="preserve"> PAGEREF _Toc129868387 \h </w:instrText>
            </w:r>
            <w:r>
              <w:rPr>
                <w:webHidden/>
              </w:rPr>
            </w:r>
            <w:r>
              <w:rPr>
                <w:webHidden/>
              </w:rPr>
              <w:fldChar w:fldCharType="separate"/>
            </w:r>
            <w:r>
              <w:rPr>
                <w:webHidden/>
              </w:rPr>
              <w:t>77</w:t>
            </w:r>
            <w:r>
              <w:rPr>
                <w:webHidden/>
              </w:rPr>
              <w:fldChar w:fldCharType="end"/>
            </w:r>
          </w:hyperlink>
        </w:p>
        <w:p w14:paraId="75BCC389" w14:textId="5F3C6E1F" w:rsidR="007B0C6D" w:rsidRDefault="007B0C6D">
          <w:pPr>
            <w:pStyle w:val="TOC1"/>
            <w:rPr>
              <w:rFonts w:asciiTheme="minorHAnsi" w:eastAsiaTheme="minorEastAsia" w:hAnsiTheme="minorHAnsi" w:cstheme="minorBidi"/>
              <w:sz w:val="22"/>
              <w:szCs w:val="22"/>
            </w:rPr>
          </w:pPr>
          <w:hyperlink w:anchor="_Toc129868388" w:history="1">
            <w:r w:rsidRPr="004A72F3">
              <w:rPr>
                <w:rStyle w:val="Hyperlink"/>
                <w:rFonts w:cs="Arial"/>
              </w:rPr>
              <w:t>Housing and Regeneration - Support for tenants – Cost of living crisis</w:t>
            </w:r>
            <w:r>
              <w:rPr>
                <w:webHidden/>
              </w:rPr>
              <w:tab/>
            </w:r>
            <w:r>
              <w:rPr>
                <w:webHidden/>
              </w:rPr>
              <w:fldChar w:fldCharType="begin"/>
            </w:r>
            <w:r>
              <w:rPr>
                <w:webHidden/>
              </w:rPr>
              <w:instrText xml:space="preserve"> PAGEREF _Toc129868388 \h </w:instrText>
            </w:r>
            <w:r>
              <w:rPr>
                <w:webHidden/>
              </w:rPr>
            </w:r>
            <w:r>
              <w:rPr>
                <w:webHidden/>
              </w:rPr>
              <w:fldChar w:fldCharType="separate"/>
            </w:r>
            <w:r>
              <w:rPr>
                <w:webHidden/>
              </w:rPr>
              <w:t>80</w:t>
            </w:r>
            <w:r>
              <w:rPr>
                <w:webHidden/>
              </w:rPr>
              <w:fldChar w:fldCharType="end"/>
            </w:r>
          </w:hyperlink>
        </w:p>
        <w:p w14:paraId="65A6450B" w14:textId="69CAEF05" w:rsidR="007B0C6D" w:rsidRDefault="007B0C6D">
          <w:pPr>
            <w:pStyle w:val="TOC1"/>
            <w:rPr>
              <w:rFonts w:asciiTheme="minorHAnsi" w:eastAsiaTheme="minorEastAsia" w:hAnsiTheme="minorHAnsi" w:cstheme="minorBidi"/>
              <w:sz w:val="22"/>
              <w:szCs w:val="22"/>
            </w:rPr>
          </w:pPr>
          <w:hyperlink w:anchor="_Toc129868389" w:history="1">
            <w:r w:rsidRPr="004A72F3">
              <w:rPr>
                <w:rStyle w:val="Hyperlink"/>
                <w:rFonts w:cs="Arial"/>
              </w:rPr>
              <w:t>Housing and Regeneration - Town Centre Regeneration – Transforming Towns</w:t>
            </w:r>
            <w:r>
              <w:rPr>
                <w:webHidden/>
              </w:rPr>
              <w:tab/>
            </w:r>
            <w:r>
              <w:rPr>
                <w:webHidden/>
              </w:rPr>
              <w:fldChar w:fldCharType="begin"/>
            </w:r>
            <w:r>
              <w:rPr>
                <w:webHidden/>
              </w:rPr>
              <w:instrText xml:space="preserve"> PAGEREF _Toc129868389 \h </w:instrText>
            </w:r>
            <w:r>
              <w:rPr>
                <w:webHidden/>
              </w:rPr>
            </w:r>
            <w:r>
              <w:rPr>
                <w:webHidden/>
              </w:rPr>
              <w:fldChar w:fldCharType="separate"/>
            </w:r>
            <w:r>
              <w:rPr>
                <w:webHidden/>
              </w:rPr>
              <w:t>82</w:t>
            </w:r>
            <w:r>
              <w:rPr>
                <w:webHidden/>
              </w:rPr>
              <w:fldChar w:fldCharType="end"/>
            </w:r>
          </w:hyperlink>
        </w:p>
        <w:p w14:paraId="36B3B4F4" w14:textId="6538A957" w:rsidR="007B0C6D" w:rsidRDefault="007B0C6D">
          <w:pPr>
            <w:pStyle w:val="TOC1"/>
            <w:rPr>
              <w:rFonts w:asciiTheme="minorHAnsi" w:eastAsiaTheme="minorEastAsia" w:hAnsiTheme="minorHAnsi" w:cstheme="minorBidi"/>
              <w:sz w:val="22"/>
              <w:szCs w:val="22"/>
            </w:rPr>
          </w:pPr>
          <w:hyperlink w:anchor="_Toc129868390" w:history="1">
            <w:r w:rsidRPr="004A72F3">
              <w:rPr>
                <w:rStyle w:val="Hyperlink"/>
              </w:rPr>
              <w:t>Housing and Regeneration - Transitional Accommodation Capital Programme (TACP)</w:t>
            </w:r>
            <w:r>
              <w:rPr>
                <w:webHidden/>
              </w:rPr>
              <w:tab/>
            </w:r>
            <w:r>
              <w:rPr>
                <w:webHidden/>
              </w:rPr>
              <w:fldChar w:fldCharType="begin"/>
            </w:r>
            <w:r>
              <w:rPr>
                <w:webHidden/>
              </w:rPr>
              <w:instrText xml:space="preserve"> PAGEREF _Toc129868390 \h </w:instrText>
            </w:r>
            <w:r>
              <w:rPr>
                <w:webHidden/>
              </w:rPr>
            </w:r>
            <w:r>
              <w:rPr>
                <w:webHidden/>
              </w:rPr>
              <w:fldChar w:fldCharType="separate"/>
            </w:r>
            <w:r>
              <w:rPr>
                <w:webHidden/>
              </w:rPr>
              <w:t>85</w:t>
            </w:r>
            <w:r>
              <w:rPr>
                <w:webHidden/>
              </w:rPr>
              <w:fldChar w:fldCharType="end"/>
            </w:r>
          </w:hyperlink>
        </w:p>
        <w:p w14:paraId="2731B515" w14:textId="0F60FA15" w:rsidR="007B0C6D" w:rsidRDefault="007B0C6D">
          <w:pPr>
            <w:pStyle w:val="TOC1"/>
            <w:rPr>
              <w:rFonts w:asciiTheme="minorHAnsi" w:eastAsiaTheme="minorEastAsia" w:hAnsiTheme="minorHAnsi" w:cstheme="minorBidi"/>
              <w:sz w:val="22"/>
              <w:szCs w:val="22"/>
            </w:rPr>
          </w:pPr>
          <w:hyperlink w:anchor="_Toc129868391" w:history="1">
            <w:r w:rsidRPr="004A72F3">
              <w:rPr>
                <w:rStyle w:val="Hyperlink"/>
                <w:rFonts w:cs="Arial"/>
              </w:rPr>
              <w:t>Housing and Regeneration - Welsh Development Quality Requirement</w:t>
            </w:r>
            <w:r>
              <w:rPr>
                <w:webHidden/>
              </w:rPr>
              <w:tab/>
            </w:r>
            <w:r>
              <w:rPr>
                <w:webHidden/>
              </w:rPr>
              <w:fldChar w:fldCharType="begin"/>
            </w:r>
            <w:r>
              <w:rPr>
                <w:webHidden/>
              </w:rPr>
              <w:instrText xml:space="preserve"> PAGEREF _Toc129868391 \h </w:instrText>
            </w:r>
            <w:r>
              <w:rPr>
                <w:webHidden/>
              </w:rPr>
            </w:r>
            <w:r>
              <w:rPr>
                <w:webHidden/>
              </w:rPr>
              <w:fldChar w:fldCharType="separate"/>
            </w:r>
            <w:r>
              <w:rPr>
                <w:webHidden/>
              </w:rPr>
              <w:t>86</w:t>
            </w:r>
            <w:r>
              <w:rPr>
                <w:webHidden/>
              </w:rPr>
              <w:fldChar w:fldCharType="end"/>
            </w:r>
          </w:hyperlink>
        </w:p>
        <w:p w14:paraId="38FCA233" w14:textId="6B2D0F75" w:rsidR="007B0C6D" w:rsidRDefault="007B0C6D">
          <w:pPr>
            <w:pStyle w:val="TOC1"/>
            <w:rPr>
              <w:rFonts w:asciiTheme="minorHAnsi" w:eastAsiaTheme="minorEastAsia" w:hAnsiTheme="minorHAnsi" w:cstheme="minorBidi"/>
              <w:sz w:val="22"/>
              <w:szCs w:val="22"/>
            </w:rPr>
          </w:pPr>
          <w:hyperlink w:anchor="_Toc129868392" w:history="1">
            <w:r w:rsidRPr="004A72F3">
              <w:rPr>
                <w:rStyle w:val="Hyperlink"/>
                <w:rFonts w:cs="Arial"/>
              </w:rPr>
              <w:t>Housing and Regeneration - Welsh Housing Quality Standard</w:t>
            </w:r>
            <w:r>
              <w:rPr>
                <w:webHidden/>
              </w:rPr>
              <w:tab/>
            </w:r>
            <w:r>
              <w:rPr>
                <w:webHidden/>
              </w:rPr>
              <w:fldChar w:fldCharType="begin"/>
            </w:r>
            <w:r>
              <w:rPr>
                <w:webHidden/>
              </w:rPr>
              <w:instrText xml:space="preserve"> PAGEREF _Toc129868392 \h </w:instrText>
            </w:r>
            <w:r>
              <w:rPr>
                <w:webHidden/>
              </w:rPr>
            </w:r>
            <w:r>
              <w:rPr>
                <w:webHidden/>
              </w:rPr>
              <w:fldChar w:fldCharType="separate"/>
            </w:r>
            <w:r>
              <w:rPr>
                <w:webHidden/>
              </w:rPr>
              <w:t>88</w:t>
            </w:r>
            <w:r>
              <w:rPr>
                <w:webHidden/>
              </w:rPr>
              <w:fldChar w:fldCharType="end"/>
            </w:r>
          </w:hyperlink>
        </w:p>
        <w:p w14:paraId="4EE74183" w14:textId="0C765688" w:rsidR="007B0C6D" w:rsidRDefault="007B0C6D">
          <w:pPr>
            <w:pStyle w:val="TOC1"/>
            <w:rPr>
              <w:rFonts w:asciiTheme="minorHAnsi" w:eastAsiaTheme="minorEastAsia" w:hAnsiTheme="minorHAnsi" w:cstheme="minorBidi"/>
              <w:sz w:val="22"/>
              <w:szCs w:val="22"/>
            </w:rPr>
          </w:pPr>
          <w:hyperlink w:anchor="_Toc129868393" w:history="1">
            <w:r w:rsidRPr="004A72F3">
              <w:rPr>
                <w:rStyle w:val="Hyperlink"/>
                <w:rFonts w:cs="Arial"/>
              </w:rPr>
              <w:t>Infrastructure (Circular Economy)</w:t>
            </w:r>
            <w:r>
              <w:rPr>
                <w:webHidden/>
              </w:rPr>
              <w:tab/>
            </w:r>
            <w:r>
              <w:rPr>
                <w:webHidden/>
              </w:rPr>
              <w:fldChar w:fldCharType="begin"/>
            </w:r>
            <w:r>
              <w:rPr>
                <w:webHidden/>
              </w:rPr>
              <w:instrText xml:space="preserve"> PAGEREF _Toc129868393 \h </w:instrText>
            </w:r>
            <w:r>
              <w:rPr>
                <w:webHidden/>
              </w:rPr>
            </w:r>
            <w:r>
              <w:rPr>
                <w:webHidden/>
              </w:rPr>
              <w:fldChar w:fldCharType="separate"/>
            </w:r>
            <w:r>
              <w:rPr>
                <w:webHidden/>
              </w:rPr>
              <w:t>89</w:t>
            </w:r>
            <w:r>
              <w:rPr>
                <w:webHidden/>
              </w:rPr>
              <w:fldChar w:fldCharType="end"/>
            </w:r>
          </w:hyperlink>
        </w:p>
        <w:p w14:paraId="18C92744" w14:textId="5C18CBBB" w:rsidR="007B0C6D" w:rsidRDefault="007B0C6D">
          <w:pPr>
            <w:pStyle w:val="TOC1"/>
            <w:rPr>
              <w:rFonts w:asciiTheme="minorHAnsi" w:eastAsiaTheme="minorEastAsia" w:hAnsiTheme="minorHAnsi" w:cstheme="minorBidi"/>
              <w:sz w:val="22"/>
              <w:szCs w:val="22"/>
            </w:rPr>
          </w:pPr>
          <w:hyperlink w:anchor="_Toc129868394" w:history="1">
            <w:r w:rsidRPr="004A72F3">
              <w:rPr>
                <w:rStyle w:val="Hyperlink"/>
                <w:rFonts w:cs="Arial"/>
              </w:rPr>
              <w:t>Infrastructure Consenting Bill</w:t>
            </w:r>
            <w:r>
              <w:rPr>
                <w:webHidden/>
              </w:rPr>
              <w:tab/>
            </w:r>
            <w:r>
              <w:rPr>
                <w:webHidden/>
              </w:rPr>
              <w:fldChar w:fldCharType="begin"/>
            </w:r>
            <w:r>
              <w:rPr>
                <w:webHidden/>
              </w:rPr>
              <w:instrText xml:space="preserve"> PAGEREF _Toc129868394 \h </w:instrText>
            </w:r>
            <w:r>
              <w:rPr>
                <w:webHidden/>
              </w:rPr>
            </w:r>
            <w:r>
              <w:rPr>
                <w:webHidden/>
              </w:rPr>
              <w:fldChar w:fldCharType="separate"/>
            </w:r>
            <w:r>
              <w:rPr>
                <w:webHidden/>
              </w:rPr>
              <w:t>90</w:t>
            </w:r>
            <w:r>
              <w:rPr>
                <w:webHidden/>
              </w:rPr>
              <w:fldChar w:fldCharType="end"/>
            </w:r>
          </w:hyperlink>
        </w:p>
        <w:p w14:paraId="77F42C06" w14:textId="79451653" w:rsidR="007B0C6D" w:rsidRDefault="007B0C6D">
          <w:pPr>
            <w:pStyle w:val="TOC1"/>
            <w:rPr>
              <w:rFonts w:asciiTheme="minorHAnsi" w:eastAsiaTheme="minorEastAsia" w:hAnsiTheme="minorHAnsi" w:cstheme="minorBidi"/>
              <w:sz w:val="22"/>
              <w:szCs w:val="22"/>
            </w:rPr>
          </w:pPr>
          <w:hyperlink w:anchor="_Toc129868395" w:history="1">
            <w:r w:rsidRPr="004A72F3">
              <w:rPr>
                <w:rStyle w:val="Hyperlink"/>
                <w:rFonts w:cs="Arial"/>
              </w:rPr>
              <w:t>Introducing 20mph to make Welsh streets safer and healthier</w:t>
            </w:r>
            <w:r>
              <w:rPr>
                <w:webHidden/>
              </w:rPr>
              <w:tab/>
            </w:r>
            <w:r>
              <w:rPr>
                <w:webHidden/>
              </w:rPr>
              <w:fldChar w:fldCharType="begin"/>
            </w:r>
            <w:r>
              <w:rPr>
                <w:webHidden/>
              </w:rPr>
              <w:instrText xml:space="preserve"> PAGEREF _Toc129868395 \h </w:instrText>
            </w:r>
            <w:r>
              <w:rPr>
                <w:webHidden/>
              </w:rPr>
            </w:r>
            <w:r>
              <w:rPr>
                <w:webHidden/>
              </w:rPr>
              <w:fldChar w:fldCharType="separate"/>
            </w:r>
            <w:r>
              <w:rPr>
                <w:webHidden/>
              </w:rPr>
              <w:t>92</w:t>
            </w:r>
            <w:r>
              <w:rPr>
                <w:webHidden/>
              </w:rPr>
              <w:fldChar w:fldCharType="end"/>
            </w:r>
          </w:hyperlink>
        </w:p>
        <w:p w14:paraId="6D49D797" w14:textId="40950E0F" w:rsidR="007B0C6D" w:rsidRDefault="007B0C6D">
          <w:pPr>
            <w:pStyle w:val="TOC1"/>
            <w:rPr>
              <w:rFonts w:asciiTheme="minorHAnsi" w:eastAsiaTheme="minorEastAsia" w:hAnsiTheme="minorHAnsi" w:cstheme="minorBidi"/>
              <w:sz w:val="22"/>
              <w:szCs w:val="22"/>
            </w:rPr>
          </w:pPr>
          <w:hyperlink w:anchor="_Toc129868396" w:history="1">
            <w:r w:rsidRPr="004A72F3">
              <w:rPr>
                <w:rStyle w:val="Hyperlink"/>
                <w:rFonts w:cs="Arial"/>
              </w:rPr>
              <w:t>Local Development Plans (LDPs)</w:t>
            </w:r>
            <w:r>
              <w:rPr>
                <w:webHidden/>
              </w:rPr>
              <w:tab/>
            </w:r>
            <w:r>
              <w:rPr>
                <w:webHidden/>
              </w:rPr>
              <w:fldChar w:fldCharType="begin"/>
            </w:r>
            <w:r>
              <w:rPr>
                <w:webHidden/>
              </w:rPr>
              <w:instrText xml:space="preserve"> PAGEREF _Toc129868396 \h </w:instrText>
            </w:r>
            <w:r>
              <w:rPr>
                <w:webHidden/>
              </w:rPr>
            </w:r>
            <w:r>
              <w:rPr>
                <w:webHidden/>
              </w:rPr>
              <w:fldChar w:fldCharType="separate"/>
            </w:r>
            <w:r>
              <w:rPr>
                <w:webHidden/>
              </w:rPr>
              <w:t>95</w:t>
            </w:r>
            <w:r>
              <w:rPr>
                <w:webHidden/>
              </w:rPr>
              <w:fldChar w:fldCharType="end"/>
            </w:r>
          </w:hyperlink>
        </w:p>
        <w:p w14:paraId="44E0ADF9" w14:textId="6010CB51" w:rsidR="007B0C6D" w:rsidRDefault="007B0C6D">
          <w:pPr>
            <w:pStyle w:val="TOC1"/>
            <w:rPr>
              <w:rFonts w:asciiTheme="minorHAnsi" w:eastAsiaTheme="minorEastAsia" w:hAnsiTheme="minorHAnsi" w:cstheme="minorBidi"/>
              <w:sz w:val="22"/>
              <w:szCs w:val="22"/>
            </w:rPr>
          </w:pPr>
          <w:hyperlink w:anchor="_Toc129868397" w:history="1">
            <w:r w:rsidRPr="004A72F3">
              <w:rPr>
                <w:rStyle w:val="Hyperlink"/>
                <w:rFonts w:cs="Arial"/>
              </w:rPr>
              <w:t>Local Places for Nature</w:t>
            </w:r>
            <w:r>
              <w:rPr>
                <w:webHidden/>
              </w:rPr>
              <w:tab/>
            </w:r>
            <w:r>
              <w:rPr>
                <w:webHidden/>
              </w:rPr>
              <w:fldChar w:fldCharType="begin"/>
            </w:r>
            <w:r>
              <w:rPr>
                <w:webHidden/>
              </w:rPr>
              <w:instrText xml:space="preserve"> PAGEREF _Toc129868397 \h </w:instrText>
            </w:r>
            <w:r>
              <w:rPr>
                <w:webHidden/>
              </w:rPr>
            </w:r>
            <w:r>
              <w:rPr>
                <w:webHidden/>
              </w:rPr>
              <w:fldChar w:fldCharType="separate"/>
            </w:r>
            <w:r>
              <w:rPr>
                <w:webHidden/>
              </w:rPr>
              <w:t>96</w:t>
            </w:r>
            <w:r>
              <w:rPr>
                <w:webHidden/>
              </w:rPr>
              <w:fldChar w:fldCharType="end"/>
            </w:r>
          </w:hyperlink>
        </w:p>
        <w:p w14:paraId="7A7EF582" w14:textId="5D88A606" w:rsidR="007B0C6D" w:rsidRDefault="007B0C6D">
          <w:pPr>
            <w:pStyle w:val="TOC1"/>
            <w:rPr>
              <w:rFonts w:asciiTheme="minorHAnsi" w:eastAsiaTheme="minorEastAsia" w:hAnsiTheme="minorHAnsi" w:cstheme="minorBidi"/>
              <w:sz w:val="22"/>
              <w:szCs w:val="22"/>
            </w:rPr>
          </w:pPr>
          <w:hyperlink w:anchor="_Toc129868398" w:history="1">
            <w:r w:rsidRPr="004A72F3">
              <w:rPr>
                <w:rStyle w:val="Hyperlink"/>
                <w:rFonts w:cs="Arial"/>
              </w:rPr>
              <w:t>Marine Energy Programme</w:t>
            </w:r>
            <w:r>
              <w:rPr>
                <w:webHidden/>
              </w:rPr>
              <w:tab/>
            </w:r>
            <w:r>
              <w:rPr>
                <w:webHidden/>
              </w:rPr>
              <w:fldChar w:fldCharType="begin"/>
            </w:r>
            <w:r>
              <w:rPr>
                <w:webHidden/>
              </w:rPr>
              <w:instrText xml:space="preserve"> PAGEREF _Toc129868398 \h </w:instrText>
            </w:r>
            <w:r>
              <w:rPr>
                <w:webHidden/>
              </w:rPr>
            </w:r>
            <w:r>
              <w:rPr>
                <w:webHidden/>
              </w:rPr>
              <w:fldChar w:fldCharType="separate"/>
            </w:r>
            <w:r>
              <w:rPr>
                <w:webHidden/>
              </w:rPr>
              <w:t>100</w:t>
            </w:r>
            <w:r>
              <w:rPr>
                <w:webHidden/>
              </w:rPr>
              <w:fldChar w:fldCharType="end"/>
            </w:r>
          </w:hyperlink>
        </w:p>
        <w:p w14:paraId="739D6413" w14:textId="17720ED9" w:rsidR="007B0C6D" w:rsidRDefault="007B0C6D">
          <w:pPr>
            <w:pStyle w:val="TOC1"/>
            <w:rPr>
              <w:rFonts w:asciiTheme="minorHAnsi" w:eastAsiaTheme="minorEastAsia" w:hAnsiTheme="minorHAnsi" w:cstheme="minorBidi"/>
              <w:sz w:val="22"/>
              <w:szCs w:val="22"/>
            </w:rPr>
          </w:pPr>
          <w:hyperlink w:anchor="_Toc129868399" w:history="1">
            <w:r w:rsidRPr="004A72F3">
              <w:rPr>
                <w:rStyle w:val="Hyperlink"/>
                <w:rFonts w:cs="Arial"/>
              </w:rPr>
              <w:t>Marine Planning</w:t>
            </w:r>
            <w:r>
              <w:rPr>
                <w:webHidden/>
              </w:rPr>
              <w:tab/>
            </w:r>
            <w:r>
              <w:rPr>
                <w:webHidden/>
              </w:rPr>
              <w:fldChar w:fldCharType="begin"/>
            </w:r>
            <w:r>
              <w:rPr>
                <w:webHidden/>
              </w:rPr>
              <w:instrText xml:space="preserve"> PAGEREF _Toc129868399 \h </w:instrText>
            </w:r>
            <w:r>
              <w:rPr>
                <w:webHidden/>
              </w:rPr>
            </w:r>
            <w:r>
              <w:rPr>
                <w:webHidden/>
              </w:rPr>
              <w:fldChar w:fldCharType="separate"/>
            </w:r>
            <w:r>
              <w:rPr>
                <w:webHidden/>
              </w:rPr>
              <w:t>101</w:t>
            </w:r>
            <w:r>
              <w:rPr>
                <w:webHidden/>
              </w:rPr>
              <w:fldChar w:fldCharType="end"/>
            </w:r>
          </w:hyperlink>
        </w:p>
        <w:p w14:paraId="781523CF" w14:textId="48BCF203" w:rsidR="007B0C6D" w:rsidRDefault="007B0C6D">
          <w:pPr>
            <w:pStyle w:val="TOC1"/>
            <w:rPr>
              <w:rFonts w:asciiTheme="minorHAnsi" w:eastAsiaTheme="minorEastAsia" w:hAnsiTheme="minorHAnsi" w:cstheme="minorBidi"/>
              <w:sz w:val="22"/>
              <w:szCs w:val="22"/>
            </w:rPr>
          </w:pPr>
          <w:hyperlink w:anchor="_Toc129868400" w:history="1">
            <w:r w:rsidRPr="004A72F3">
              <w:rPr>
                <w:rStyle w:val="Hyperlink"/>
                <w:rFonts w:eastAsia="Arial" w:cs="Arial"/>
              </w:rPr>
              <w:t>Metro Programmes</w:t>
            </w:r>
            <w:r>
              <w:rPr>
                <w:webHidden/>
              </w:rPr>
              <w:tab/>
            </w:r>
            <w:r>
              <w:rPr>
                <w:webHidden/>
              </w:rPr>
              <w:fldChar w:fldCharType="begin"/>
            </w:r>
            <w:r>
              <w:rPr>
                <w:webHidden/>
              </w:rPr>
              <w:instrText xml:space="preserve"> PAGEREF _Toc129868400 \h </w:instrText>
            </w:r>
            <w:r>
              <w:rPr>
                <w:webHidden/>
              </w:rPr>
            </w:r>
            <w:r>
              <w:rPr>
                <w:webHidden/>
              </w:rPr>
              <w:fldChar w:fldCharType="separate"/>
            </w:r>
            <w:r>
              <w:rPr>
                <w:webHidden/>
              </w:rPr>
              <w:t>103</w:t>
            </w:r>
            <w:r>
              <w:rPr>
                <w:webHidden/>
              </w:rPr>
              <w:fldChar w:fldCharType="end"/>
            </w:r>
          </w:hyperlink>
        </w:p>
        <w:p w14:paraId="5E0BC697" w14:textId="0362353D" w:rsidR="007B0C6D" w:rsidRDefault="007B0C6D">
          <w:pPr>
            <w:pStyle w:val="TOC1"/>
            <w:rPr>
              <w:rFonts w:asciiTheme="minorHAnsi" w:eastAsiaTheme="minorEastAsia" w:hAnsiTheme="minorHAnsi" w:cstheme="minorBidi"/>
              <w:sz w:val="22"/>
              <w:szCs w:val="22"/>
            </w:rPr>
          </w:pPr>
          <w:hyperlink w:anchor="_Toc129868401" w:history="1">
            <w:r w:rsidRPr="004A72F3">
              <w:rPr>
                <w:rStyle w:val="Hyperlink"/>
                <w:rFonts w:eastAsia="Times New Roman" w:cs="Arial"/>
                <w:lang w:eastAsia="en-US"/>
              </w:rPr>
              <w:t>MPA Network Completion and HPMAs</w:t>
            </w:r>
            <w:r>
              <w:rPr>
                <w:webHidden/>
              </w:rPr>
              <w:tab/>
            </w:r>
            <w:r>
              <w:rPr>
                <w:webHidden/>
              </w:rPr>
              <w:fldChar w:fldCharType="begin"/>
            </w:r>
            <w:r>
              <w:rPr>
                <w:webHidden/>
              </w:rPr>
              <w:instrText xml:space="preserve"> PAGEREF _Toc129868401 \h </w:instrText>
            </w:r>
            <w:r>
              <w:rPr>
                <w:webHidden/>
              </w:rPr>
            </w:r>
            <w:r>
              <w:rPr>
                <w:webHidden/>
              </w:rPr>
              <w:fldChar w:fldCharType="separate"/>
            </w:r>
            <w:r>
              <w:rPr>
                <w:webHidden/>
              </w:rPr>
              <w:t>104</w:t>
            </w:r>
            <w:r>
              <w:rPr>
                <w:webHidden/>
              </w:rPr>
              <w:fldChar w:fldCharType="end"/>
            </w:r>
          </w:hyperlink>
        </w:p>
        <w:p w14:paraId="04CE7B95" w14:textId="7E18C64E" w:rsidR="007B0C6D" w:rsidRDefault="007B0C6D">
          <w:pPr>
            <w:pStyle w:val="TOC1"/>
            <w:rPr>
              <w:rFonts w:asciiTheme="minorHAnsi" w:eastAsiaTheme="minorEastAsia" w:hAnsiTheme="minorHAnsi" w:cstheme="minorBidi"/>
              <w:sz w:val="22"/>
              <w:szCs w:val="22"/>
            </w:rPr>
          </w:pPr>
          <w:hyperlink w:anchor="_Toc129868402" w:history="1">
            <w:r w:rsidRPr="004A72F3">
              <w:rPr>
                <w:rStyle w:val="Hyperlink"/>
                <w:rFonts w:cs="Arial"/>
              </w:rPr>
              <w:t>My Tree Our Forest campaign</w:t>
            </w:r>
            <w:r>
              <w:rPr>
                <w:webHidden/>
              </w:rPr>
              <w:tab/>
            </w:r>
            <w:r>
              <w:rPr>
                <w:webHidden/>
              </w:rPr>
              <w:fldChar w:fldCharType="begin"/>
            </w:r>
            <w:r>
              <w:rPr>
                <w:webHidden/>
              </w:rPr>
              <w:instrText xml:space="preserve"> PAGEREF _Toc129868402 \h </w:instrText>
            </w:r>
            <w:r>
              <w:rPr>
                <w:webHidden/>
              </w:rPr>
            </w:r>
            <w:r>
              <w:rPr>
                <w:webHidden/>
              </w:rPr>
              <w:fldChar w:fldCharType="separate"/>
            </w:r>
            <w:r>
              <w:rPr>
                <w:webHidden/>
              </w:rPr>
              <w:t>105</w:t>
            </w:r>
            <w:r>
              <w:rPr>
                <w:webHidden/>
              </w:rPr>
              <w:fldChar w:fldCharType="end"/>
            </w:r>
          </w:hyperlink>
        </w:p>
        <w:p w14:paraId="0067A5C0" w14:textId="1AF46053" w:rsidR="007B0C6D" w:rsidRDefault="007B0C6D">
          <w:pPr>
            <w:pStyle w:val="TOC1"/>
            <w:rPr>
              <w:rFonts w:asciiTheme="minorHAnsi" w:eastAsiaTheme="minorEastAsia" w:hAnsiTheme="minorHAnsi" w:cstheme="minorBidi"/>
              <w:sz w:val="22"/>
              <w:szCs w:val="22"/>
            </w:rPr>
          </w:pPr>
          <w:hyperlink w:anchor="_Toc129868403" w:history="1">
            <w:r w:rsidRPr="004A72F3">
              <w:rPr>
                <w:rStyle w:val="Hyperlink"/>
                <w:rFonts w:cs="Arial"/>
              </w:rPr>
              <w:t>National Infrastructure Commission for Wales (NICW)</w:t>
            </w:r>
            <w:r>
              <w:rPr>
                <w:webHidden/>
              </w:rPr>
              <w:tab/>
            </w:r>
            <w:r>
              <w:rPr>
                <w:webHidden/>
              </w:rPr>
              <w:fldChar w:fldCharType="begin"/>
            </w:r>
            <w:r>
              <w:rPr>
                <w:webHidden/>
              </w:rPr>
              <w:instrText xml:space="preserve"> PAGEREF _Toc129868403 \h </w:instrText>
            </w:r>
            <w:r>
              <w:rPr>
                <w:webHidden/>
              </w:rPr>
            </w:r>
            <w:r>
              <w:rPr>
                <w:webHidden/>
              </w:rPr>
              <w:fldChar w:fldCharType="separate"/>
            </w:r>
            <w:r>
              <w:rPr>
                <w:webHidden/>
              </w:rPr>
              <w:t>106</w:t>
            </w:r>
            <w:r>
              <w:rPr>
                <w:webHidden/>
              </w:rPr>
              <w:fldChar w:fldCharType="end"/>
            </w:r>
          </w:hyperlink>
        </w:p>
        <w:p w14:paraId="234E6715" w14:textId="2E7A925B" w:rsidR="007B0C6D" w:rsidRDefault="007B0C6D">
          <w:pPr>
            <w:pStyle w:val="TOC1"/>
            <w:rPr>
              <w:rFonts w:asciiTheme="minorHAnsi" w:eastAsiaTheme="minorEastAsia" w:hAnsiTheme="minorHAnsi" w:cstheme="minorBidi"/>
              <w:sz w:val="22"/>
              <w:szCs w:val="22"/>
            </w:rPr>
          </w:pPr>
          <w:hyperlink w:anchor="_Toc129868404" w:history="1">
            <w:r w:rsidRPr="004A72F3">
              <w:rPr>
                <w:rStyle w:val="Hyperlink"/>
                <w:rFonts w:cs="Arial"/>
              </w:rPr>
              <w:t>National Forest Programme for Wales</w:t>
            </w:r>
            <w:r>
              <w:rPr>
                <w:webHidden/>
              </w:rPr>
              <w:tab/>
            </w:r>
            <w:r>
              <w:rPr>
                <w:webHidden/>
              </w:rPr>
              <w:fldChar w:fldCharType="begin"/>
            </w:r>
            <w:r>
              <w:rPr>
                <w:webHidden/>
              </w:rPr>
              <w:instrText xml:space="preserve"> PAGEREF _Toc129868404 \h </w:instrText>
            </w:r>
            <w:r>
              <w:rPr>
                <w:webHidden/>
              </w:rPr>
            </w:r>
            <w:r>
              <w:rPr>
                <w:webHidden/>
              </w:rPr>
              <w:fldChar w:fldCharType="separate"/>
            </w:r>
            <w:r>
              <w:rPr>
                <w:webHidden/>
              </w:rPr>
              <w:t>107</w:t>
            </w:r>
            <w:r>
              <w:rPr>
                <w:webHidden/>
              </w:rPr>
              <w:fldChar w:fldCharType="end"/>
            </w:r>
          </w:hyperlink>
        </w:p>
        <w:p w14:paraId="11D54A2E" w14:textId="0D2B23BA" w:rsidR="007B0C6D" w:rsidRDefault="007B0C6D">
          <w:pPr>
            <w:pStyle w:val="TOC1"/>
            <w:rPr>
              <w:rFonts w:asciiTheme="minorHAnsi" w:eastAsiaTheme="minorEastAsia" w:hAnsiTheme="minorHAnsi" w:cstheme="minorBidi"/>
              <w:sz w:val="22"/>
              <w:szCs w:val="22"/>
            </w:rPr>
          </w:pPr>
          <w:hyperlink w:anchor="_Toc129868405" w:history="1">
            <w:r w:rsidRPr="004A72F3">
              <w:rPr>
                <w:rStyle w:val="Hyperlink"/>
                <w:rFonts w:cs="Arial"/>
              </w:rPr>
              <w:t>National Strategy for Flood &amp; Coastal Erosion Risk Management in Wales</w:t>
            </w:r>
            <w:r>
              <w:rPr>
                <w:webHidden/>
              </w:rPr>
              <w:tab/>
            </w:r>
            <w:r>
              <w:rPr>
                <w:webHidden/>
              </w:rPr>
              <w:fldChar w:fldCharType="begin"/>
            </w:r>
            <w:r>
              <w:rPr>
                <w:webHidden/>
              </w:rPr>
              <w:instrText xml:space="preserve"> PAGEREF _Toc129868405 \h </w:instrText>
            </w:r>
            <w:r>
              <w:rPr>
                <w:webHidden/>
              </w:rPr>
            </w:r>
            <w:r>
              <w:rPr>
                <w:webHidden/>
              </w:rPr>
              <w:fldChar w:fldCharType="separate"/>
            </w:r>
            <w:r>
              <w:rPr>
                <w:webHidden/>
              </w:rPr>
              <w:t>108</w:t>
            </w:r>
            <w:r>
              <w:rPr>
                <w:webHidden/>
              </w:rPr>
              <w:fldChar w:fldCharType="end"/>
            </w:r>
          </w:hyperlink>
        </w:p>
        <w:p w14:paraId="3E8B7564" w14:textId="25F28E96" w:rsidR="007B0C6D" w:rsidRDefault="007B0C6D">
          <w:pPr>
            <w:pStyle w:val="TOC1"/>
            <w:rPr>
              <w:rFonts w:asciiTheme="minorHAnsi" w:eastAsiaTheme="minorEastAsia" w:hAnsiTheme="minorHAnsi" w:cstheme="minorBidi"/>
              <w:sz w:val="22"/>
              <w:szCs w:val="22"/>
            </w:rPr>
          </w:pPr>
          <w:hyperlink w:anchor="_Toc129868406" w:history="1">
            <w:r w:rsidRPr="004A72F3">
              <w:rPr>
                <w:rStyle w:val="Hyperlink"/>
                <w:rFonts w:cs="Arial"/>
              </w:rPr>
              <w:t>New TfW trains and electrification</w:t>
            </w:r>
            <w:r>
              <w:rPr>
                <w:webHidden/>
              </w:rPr>
              <w:tab/>
            </w:r>
            <w:r>
              <w:rPr>
                <w:webHidden/>
              </w:rPr>
              <w:fldChar w:fldCharType="begin"/>
            </w:r>
            <w:r>
              <w:rPr>
                <w:webHidden/>
              </w:rPr>
              <w:instrText xml:space="preserve"> PAGEREF _Toc129868406 \h </w:instrText>
            </w:r>
            <w:r>
              <w:rPr>
                <w:webHidden/>
              </w:rPr>
            </w:r>
            <w:r>
              <w:rPr>
                <w:webHidden/>
              </w:rPr>
              <w:fldChar w:fldCharType="separate"/>
            </w:r>
            <w:r>
              <w:rPr>
                <w:webHidden/>
              </w:rPr>
              <w:t>110</w:t>
            </w:r>
            <w:r>
              <w:rPr>
                <w:webHidden/>
              </w:rPr>
              <w:fldChar w:fldCharType="end"/>
            </w:r>
          </w:hyperlink>
        </w:p>
        <w:p w14:paraId="07235D64" w14:textId="216DA8F6" w:rsidR="007B0C6D" w:rsidRDefault="007B0C6D">
          <w:pPr>
            <w:pStyle w:val="TOC1"/>
            <w:rPr>
              <w:rFonts w:asciiTheme="minorHAnsi" w:eastAsiaTheme="minorEastAsia" w:hAnsiTheme="minorHAnsi" w:cstheme="minorBidi"/>
              <w:sz w:val="22"/>
              <w:szCs w:val="22"/>
            </w:rPr>
          </w:pPr>
          <w:hyperlink w:anchor="_Toc129868407" w:history="1">
            <w:r w:rsidRPr="004A72F3">
              <w:rPr>
                <w:rStyle w:val="Hyperlink"/>
                <w:rFonts w:cs="Arial"/>
              </w:rPr>
              <w:t>Part L (and Part F and O)</w:t>
            </w:r>
            <w:r>
              <w:rPr>
                <w:webHidden/>
              </w:rPr>
              <w:tab/>
            </w:r>
            <w:r>
              <w:rPr>
                <w:webHidden/>
              </w:rPr>
              <w:fldChar w:fldCharType="begin"/>
            </w:r>
            <w:r>
              <w:rPr>
                <w:webHidden/>
              </w:rPr>
              <w:instrText xml:space="preserve"> PAGEREF _Toc129868407 \h </w:instrText>
            </w:r>
            <w:r>
              <w:rPr>
                <w:webHidden/>
              </w:rPr>
            </w:r>
            <w:r>
              <w:rPr>
                <w:webHidden/>
              </w:rPr>
              <w:fldChar w:fldCharType="separate"/>
            </w:r>
            <w:r>
              <w:rPr>
                <w:webHidden/>
              </w:rPr>
              <w:t>111</w:t>
            </w:r>
            <w:r>
              <w:rPr>
                <w:webHidden/>
              </w:rPr>
              <w:fldChar w:fldCharType="end"/>
            </w:r>
          </w:hyperlink>
        </w:p>
        <w:p w14:paraId="72C2738E" w14:textId="0A281D5F" w:rsidR="007B0C6D" w:rsidRDefault="007B0C6D">
          <w:pPr>
            <w:pStyle w:val="TOC1"/>
            <w:rPr>
              <w:rFonts w:asciiTheme="minorHAnsi" w:eastAsiaTheme="minorEastAsia" w:hAnsiTheme="minorHAnsi" w:cstheme="minorBidi"/>
              <w:sz w:val="22"/>
              <w:szCs w:val="22"/>
            </w:rPr>
          </w:pPr>
          <w:hyperlink w:anchor="_Toc129868408" w:history="1">
            <w:r w:rsidRPr="004A72F3">
              <w:rPr>
                <w:rStyle w:val="Hyperlink"/>
                <w:rFonts w:cs="Arial"/>
              </w:rPr>
              <w:t>Purchase of farmland for tree planting</w:t>
            </w:r>
            <w:r>
              <w:rPr>
                <w:webHidden/>
              </w:rPr>
              <w:tab/>
            </w:r>
            <w:r>
              <w:rPr>
                <w:webHidden/>
              </w:rPr>
              <w:fldChar w:fldCharType="begin"/>
            </w:r>
            <w:r>
              <w:rPr>
                <w:webHidden/>
              </w:rPr>
              <w:instrText xml:space="preserve"> PAGEREF _Toc129868408 \h </w:instrText>
            </w:r>
            <w:r>
              <w:rPr>
                <w:webHidden/>
              </w:rPr>
            </w:r>
            <w:r>
              <w:rPr>
                <w:webHidden/>
              </w:rPr>
              <w:fldChar w:fldCharType="separate"/>
            </w:r>
            <w:r>
              <w:rPr>
                <w:webHidden/>
              </w:rPr>
              <w:t>113</w:t>
            </w:r>
            <w:r>
              <w:rPr>
                <w:webHidden/>
              </w:rPr>
              <w:fldChar w:fldCharType="end"/>
            </w:r>
          </w:hyperlink>
        </w:p>
        <w:p w14:paraId="28D81190" w14:textId="2363F892" w:rsidR="007B0C6D" w:rsidRDefault="007B0C6D">
          <w:pPr>
            <w:pStyle w:val="TOC1"/>
            <w:rPr>
              <w:rFonts w:asciiTheme="minorHAnsi" w:eastAsiaTheme="minorEastAsia" w:hAnsiTheme="minorHAnsi" w:cstheme="minorBidi"/>
              <w:sz w:val="22"/>
              <w:szCs w:val="22"/>
            </w:rPr>
          </w:pPr>
          <w:hyperlink w:anchor="_Toc129868409" w:history="1">
            <w:r w:rsidRPr="004A72F3">
              <w:rPr>
                <w:rStyle w:val="Hyperlink"/>
                <w:rFonts w:cs="Arial"/>
              </w:rPr>
              <w:t>Recycling</w:t>
            </w:r>
            <w:r>
              <w:rPr>
                <w:webHidden/>
              </w:rPr>
              <w:tab/>
            </w:r>
            <w:r>
              <w:rPr>
                <w:webHidden/>
              </w:rPr>
              <w:fldChar w:fldCharType="begin"/>
            </w:r>
            <w:r>
              <w:rPr>
                <w:webHidden/>
              </w:rPr>
              <w:instrText xml:space="preserve"> PAGEREF _Toc129868409 \h </w:instrText>
            </w:r>
            <w:r>
              <w:rPr>
                <w:webHidden/>
              </w:rPr>
            </w:r>
            <w:r>
              <w:rPr>
                <w:webHidden/>
              </w:rPr>
              <w:fldChar w:fldCharType="separate"/>
            </w:r>
            <w:r>
              <w:rPr>
                <w:webHidden/>
              </w:rPr>
              <w:t>114</w:t>
            </w:r>
            <w:r>
              <w:rPr>
                <w:webHidden/>
              </w:rPr>
              <w:fldChar w:fldCharType="end"/>
            </w:r>
          </w:hyperlink>
        </w:p>
        <w:p w14:paraId="04268846" w14:textId="7B548BB6" w:rsidR="007B0C6D" w:rsidRDefault="007B0C6D">
          <w:pPr>
            <w:pStyle w:val="TOC1"/>
            <w:rPr>
              <w:rFonts w:asciiTheme="minorHAnsi" w:eastAsiaTheme="minorEastAsia" w:hAnsiTheme="minorHAnsi" w:cstheme="minorBidi"/>
              <w:sz w:val="22"/>
              <w:szCs w:val="22"/>
            </w:rPr>
          </w:pPr>
          <w:hyperlink w:anchor="_Toc129868410" w:history="1">
            <w:r w:rsidRPr="004A72F3">
              <w:rPr>
                <w:rStyle w:val="Hyperlink"/>
                <w:rFonts w:eastAsia="Arial" w:cs="Arial"/>
              </w:rPr>
              <w:t>Repair and Re-use</w:t>
            </w:r>
            <w:r>
              <w:rPr>
                <w:webHidden/>
              </w:rPr>
              <w:tab/>
            </w:r>
            <w:r>
              <w:rPr>
                <w:webHidden/>
              </w:rPr>
              <w:fldChar w:fldCharType="begin"/>
            </w:r>
            <w:r>
              <w:rPr>
                <w:webHidden/>
              </w:rPr>
              <w:instrText xml:space="preserve"> PAGEREF _Toc129868410 \h </w:instrText>
            </w:r>
            <w:r>
              <w:rPr>
                <w:webHidden/>
              </w:rPr>
            </w:r>
            <w:r>
              <w:rPr>
                <w:webHidden/>
              </w:rPr>
              <w:fldChar w:fldCharType="separate"/>
            </w:r>
            <w:r>
              <w:rPr>
                <w:webHidden/>
              </w:rPr>
              <w:t>116</w:t>
            </w:r>
            <w:r>
              <w:rPr>
                <w:webHidden/>
              </w:rPr>
              <w:fldChar w:fldCharType="end"/>
            </w:r>
          </w:hyperlink>
        </w:p>
        <w:p w14:paraId="2651A98D" w14:textId="1A2E5A66" w:rsidR="007B0C6D" w:rsidRDefault="007B0C6D" w:rsidP="0042409F">
          <w:pPr>
            <w:pStyle w:val="TOC1"/>
            <w:rPr>
              <w:rFonts w:asciiTheme="minorHAnsi" w:eastAsiaTheme="minorEastAsia" w:hAnsiTheme="minorHAnsi" w:cstheme="minorBidi"/>
              <w:sz w:val="22"/>
              <w:szCs w:val="22"/>
            </w:rPr>
          </w:pPr>
          <w:hyperlink w:anchor="_Toc129868411" w:history="1">
            <w:r w:rsidRPr="004A72F3">
              <w:rPr>
                <w:rStyle w:val="Hyperlink"/>
                <w:rFonts w:eastAsia="Arial" w:cs="Arial"/>
              </w:rPr>
              <w:t>Roads Review</w:t>
            </w:r>
            <w:r>
              <w:rPr>
                <w:webHidden/>
              </w:rPr>
              <w:tab/>
            </w:r>
            <w:r>
              <w:rPr>
                <w:webHidden/>
              </w:rPr>
              <w:fldChar w:fldCharType="begin"/>
            </w:r>
            <w:r>
              <w:rPr>
                <w:webHidden/>
              </w:rPr>
              <w:instrText xml:space="preserve"> PAGEREF _Toc129868411 \h </w:instrText>
            </w:r>
            <w:r>
              <w:rPr>
                <w:webHidden/>
              </w:rPr>
            </w:r>
            <w:r>
              <w:rPr>
                <w:webHidden/>
              </w:rPr>
              <w:fldChar w:fldCharType="separate"/>
            </w:r>
            <w:r>
              <w:rPr>
                <w:webHidden/>
              </w:rPr>
              <w:t>118</w:t>
            </w:r>
            <w:r>
              <w:rPr>
                <w:webHidden/>
              </w:rPr>
              <w:fldChar w:fldCharType="end"/>
            </w:r>
          </w:hyperlink>
        </w:p>
        <w:p w14:paraId="25E25FB0" w14:textId="1CEB06ED" w:rsidR="007B0C6D" w:rsidRDefault="007B0C6D">
          <w:pPr>
            <w:pStyle w:val="TOC1"/>
            <w:rPr>
              <w:rFonts w:asciiTheme="minorHAnsi" w:eastAsiaTheme="minorEastAsia" w:hAnsiTheme="minorHAnsi" w:cstheme="minorBidi"/>
              <w:sz w:val="22"/>
              <w:szCs w:val="22"/>
            </w:rPr>
          </w:pPr>
          <w:hyperlink w:anchor="_Toc129868415" w:history="1">
            <w:r w:rsidRPr="004A72F3">
              <w:rPr>
                <w:rStyle w:val="Hyperlink"/>
                <w:rFonts w:cs="Arial"/>
              </w:rPr>
              <w:t>Shark Fins Bill</w:t>
            </w:r>
            <w:r>
              <w:rPr>
                <w:webHidden/>
              </w:rPr>
              <w:tab/>
            </w:r>
            <w:r>
              <w:rPr>
                <w:webHidden/>
              </w:rPr>
              <w:fldChar w:fldCharType="begin"/>
            </w:r>
            <w:r>
              <w:rPr>
                <w:webHidden/>
              </w:rPr>
              <w:instrText xml:space="preserve"> PAGEREF _Toc129868415 \h </w:instrText>
            </w:r>
            <w:r>
              <w:rPr>
                <w:webHidden/>
              </w:rPr>
            </w:r>
            <w:r>
              <w:rPr>
                <w:webHidden/>
              </w:rPr>
              <w:fldChar w:fldCharType="separate"/>
            </w:r>
            <w:r>
              <w:rPr>
                <w:webHidden/>
              </w:rPr>
              <w:t>122</w:t>
            </w:r>
            <w:r>
              <w:rPr>
                <w:webHidden/>
              </w:rPr>
              <w:fldChar w:fldCharType="end"/>
            </w:r>
          </w:hyperlink>
        </w:p>
        <w:p w14:paraId="787DB821" w14:textId="7381408B" w:rsidR="007B0C6D" w:rsidRDefault="007B0C6D">
          <w:pPr>
            <w:pStyle w:val="TOC1"/>
            <w:rPr>
              <w:rFonts w:asciiTheme="minorHAnsi" w:eastAsiaTheme="minorEastAsia" w:hAnsiTheme="minorHAnsi" w:cstheme="minorBidi"/>
              <w:sz w:val="22"/>
              <w:szCs w:val="22"/>
            </w:rPr>
          </w:pPr>
          <w:hyperlink w:anchor="_Toc129868416" w:history="1">
            <w:r w:rsidRPr="004A72F3">
              <w:rPr>
                <w:rStyle w:val="Hyperlink"/>
                <w:lang w:eastAsia="en-US"/>
              </w:rPr>
              <w:t>South Wales Industrial Cluster Decarbonisation Plan</w:t>
            </w:r>
            <w:r>
              <w:rPr>
                <w:webHidden/>
              </w:rPr>
              <w:tab/>
            </w:r>
            <w:r>
              <w:rPr>
                <w:webHidden/>
              </w:rPr>
              <w:fldChar w:fldCharType="begin"/>
            </w:r>
            <w:r>
              <w:rPr>
                <w:webHidden/>
              </w:rPr>
              <w:instrText xml:space="preserve"> PAGEREF _Toc129868416 \h </w:instrText>
            </w:r>
            <w:r>
              <w:rPr>
                <w:webHidden/>
              </w:rPr>
            </w:r>
            <w:r>
              <w:rPr>
                <w:webHidden/>
              </w:rPr>
              <w:fldChar w:fldCharType="separate"/>
            </w:r>
            <w:r>
              <w:rPr>
                <w:webHidden/>
              </w:rPr>
              <w:t>123</w:t>
            </w:r>
            <w:r>
              <w:rPr>
                <w:webHidden/>
              </w:rPr>
              <w:fldChar w:fldCharType="end"/>
            </w:r>
          </w:hyperlink>
        </w:p>
        <w:p w14:paraId="0A0DB7FD" w14:textId="0CF5DC0D" w:rsidR="007B0C6D" w:rsidRDefault="007B0C6D">
          <w:pPr>
            <w:pStyle w:val="TOC1"/>
            <w:rPr>
              <w:rFonts w:asciiTheme="minorHAnsi" w:eastAsiaTheme="minorEastAsia" w:hAnsiTheme="minorHAnsi" w:cstheme="minorBidi"/>
              <w:sz w:val="22"/>
              <w:szCs w:val="22"/>
            </w:rPr>
          </w:pPr>
          <w:hyperlink w:anchor="_Toc129868417" w:history="1">
            <w:r w:rsidRPr="004A72F3">
              <w:rPr>
                <w:rStyle w:val="Hyperlink"/>
                <w:rFonts w:cs="Arial"/>
              </w:rPr>
              <w:t>Single-use Plastics Bill</w:t>
            </w:r>
            <w:r>
              <w:rPr>
                <w:webHidden/>
              </w:rPr>
              <w:tab/>
            </w:r>
            <w:r>
              <w:rPr>
                <w:webHidden/>
              </w:rPr>
              <w:fldChar w:fldCharType="begin"/>
            </w:r>
            <w:r>
              <w:rPr>
                <w:webHidden/>
              </w:rPr>
              <w:instrText xml:space="preserve"> PAGEREF _Toc129868417 \h </w:instrText>
            </w:r>
            <w:r>
              <w:rPr>
                <w:webHidden/>
              </w:rPr>
            </w:r>
            <w:r>
              <w:rPr>
                <w:webHidden/>
              </w:rPr>
              <w:fldChar w:fldCharType="separate"/>
            </w:r>
            <w:r>
              <w:rPr>
                <w:webHidden/>
              </w:rPr>
              <w:t>124</w:t>
            </w:r>
            <w:r>
              <w:rPr>
                <w:webHidden/>
              </w:rPr>
              <w:fldChar w:fldCharType="end"/>
            </w:r>
          </w:hyperlink>
        </w:p>
        <w:p w14:paraId="4B580AE6" w14:textId="3FE9BF13" w:rsidR="007B0C6D" w:rsidRDefault="007B0C6D">
          <w:pPr>
            <w:pStyle w:val="TOC1"/>
            <w:rPr>
              <w:rFonts w:asciiTheme="minorHAnsi" w:eastAsiaTheme="minorEastAsia" w:hAnsiTheme="minorHAnsi" w:cstheme="minorBidi"/>
              <w:sz w:val="22"/>
              <w:szCs w:val="22"/>
            </w:rPr>
          </w:pPr>
          <w:hyperlink w:anchor="_Toc129868418" w:history="1">
            <w:r w:rsidRPr="004A72F3">
              <w:rPr>
                <w:rStyle w:val="Hyperlink"/>
                <w:rFonts w:cs="Arial"/>
                <w:lang w:eastAsia="ja-JP"/>
              </w:rPr>
              <w:t>Tackling Waste Crime</w:t>
            </w:r>
            <w:r>
              <w:rPr>
                <w:webHidden/>
              </w:rPr>
              <w:tab/>
            </w:r>
            <w:r>
              <w:rPr>
                <w:webHidden/>
              </w:rPr>
              <w:fldChar w:fldCharType="begin"/>
            </w:r>
            <w:r>
              <w:rPr>
                <w:webHidden/>
              </w:rPr>
              <w:instrText xml:space="preserve"> PAGEREF _Toc129868418 \h </w:instrText>
            </w:r>
            <w:r>
              <w:rPr>
                <w:webHidden/>
              </w:rPr>
            </w:r>
            <w:r>
              <w:rPr>
                <w:webHidden/>
              </w:rPr>
              <w:fldChar w:fldCharType="separate"/>
            </w:r>
            <w:r>
              <w:rPr>
                <w:webHidden/>
              </w:rPr>
              <w:t>126</w:t>
            </w:r>
            <w:r>
              <w:rPr>
                <w:webHidden/>
              </w:rPr>
              <w:fldChar w:fldCharType="end"/>
            </w:r>
          </w:hyperlink>
        </w:p>
        <w:p w14:paraId="0BA6F6EB" w14:textId="310EF7AE" w:rsidR="007B0C6D" w:rsidRDefault="007B0C6D">
          <w:pPr>
            <w:pStyle w:val="TOC1"/>
            <w:rPr>
              <w:rFonts w:asciiTheme="minorHAnsi" w:eastAsiaTheme="minorEastAsia" w:hAnsiTheme="minorHAnsi" w:cstheme="minorBidi"/>
              <w:sz w:val="22"/>
              <w:szCs w:val="22"/>
            </w:rPr>
          </w:pPr>
          <w:hyperlink w:anchor="_Toc129868419" w:history="1">
            <w:r w:rsidRPr="004A72F3">
              <w:rPr>
                <w:rStyle w:val="Hyperlink"/>
                <w:rFonts w:cs="Arial"/>
              </w:rPr>
              <w:t>Timber Strategy</w:t>
            </w:r>
            <w:r>
              <w:rPr>
                <w:webHidden/>
              </w:rPr>
              <w:tab/>
            </w:r>
            <w:r>
              <w:rPr>
                <w:webHidden/>
              </w:rPr>
              <w:fldChar w:fldCharType="begin"/>
            </w:r>
            <w:r>
              <w:rPr>
                <w:webHidden/>
              </w:rPr>
              <w:instrText xml:space="preserve"> PAGEREF _Toc129868419 \h </w:instrText>
            </w:r>
            <w:r>
              <w:rPr>
                <w:webHidden/>
              </w:rPr>
            </w:r>
            <w:r>
              <w:rPr>
                <w:webHidden/>
              </w:rPr>
              <w:fldChar w:fldCharType="separate"/>
            </w:r>
            <w:r>
              <w:rPr>
                <w:webHidden/>
              </w:rPr>
              <w:t>128</w:t>
            </w:r>
            <w:r>
              <w:rPr>
                <w:webHidden/>
              </w:rPr>
              <w:fldChar w:fldCharType="end"/>
            </w:r>
          </w:hyperlink>
        </w:p>
        <w:p w14:paraId="1F5B554A" w14:textId="47B95826" w:rsidR="007B0C6D" w:rsidRDefault="007B0C6D">
          <w:pPr>
            <w:pStyle w:val="TOC1"/>
            <w:rPr>
              <w:rFonts w:asciiTheme="minorHAnsi" w:eastAsiaTheme="minorEastAsia" w:hAnsiTheme="minorHAnsi" w:cstheme="minorBidi"/>
              <w:sz w:val="22"/>
              <w:szCs w:val="22"/>
            </w:rPr>
          </w:pPr>
          <w:hyperlink w:anchor="_Toc129868420" w:history="1">
            <w:r w:rsidRPr="004A72F3">
              <w:rPr>
                <w:rStyle w:val="Hyperlink"/>
                <w:rFonts w:cs="Arial"/>
              </w:rPr>
              <w:t>Wales Coasts and Seas Partnership (CaSP Cymru)</w:t>
            </w:r>
            <w:r>
              <w:rPr>
                <w:webHidden/>
              </w:rPr>
              <w:tab/>
            </w:r>
            <w:r>
              <w:rPr>
                <w:webHidden/>
              </w:rPr>
              <w:fldChar w:fldCharType="begin"/>
            </w:r>
            <w:r>
              <w:rPr>
                <w:webHidden/>
              </w:rPr>
              <w:instrText xml:space="preserve"> PAGEREF _Toc129868420 \h </w:instrText>
            </w:r>
            <w:r>
              <w:rPr>
                <w:webHidden/>
              </w:rPr>
            </w:r>
            <w:r>
              <w:rPr>
                <w:webHidden/>
              </w:rPr>
              <w:fldChar w:fldCharType="separate"/>
            </w:r>
            <w:r>
              <w:rPr>
                <w:webHidden/>
              </w:rPr>
              <w:t>130</w:t>
            </w:r>
            <w:r>
              <w:rPr>
                <w:webHidden/>
              </w:rPr>
              <w:fldChar w:fldCharType="end"/>
            </w:r>
          </w:hyperlink>
        </w:p>
        <w:p w14:paraId="0DE3A90A" w14:textId="029D35C6" w:rsidR="007B0C6D" w:rsidRDefault="007B0C6D">
          <w:pPr>
            <w:pStyle w:val="TOC1"/>
            <w:rPr>
              <w:rFonts w:asciiTheme="minorHAnsi" w:eastAsiaTheme="minorEastAsia" w:hAnsiTheme="minorHAnsi" w:cstheme="minorBidi"/>
              <w:sz w:val="22"/>
              <w:szCs w:val="22"/>
            </w:rPr>
          </w:pPr>
          <w:hyperlink w:anchor="_Toc129868421" w:history="1">
            <w:r w:rsidRPr="004A72F3">
              <w:rPr>
                <w:rStyle w:val="Hyperlink"/>
              </w:rPr>
              <w:t>Warm Homes Programme – Current</w:t>
            </w:r>
            <w:r>
              <w:rPr>
                <w:webHidden/>
              </w:rPr>
              <w:tab/>
            </w:r>
            <w:r>
              <w:rPr>
                <w:webHidden/>
              </w:rPr>
              <w:fldChar w:fldCharType="begin"/>
            </w:r>
            <w:r>
              <w:rPr>
                <w:webHidden/>
              </w:rPr>
              <w:instrText xml:space="preserve"> PAGEREF _Toc129868421 \h </w:instrText>
            </w:r>
            <w:r>
              <w:rPr>
                <w:webHidden/>
              </w:rPr>
            </w:r>
            <w:r>
              <w:rPr>
                <w:webHidden/>
              </w:rPr>
              <w:fldChar w:fldCharType="separate"/>
            </w:r>
            <w:r>
              <w:rPr>
                <w:webHidden/>
              </w:rPr>
              <w:t>132</w:t>
            </w:r>
            <w:r>
              <w:rPr>
                <w:webHidden/>
              </w:rPr>
              <w:fldChar w:fldCharType="end"/>
            </w:r>
          </w:hyperlink>
        </w:p>
        <w:p w14:paraId="71D89E1A" w14:textId="6045729B" w:rsidR="007B0C6D" w:rsidRDefault="007B0C6D">
          <w:pPr>
            <w:pStyle w:val="TOC1"/>
            <w:rPr>
              <w:rFonts w:asciiTheme="minorHAnsi" w:eastAsiaTheme="minorEastAsia" w:hAnsiTheme="minorHAnsi" w:cstheme="minorBidi"/>
              <w:sz w:val="22"/>
              <w:szCs w:val="22"/>
            </w:rPr>
          </w:pPr>
          <w:hyperlink w:anchor="_Toc129868422" w:history="1">
            <w:r w:rsidRPr="004A72F3">
              <w:rPr>
                <w:rStyle w:val="Hyperlink"/>
              </w:rPr>
              <w:t>Warm Homes Programme - Replacement demand led approach</w:t>
            </w:r>
            <w:r>
              <w:rPr>
                <w:webHidden/>
              </w:rPr>
              <w:tab/>
            </w:r>
            <w:r>
              <w:rPr>
                <w:webHidden/>
              </w:rPr>
              <w:fldChar w:fldCharType="begin"/>
            </w:r>
            <w:r>
              <w:rPr>
                <w:webHidden/>
              </w:rPr>
              <w:instrText xml:space="preserve"> PAGEREF _Toc129868422 \h </w:instrText>
            </w:r>
            <w:r>
              <w:rPr>
                <w:webHidden/>
              </w:rPr>
            </w:r>
            <w:r>
              <w:rPr>
                <w:webHidden/>
              </w:rPr>
              <w:fldChar w:fldCharType="separate"/>
            </w:r>
            <w:r>
              <w:rPr>
                <w:webHidden/>
              </w:rPr>
              <w:t>135</w:t>
            </w:r>
            <w:r>
              <w:rPr>
                <w:webHidden/>
              </w:rPr>
              <w:fldChar w:fldCharType="end"/>
            </w:r>
          </w:hyperlink>
        </w:p>
        <w:p w14:paraId="1E363180" w14:textId="650068ED" w:rsidR="007B0C6D" w:rsidRDefault="007B0C6D">
          <w:pPr>
            <w:pStyle w:val="TOC1"/>
            <w:rPr>
              <w:rFonts w:asciiTheme="minorHAnsi" w:eastAsiaTheme="minorEastAsia" w:hAnsiTheme="minorHAnsi" w:cstheme="minorBidi"/>
              <w:sz w:val="22"/>
              <w:szCs w:val="22"/>
            </w:rPr>
          </w:pPr>
          <w:hyperlink w:anchor="_Toc129868423" w:history="1">
            <w:r w:rsidRPr="004A72F3">
              <w:rPr>
                <w:rStyle w:val="Hyperlink"/>
                <w:rFonts w:cs="Arial"/>
              </w:rPr>
              <w:t>Waste and Resources Common Framework</w:t>
            </w:r>
            <w:r>
              <w:rPr>
                <w:webHidden/>
              </w:rPr>
              <w:tab/>
            </w:r>
            <w:r>
              <w:rPr>
                <w:webHidden/>
              </w:rPr>
              <w:fldChar w:fldCharType="begin"/>
            </w:r>
            <w:r>
              <w:rPr>
                <w:webHidden/>
              </w:rPr>
              <w:instrText xml:space="preserve"> PAGEREF _Toc129868423 \h </w:instrText>
            </w:r>
            <w:r>
              <w:rPr>
                <w:webHidden/>
              </w:rPr>
            </w:r>
            <w:r>
              <w:rPr>
                <w:webHidden/>
              </w:rPr>
              <w:fldChar w:fldCharType="separate"/>
            </w:r>
            <w:r>
              <w:rPr>
                <w:webHidden/>
              </w:rPr>
              <w:t>137</w:t>
            </w:r>
            <w:r>
              <w:rPr>
                <w:webHidden/>
              </w:rPr>
              <w:fldChar w:fldCharType="end"/>
            </w:r>
          </w:hyperlink>
        </w:p>
        <w:p w14:paraId="2015BE43" w14:textId="785ADC4C" w:rsidR="007B0C6D" w:rsidRDefault="007B0C6D">
          <w:pPr>
            <w:pStyle w:val="TOC1"/>
            <w:rPr>
              <w:rFonts w:asciiTheme="minorHAnsi" w:eastAsiaTheme="minorEastAsia" w:hAnsiTheme="minorHAnsi" w:cstheme="minorBidi"/>
              <w:sz w:val="22"/>
              <w:szCs w:val="22"/>
            </w:rPr>
          </w:pPr>
          <w:hyperlink w:anchor="_Toc129868424" w:history="1">
            <w:r w:rsidRPr="004A72F3">
              <w:rPr>
                <w:rStyle w:val="Hyperlink"/>
                <w:rFonts w:cs="Arial"/>
                <w:lang w:eastAsia="en-US"/>
              </w:rPr>
              <w:t>Water branch – BBC documentary ‘Our Troubled Rivers’</w:t>
            </w:r>
            <w:r>
              <w:rPr>
                <w:webHidden/>
              </w:rPr>
              <w:tab/>
            </w:r>
            <w:r>
              <w:rPr>
                <w:webHidden/>
              </w:rPr>
              <w:fldChar w:fldCharType="begin"/>
            </w:r>
            <w:r>
              <w:rPr>
                <w:webHidden/>
              </w:rPr>
              <w:instrText xml:space="preserve"> PAGEREF _Toc129868424 \h </w:instrText>
            </w:r>
            <w:r>
              <w:rPr>
                <w:webHidden/>
              </w:rPr>
            </w:r>
            <w:r>
              <w:rPr>
                <w:webHidden/>
              </w:rPr>
              <w:fldChar w:fldCharType="separate"/>
            </w:r>
            <w:r>
              <w:rPr>
                <w:webHidden/>
              </w:rPr>
              <w:t>140</w:t>
            </w:r>
            <w:r>
              <w:rPr>
                <w:webHidden/>
              </w:rPr>
              <w:fldChar w:fldCharType="end"/>
            </w:r>
          </w:hyperlink>
        </w:p>
        <w:p w14:paraId="7D30E41B" w14:textId="46242FB7" w:rsidR="007B0C6D" w:rsidRDefault="007B0C6D">
          <w:pPr>
            <w:pStyle w:val="TOC1"/>
            <w:rPr>
              <w:rFonts w:asciiTheme="minorHAnsi" w:eastAsiaTheme="minorEastAsia" w:hAnsiTheme="minorHAnsi" w:cstheme="minorBidi"/>
              <w:sz w:val="22"/>
              <w:szCs w:val="22"/>
            </w:rPr>
          </w:pPr>
          <w:hyperlink w:anchor="_Toc129868425" w:history="1">
            <w:r w:rsidRPr="004A72F3">
              <w:rPr>
                <w:rStyle w:val="Hyperlink"/>
                <w:rFonts w:cs="Arial"/>
                <w:lang w:eastAsia="en-US"/>
              </w:rPr>
              <w:t>Waste cleared from the River Teifi</w:t>
            </w:r>
            <w:r>
              <w:rPr>
                <w:webHidden/>
              </w:rPr>
              <w:tab/>
            </w:r>
            <w:r>
              <w:rPr>
                <w:webHidden/>
              </w:rPr>
              <w:fldChar w:fldCharType="begin"/>
            </w:r>
            <w:r>
              <w:rPr>
                <w:webHidden/>
              </w:rPr>
              <w:instrText xml:space="preserve"> PAGEREF _Toc129868425 \h </w:instrText>
            </w:r>
            <w:r>
              <w:rPr>
                <w:webHidden/>
              </w:rPr>
            </w:r>
            <w:r>
              <w:rPr>
                <w:webHidden/>
              </w:rPr>
              <w:fldChar w:fldCharType="separate"/>
            </w:r>
            <w:r>
              <w:rPr>
                <w:webHidden/>
              </w:rPr>
              <w:t>141</w:t>
            </w:r>
            <w:r>
              <w:rPr>
                <w:webHidden/>
              </w:rPr>
              <w:fldChar w:fldCharType="end"/>
            </w:r>
          </w:hyperlink>
        </w:p>
        <w:p w14:paraId="57ABE2DB" w14:textId="26A03F3B" w:rsidR="007B0C6D" w:rsidRDefault="007B0C6D">
          <w:pPr>
            <w:pStyle w:val="TOC1"/>
            <w:rPr>
              <w:rFonts w:asciiTheme="minorHAnsi" w:eastAsiaTheme="minorEastAsia" w:hAnsiTheme="minorHAnsi" w:cstheme="minorBidi"/>
              <w:sz w:val="22"/>
              <w:szCs w:val="22"/>
            </w:rPr>
          </w:pPr>
          <w:hyperlink w:anchor="_Toc129868426" w:history="1">
            <w:r w:rsidRPr="004A72F3">
              <w:rPr>
                <w:rStyle w:val="Hyperlink"/>
                <w:rFonts w:cs="Arial"/>
                <w:lang w:eastAsia="en-US"/>
              </w:rPr>
              <w:t>Water branch - Second Phosphate Summit</w:t>
            </w:r>
            <w:r>
              <w:rPr>
                <w:webHidden/>
              </w:rPr>
              <w:tab/>
            </w:r>
            <w:r>
              <w:rPr>
                <w:webHidden/>
              </w:rPr>
              <w:fldChar w:fldCharType="begin"/>
            </w:r>
            <w:r>
              <w:rPr>
                <w:webHidden/>
              </w:rPr>
              <w:instrText xml:space="preserve"> PAGEREF _Toc129868426 \h </w:instrText>
            </w:r>
            <w:r>
              <w:rPr>
                <w:webHidden/>
              </w:rPr>
            </w:r>
            <w:r>
              <w:rPr>
                <w:webHidden/>
              </w:rPr>
              <w:fldChar w:fldCharType="separate"/>
            </w:r>
            <w:r>
              <w:rPr>
                <w:webHidden/>
              </w:rPr>
              <w:t>142</w:t>
            </w:r>
            <w:r>
              <w:rPr>
                <w:webHidden/>
              </w:rPr>
              <w:fldChar w:fldCharType="end"/>
            </w:r>
          </w:hyperlink>
        </w:p>
        <w:p w14:paraId="782ADFEB" w14:textId="601DE3B0" w:rsidR="007B0C6D" w:rsidRDefault="007B0C6D">
          <w:pPr>
            <w:pStyle w:val="TOC1"/>
            <w:rPr>
              <w:rFonts w:asciiTheme="minorHAnsi" w:eastAsiaTheme="minorEastAsia" w:hAnsiTheme="minorHAnsi" w:cstheme="minorBidi"/>
              <w:sz w:val="22"/>
              <w:szCs w:val="22"/>
            </w:rPr>
          </w:pPr>
          <w:hyperlink w:anchor="_Toc129868427" w:history="1">
            <w:r w:rsidRPr="004A72F3">
              <w:rPr>
                <w:rStyle w:val="Hyperlink"/>
                <w:rFonts w:cs="Arial"/>
                <w:lang w:eastAsia="en-US"/>
              </w:rPr>
              <w:t>Woodland Creation Targets</w:t>
            </w:r>
            <w:r>
              <w:rPr>
                <w:webHidden/>
              </w:rPr>
              <w:tab/>
            </w:r>
            <w:r>
              <w:rPr>
                <w:webHidden/>
              </w:rPr>
              <w:fldChar w:fldCharType="begin"/>
            </w:r>
            <w:r>
              <w:rPr>
                <w:webHidden/>
              </w:rPr>
              <w:instrText xml:space="preserve"> PAGEREF _Toc129868427 \h </w:instrText>
            </w:r>
            <w:r>
              <w:rPr>
                <w:webHidden/>
              </w:rPr>
            </w:r>
            <w:r>
              <w:rPr>
                <w:webHidden/>
              </w:rPr>
              <w:fldChar w:fldCharType="separate"/>
            </w:r>
            <w:r>
              <w:rPr>
                <w:webHidden/>
              </w:rPr>
              <w:t>144</w:t>
            </w:r>
            <w:r>
              <w:rPr>
                <w:webHidden/>
              </w:rPr>
              <w:fldChar w:fldCharType="end"/>
            </w:r>
          </w:hyperlink>
        </w:p>
        <w:p w14:paraId="57265EDD" w14:textId="1FDD3DF3" w:rsidR="45B29D41" w:rsidRDefault="45B29D41" w:rsidP="00974D42">
          <w:pPr>
            <w:pStyle w:val="TOC1"/>
            <w:rPr>
              <w:rStyle w:val="Hyperlink"/>
            </w:rPr>
          </w:pPr>
          <w:r>
            <w:fldChar w:fldCharType="end"/>
          </w:r>
        </w:p>
      </w:sdtContent>
    </w:sdt>
    <w:p w14:paraId="51926D41" w14:textId="6D55EFBB" w:rsidR="00667CF8" w:rsidRDefault="00667CF8" w:rsidP="00974D42">
      <w:pPr>
        <w:pStyle w:val="TOC1"/>
        <w:rPr>
          <w:rStyle w:val="Hyperlink"/>
        </w:rPr>
      </w:pPr>
    </w:p>
    <w:p w14:paraId="6BAD54AB" w14:textId="19970FD3" w:rsidR="00C77EB8" w:rsidRDefault="00C77EB8" w:rsidP="00974D42">
      <w:pPr>
        <w:pStyle w:val="TOC1"/>
        <w:rPr>
          <w:rStyle w:val="Hyperlink"/>
        </w:rPr>
      </w:pPr>
    </w:p>
    <w:p w14:paraId="5A8208D8" w14:textId="73961ABB" w:rsidR="0A43C52C" w:rsidRDefault="0A43C52C" w:rsidP="00974D42">
      <w:pPr>
        <w:pStyle w:val="TOC1"/>
        <w:rPr>
          <w:rStyle w:val="Hyperlink"/>
        </w:rPr>
      </w:pPr>
    </w:p>
    <w:p w14:paraId="607AC758" w14:textId="49EA560A" w:rsidR="00A46528" w:rsidRDefault="42D0A168" w:rsidP="00452C51">
      <w:pPr>
        <w:pStyle w:val="TOC5"/>
      </w:pPr>
      <w:r>
        <w:fldChar w:fldCharType="begin"/>
      </w:r>
      <w:r>
        <w:instrText>TOC \o "1-3" \h \z \u</w:instrText>
      </w:r>
      <w:r>
        <w:fldChar w:fldCharType="separate"/>
      </w:r>
    </w:p>
    <w:p w14:paraId="02C93BDA" w14:textId="3D770188" w:rsidR="42D0A168" w:rsidRDefault="42D0A168" w:rsidP="00974D42">
      <w:pPr>
        <w:pStyle w:val="TOC1"/>
        <w:rPr>
          <w:rStyle w:val="Hyperlink"/>
          <w:noProof w:val="0"/>
        </w:rPr>
      </w:pPr>
      <w:r>
        <w:fldChar w:fldCharType="end"/>
      </w:r>
    </w:p>
    <w:p w14:paraId="46289B2A" w14:textId="46CDFC84" w:rsidR="007F2D7D" w:rsidRPr="008C6F57" w:rsidRDefault="007F2D7D" w:rsidP="007F2D7D">
      <w:pPr>
        <w:rPr>
          <w:rFonts w:cs="Arial"/>
        </w:rPr>
      </w:pPr>
    </w:p>
    <w:p w14:paraId="53AFF3BD" w14:textId="20268928" w:rsidR="001D6AD3" w:rsidRPr="008C6F57" w:rsidRDefault="001D6AD3">
      <w:pPr>
        <w:rPr>
          <w:rFonts w:cs="Arial"/>
        </w:rPr>
      </w:pPr>
    </w:p>
    <w:p w14:paraId="79943BB9" w14:textId="11F552E4" w:rsidR="00484317" w:rsidRPr="008C6F57" w:rsidRDefault="00484317" w:rsidP="0A43C52C">
      <w:pPr>
        <w:pStyle w:val="Heading1"/>
        <w:spacing w:after="160" w:line="259" w:lineRule="auto"/>
        <w:rPr>
          <w:rFonts w:cs="Arial"/>
        </w:rPr>
      </w:pPr>
      <w:bookmarkStart w:id="0" w:name="_Hlk105659151"/>
      <w:bookmarkStart w:id="1" w:name="_Toc104992218"/>
    </w:p>
    <w:p w14:paraId="46C43107" w14:textId="77777777" w:rsidR="00484317" w:rsidRPr="008C6F57" w:rsidRDefault="00484317" w:rsidP="00484317">
      <w:pPr>
        <w:rPr>
          <w:rFonts w:cs="Arial"/>
        </w:rPr>
      </w:pPr>
    </w:p>
    <w:p w14:paraId="6F99A717" w14:textId="77777777" w:rsidR="00484317" w:rsidRPr="008C6F57" w:rsidRDefault="00484317" w:rsidP="00484317">
      <w:pPr>
        <w:rPr>
          <w:rFonts w:cs="Arial"/>
        </w:rPr>
      </w:pPr>
    </w:p>
    <w:p w14:paraId="74AC1D7B" w14:textId="77777777" w:rsidR="00484317" w:rsidRPr="008C6F57" w:rsidRDefault="00484317" w:rsidP="00484317">
      <w:pPr>
        <w:rPr>
          <w:rFonts w:cs="Arial"/>
        </w:rPr>
      </w:pPr>
    </w:p>
    <w:p w14:paraId="09F3E8E7" w14:textId="77777777" w:rsidR="00484317" w:rsidRPr="008C6F57" w:rsidRDefault="00484317" w:rsidP="00484317">
      <w:pPr>
        <w:rPr>
          <w:rFonts w:cs="Arial"/>
          <w:color w:val="2F5496" w:themeColor="accent1" w:themeShade="BF"/>
          <w:sz w:val="32"/>
          <w:szCs w:val="32"/>
        </w:rPr>
      </w:pPr>
    </w:p>
    <w:p w14:paraId="4EB160E8" w14:textId="70FBE36E" w:rsidR="00317A95" w:rsidRPr="008C6F57" w:rsidRDefault="00484317" w:rsidP="005C1CCE">
      <w:pPr>
        <w:pStyle w:val="Heading1"/>
        <w:rPr>
          <w:rFonts w:cs="Arial"/>
          <w:i/>
          <w:iCs/>
        </w:rPr>
      </w:pPr>
      <w:r>
        <w:br w:type="page"/>
      </w:r>
    </w:p>
    <w:p w14:paraId="32D94BB4" w14:textId="15C04906" w:rsidR="0026E9E5" w:rsidRDefault="005C1CCE" w:rsidP="1099C950">
      <w:pPr>
        <w:pStyle w:val="Heading1"/>
        <w:rPr>
          <w:rFonts w:ascii="Arial" w:hAnsi="Arial" w:cs="Arial"/>
          <w:b/>
          <w:bCs/>
          <w:sz w:val="24"/>
          <w:szCs w:val="24"/>
        </w:rPr>
      </w:pPr>
      <w:bookmarkStart w:id="2" w:name="_Toc917715987"/>
      <w:bookmarkStart w:id="3" w:name="_Toc1616749984"/>
      <w:bookmarkStart w:id="4" w:name="_Toc1475549283"/>
      <w:bookmarkStart w:id="5" w:name="_Toc1172576137"/>
      <w:bookmarkStart w:id="6" w:name="_Toc948167980"/>
      <w:bookmarkStart w:id="7" w:name="_Toc1752311443"/>
      <w:bookmarkStart w:id="8" w:name="_Toc57048189"/>
      <w:bookmarkStart w:id="9" w:name="_Toc122427472"/>
      <w:bookmarkStart w:id="10" w:name="_Toc129868344"/>
      <w:r>
        <w:rPr>
          <w:rFonts w:ascii="Arial" w:eastAsia="Arial" w:hAnsi="Arial" w:cs="Arial"/>
        </w:rPr>
        <w:t xml:space="preserve">Transport: </w:t>
      </w:r>
      <w:r w:rsidR="3B319135" w:rsidRPr="45B29D41">
        <w:rPr>
          <w:rFonts w:ascii="Arial" w:eastAsia="Arial" w:hAnsi="Arial" w:cs="Arial"/>
        </w:rPr>
        <w:t>Active Travel</w:t>
      </w:r>
      <w:bookmarkEnd w:id="9"/>
      <w:bookmarkEnd w:id="10"/>
      <w:r w:rsidR="3B319135" w:rsidRPr="45B29D41">
        <w:rPr>
          <w:rFonts w:ascii="Arial" w:eastAsia="Arial" w:hAnsi="Arial" w:cs="Arial"/>
        </w:rPr>
        <w:t xml:space="preserve">  </w:t>
      </w:r>
      <w:bookmarkEnd w:id="2"/>
      <w:bookmarkEnd w:id="3"/>
      <w:bookmarkEnd w:id="4"/>
      <w:bookmarkEnd w:id="5"/>
      <w:bookmarkEnd w:id="6"/>
      <w:bookmarkEnd w:id="7"/>
      <w:bookmarkEnd w:id="8"/>
    </w:p>
    <w:p w14:paraId="62CC4C84" w14:textId="394081C9" w:rsidR="007F097A" w:rsidRPr="00814C5B" w:rsidRDefault="0026E9E5" w:rsidP="008611BB">
      <w:pPr>
        <w:rPr>
          <w:rFonts w:eastAsia="Arial" w:cs="Arial"/>
          <w:color w:val="FF0000"/>
        </w:rPr>
      </w:pPr>
      <w:r w:rsidRPr="1099C950">
        <w:rPr>
          <w:rFonts w:eastAsia="Arial" w:cs="Arial"/>
          <w:color w:val="FF0000"/>
        </w:rPr>
        <w:t xml:space="preserve"> </w:t>
      </w:r>
    </w:p>
    <w:p w14:paraId="11FB078E" w14:textId="1313345B" w:rsidR="0026E9E5" w:rsidRPr="008611BB" w:rsidRDefault="0026E9E5" w:rsidP="008611BB">
      <w:pPr>
        <w:rPr>
          <w:rFonts w:eastAsia="Arial" w:cs="Arial"/>
        </w:rPr>
      </w:pPr>
      <w:r w:rsidRPr="008611BB">
        <w:rPr>
          <w:rFonts w:eastAsia="Arial" w:cs="Arial"/>
        </w:rPr>
        <w:t xml:space="preserve">New </w:t>
      </w:r>
      <w:hyperlink r:id="rId9" w:history="1">
        <w:r w:rsidRPr="008611BB">
          <w:rPr>
            <w:rStyle w:val="Hyperlink"/>
            <w:rFonts w:eastAsia="Arial" w:cs="Arial"/>
          </w:rPr>
          <w:t>Active Travel Act guidance | GOV.WALES</w:t>
        </w:r>
      </w:hyperlink>
      <w:r w:rsidRPr="008611BB">
        <w:rPr>
          <w:rFonts w:eastAsia="Arial" w:cs="Arial"/>
        </w:rPr>
        <w:t xml:space="preserve"> published in 2021 combined these into Active Travel Network Maps. </w:t>
      </w:r>
    </w:p>
    <w:p w14:paraId="1A3BD5B9" w14:textId="2DF3858D" w:rsidR="0026E9E5" w:rsidRDefault="0026E9E5" w:rsidP="1099C950">
      <w:pPr>
        <w:rPr>
          <w:rFonts w:eastAsia="Arial" w:cs="Arial"/>
        </w:rPr>
      </w:pPr>
      <w:r w:rsidRPr="1099C950">
        <w:rPr>
          <w:rFonts w:eastAsia="Arial" w:cs="Arial"/>
        </w:rPr>
        <w:t xml:space="preserve"> </w:t>
      </w:r>
    </w:p>
    <w:p w14:paraId="3F3E958C" w14:textId="39F534B2" w:rsidR="0026E9E5" w:rsidRPr="007F097A" w:rsidRDefault="0026E9E5" w:rsidP="007F097A">
      <w:pPr>
        <w:rPr>
          <w:rFonts w:eastAsia="Arial" w:cs="Arial"/>
        </w:rPr>
      </w:pPr>
      <w:r w:rsidRPr="007F097A">
        <w:rPr>
          <w:rFonts w:eastAsia="Arial" w:cs="Arial"/>
        </w:rPr>
        <w:t xml:space="preserve">All local authorities submitted their Active Travel Network Maps. </w:t>
      </w:r>
    </w:p>
    <w:p w14:paraId="32893561" w14:textId="2E4EFF07" w:rsidR="0026E9E5" w:rsidRPr="00B1126F" w:rsidRDefault="0026E9E5" w:rsidP="1099C950">
      <w:pPr>
        <w:rPr>
          <w:rFonts w:eastAsia="Arial" w:cs="Arial"/>
        </w:rPr>
      </w:pPr>
      <w:r w:rsidRPr="00B1126F">
        <w:rPr>
          <w:rFonts w:eastAsia="Arial" w:cs="Arial"/>
        </w:rPr>
        <w:t xml:space="preserve"> </w:t>
      </w:r>
    </w:p>
    <w:p w14:paraId="17434AA0" w14:textId="2D3DB2A2" w:rsidR="0026E9E5" w:rsidRPr="007F097A" w:rsidRDefault="0026E9E5" w:rsidP="007F097A">
      <w:pPr>
        <w:rPr>
          <w:rFonts w:eastAsia="Arial" w:cs="Arial"/>
          <w:u w:val="single"/>
        </w:rPr>
      </w:pPr>
      <w:r w:rsidRPr="007F097A">
        <w:rPr>
          <w:rFonts w:eastAsia="Arial" w:cs="Arial"/>
        </w:rPr>
        <w:t xml:space="preserve">The approved maps were published on DataMapWales in early December and can be found here: </w:t>
      </w:r>
      <w:hyperlink r:id="rId10" w:history="1">
        <w:r w:rsidRPr="007F097A">
          <w:rPr>
            <w:rStyle w:val="Hyperlink"/>
            <w:rFonts w:eastAsia="Arial" w:cs="Arial"/>
            <w:color w:val="auto"/>
          </w:rPr>
          <w:t>Active Travel Network Maps | DataMapWales (gov.wales)</w:t>
        </w:r>
      </w:hyperlink>
    </w:p>
    <w:p w14:paraId="56A0B372" w14:textId="75E98657" w:rsidR="0026E9E5" w:rsidRDefault="0026E9E5" w:rsidP="1099C950">
      <w:pPr>
        <w:rPr>
          <w:rFonts w:eastAsia="Arial" w:cs="Arial"/>
        </w:rPr>
      </w:pPr>
      <w:r w:rsidRPr="1099C950">
        <w:rPr>
          <w:rFonts w:eastAsia="Arial" w:cs="Arial"/>
        </w:rPr>
        <w:t xml:space="preserve"> </w:t>
      </w:r>
    </w:p>
    <w:p w14:paraId="0F2B0C77" w14:textId="316AF361" w:rsidR="0026E9E5" w:rsidRDefault="0026E9E5" w:rsidP="1099C950">
      <w:pPr>
        <w:rPr>
          <w:rFonts w:eastAsia="Arial" w:cs="Arial"/>
        </w:rPr>
      </w:pPr>
    </w:p>
    <w:p w14:paraId="069E9E4A" w14:textId="61C6DAFD" w:rsidR="1099C950" w:rsidRDefault="00094F53" w:rsidP="00CE7B4B">
      <w:r w:rsidRPr="0A43C52C">
        <w:rPr>
          <w:rFonts w:eastAsia="Arial" w:cs="Arial"/>
        </w:rPr>
        <w:t xml:space="preserve">We have allocated over £50m to local authorities for active travel infrastructure through </w:t>
      </w:r>
      <w:r w:rsidRPr="0A43C52C">
        <w:rPr>
          <w:rFonts w:eastAsia="Arial" w:cs="Arial"/>
        </w:rPr>
        <w:t>the Active</w:t>
      </w:r>
      <w:r w:rsidRPr="0A43C52C">
        <w:rPr>
          <w:rFonts w:eastAsia="Arial" w:cs="Arial"/>
        </w:rPr>
        <w:t xml:space="preserve"> Travel Fund and the Safe Routes in Communities Grant for 2022/23 and expect to be able to allocate </w:t>
      </w:r>
      <w:r>
        <w:rPr>
          <w:rFonts w:eastAsia="Arial" w:cs="Arial"/>
        </w:rPr>
        <w:t>over</w:t>
      </w:r>
      <w:r w:rsidRPr="0A43C52C">
        <w:rPr>
          <w:rFonts w:eastAsia="Arial" w:cs="Arial"/>
        </w:rPr>
        <w:t xml:space="preserve"> £55m in 2023/24.  </w:t>
      </w:r>
    </w:p>
    <w:p w14:paraId="061943F3" w14:textId="7E9C4114" w:rsidR="1099C950" w:rsidRDefault="1099C950" w:rsidP="00B1126F">
      <w:pPr>
        <w:pStyle w:val="ListParagraph"/>
        <w:rPr>
          <w:rFonts w:eastAsia="Arial" w:cs="Arial"/>
        </w:rPr>
      </w:pPr>
    </w:p>
    <w:p w14:paraId="43ECA317" w14:textId="6AB3DD01" w:rsidR="004B0D50" w:rsidRDefault="004B0D50" w:rsidP="004B0D50">
      <w:pPr>
        <w:rPr>
          <w:rFonts w:eastAsia="Arial" w:cs="Arial"/>
        </w:rPr>
      </w:pPr>
      <w:r w:rsidRPr="004B0D50">
        <w:rPr>
          <w:rFonts w:eastAsia="Arial" w:cs="Arial"/>
        </w:rPr>
        <w:t>Each local authority will be able to access a minimum of £500,000 to undertake minor works to improve their active travel networks and undertake preparatory work on larger schemes.</w:t>
      </w:r>
    </w:p>
    <w:p w14:paraId="113257F7" w14:textId="77777777" w:rsidR="004B0D50" w:rsidRPr="004B0D50" w:rsidRDefault="004B0D50" w:rsidP="004B0D50">
      <w:pPr>
        <w:rPr>
          <w:rFonts w:eastAsia="Arial" w:cs="Arial"/>
        </w:rPr>
      </w:pPr>
    </w:p>
    <w:p w14:paraId="7F2CECCF" w14:textId="5229E337" w:rsidR="0026E9E5" w:rsidRPr="00067C0D" w:rsidRDefault="74A87A8B" w:rsidP="00067C0D">
      <w:pPr>
        <w:rPr>
          <w:rFonts w:eastAsia="Arial" w:cs="Arial"/>
        </w:rPr>
      </w:pPr>
      <w:r w:rsidRPr="00067C0D">
        <w:rPr>
          <w:rFonts w:eastAsia="Arial" w:cs="Arial"/>
        </w:rPr>
        <w:t>Medium-term loan of e-bikes is being piloted through the e-move project run by Sustrans on the W</w:t>
      </w:r>
      <w:r w:rsidR="007F5531">
        <w:rPr>
          <w:rFonts w:eastAsia="Arial" w:cs="Arial"/>
        </w:rPr>
        <w:t xml:space="preserve">elsh </w:t>
      </w:r>
      <w:r w:rsidRPr="00067C0D">
        <w:rPr>
          <w:rFonts w:eastAsia="Arial" w:cs="Arial"/>
        </w:rPr>
        <w:t>G</w:t>
      </w:r>
      <w:r w:rsidR="007F5531">
        <w:rPr>
          <w:rFonts w:eastAsia="Arial" w:cs="Arial"/>
        </w:rPr>
        <w:t>overnment’s</w:t>
      </w:r>
      <w:r w:rsidRPr="00067C0D">
        <w:rPr>
          <w:rFonts w:eastAsia="Arial" w:cs="Arial"/>
        </w:rPr>
        <w:t xml:space="preserve"> behalf. These offer loan of e-bikes to communities in 5 locations across Wales, and </w:t>
      </w:r>
      <w:r w:rsidR="007F5531">
        <w:rPr>
          <w:rFonts w:eastAsia="Arial" w:cs="Arial"/>
        </w:rPr>
        <w:t>o</w:t>
      </w:r>
      <w:r w:rsidRPr="00067C0D">
        <w:rPr>
          <w:rFonts w:eastAsia="Arial" w:cs="Arial"/>
        </w:rPr>
        <w:t xml:space="preserve">f e-cargo bikes aimed at small businesses in two locations. The projects are designed with an emphasis on serving more deprived communities. Two complementary projects are also receiving funding: Seeing Cycling Differently run by Pedal Power and aimed to enable inclusive cycling, and an e-cycle loan scheme run by Partneriaeth Ogwen in Gwynedd. </w:t>
      </w:r>
      <w:r w:rsidR="56F261EF" w:rsidRPr="00067C0D">
        <w:rPr>
          <w:rFonts w:eastAsia="Arial" w:cs="Arial"/>
        </w:rPr>
        <w:t xml:space="preserve">Both schemes </w:t>
      </w:r>
      <w:r w:rsidR="00005385" w:rsidRPr="00067C0D">
        <w:rPr>
          <w:rFonts w:eastAsia="Arial" w:cs="Arial"/>
        </w:rPr>
        <w:t>are being</w:t>
      </w:r>
      <w:r w:rsidR="56F261EF" w:rsidRPr="00067C0D">
        <w:rPr>
          <w:rFonts w:eastAsia="Arial" w:cs="Arial"/>
        </w:rPr>
        <w:t xml:space="preserve"> extended for a</w:t>
      </w:r>
      <w:r w:rsidRPr="00067C0D">
        <w:rPr>
          <w:rFonts w:eastAsia="Arial" w:cs="Arial"/>
        </w:rPr>
        <w:t xml:space="preserve"> third year </w:t>
      </w:r>
      <w:r w:rsidR="3BE75BE6" w:rsidRPr="00067C0D">
        <w:rPr>
          <w:rFonts w:eastAsia="Arial" w:cs="Arial"/>
        </w:rPr>
        <w:t>throughout 23/24</w:t>
      </w:r>
      <w:r w:rsidRPr="00067C0D">
        <w:rPr>
          <w:rFonts w:eastAsia="Arial" w:cs="Arial"/>
        </w:rPr>
        <w:t>.</w:t>
      </w:r>
    </w:p>
    <w:p w14:paraId="3DAAC084" w14:textId="231C84C8" w:rsidR="00195179" w:rsidRPr="00814C5B" w:rsidRDefault="00195179" w:rsidP="00814C5B">
      <w:pPr>
        <w:rPr>
          <w:rFonts w:eastAsia="Arial" w:cs="Arial"/>
          <w:color w:val="FF0000"/>
        </w:rPr>
      </w:pPr>
    </w:p>
    <w:p w14:paraId="39E7E7A8" w14:textId="64A00B28" w:rsidR="0026E9E5" w:rsidRDefault="0026E9E5" w:rsidP="1099C950">
      <w:pPr>
        <w:rPr>
          <w:rFonts w:ascii="Segoe UI" w:eastAsia="Segoe UI" w:hAnsi="Segoe UI" w:cs="Segoe UI"/>
          <w:sz w:val="18"/>
          <w:szCs w:val="18"/>
        </w:rPr>
      </w:pPr>
      <w:r w:rsidRPr="1099C950">
        <w:rPr>
          <w:rFonts w:ascii="Segoe UI" w:eastAsia="Segoe UI" w:hAnsi="Segoe UI" w:cs="Segoe UI"/>
          <w:sz w:val="18"/>
          <w:szCs w:val="18"/>
        </w:rPr>
        <w:t xml:space="preserve"> </w:t>
      </w:r>
    </w:p>
    <w:p w14:paraId="702666B2" w14:textId="7620857E" w:rsidR="0026E9E5" w:rsidRDefault="002A3B84" w:rsidP="006C7845">
      <w:pPr>
        <w:rPr>
          <w:rFonts w:eastAsia="Arial" w:cs="Arial"/>
        </w:rPr>
      </w:pPr>
      <w:r w:rsidRPr="00195179">
        <w:rPr>
          <w:rFonts w:eastAsia="Arial" w:cs="Arial"/>
        </w:rPr>
        <w:t xml:space="preserve">Enabling more children to walk, scoot and cycle to school is a key priority for the Welsh Government. </w:t>
      </w:r>
      <w:r w:rsidR="0026E9E5" w:rsidRPr="00195179">
        <w:rPr>
          <w:rFonts w:eastAsia="Arial" w:cs="Arial"/>
        </w:rPr>
        <w:t xml:space="preserve"> </w:t>
      </w:r>
      <w:r w:rsidRPr="00C45242">
        <w:rPr>
          <w:rFonts w:eastAsia="Arial" w:cs="Arial"/>
        </w:rPr>
        <w:t xml:space="preserve">We are funding improvements to walking and cycling routes and facilities through our Active Travel Fund and the Safe Routes in Communities Grant each year. </w:t>
      </w:r>
      <w:r w:rsidR="0026E9E5" w:rsidRPr="00C45242">
        <w:rPr>
          <w:rFonts w:eastAsia="Arial" w:cs="Arial"/>
        </w:rPr>
        <w:t xml:space="preserve"> All local authorities must plan networks of walking and cycling routes, shown on Active Travel Network Maps. We have made it a condition that all schools must be served by active travel routes, which can be walking and/ or cycling routes. </w:t>
      </w:r>
      <w:r w:rsidR="006C7845">
        <w:rPr>
          <w:rFonts w:eastAsia="Arial" w:cs="Arial"/>
        </w:rPr>
        <w:t>F</w:t>
      </w:r>
      <w:r w:rsidR="64F96D23" w:rsidRPr="006C7845">
        <w:rPr>
          <w:rFonts w:eastAsia="Arial" w:cs="Arial"/>
        </w:rPr>
        <w:t>urthermore</w:t>
      </w:r>
      <w:r w:rsidR="006C7845">
        <w:rPr>
          <w:rFonts w:eastAsia="Arial" w:cs="Arial"/>
        </w:rPr>
        <w:t xml:space="preserve">, we </w:t>
      </w:r>
      <w:r w:rsidR="64F96D23" w:rsidRPr="006C7845">
        <w:rPr>
          <w:rFonts w:eastAsia="Arial" w:cs="Arial"/>
        </w:rPr>
        <w:t xml:space="preserve">are encouraging local authorities across Wales to introduce School Streets, which involve road closures around schools at the start and end of the school day, in order to improve conditions for walking and cycling, improve road safety and reduce air pollution. </w:t>
      </w:r>
      <w:r w:rsidR="74A87A8B" w:rsidRPr="006C7845">
        <w:rPr>
          <w:rFonts w:eastAsia="Arial" w:cs="Arial"/>
        </w:rPr>
        <w:t>We have offered funding to all local authorities interested in undertaking preparatory work for the implementation of school streets schemes</w:t>
      </w:r>
      <w:r w:rsidR="69DDF6E9" w:rsidRPr="006C7845">
        <w:rPr>
          <w:rFonts w:eastAsia="Arial" w:cs="Arial"/>
        </w:rPr>
        <w:t xml:space="preserve"> during 2023/24</w:t>
      </w:r>
      <w:r w:rsidR="74A87A8B" w:rsidRPr="006C7845">
        <w:rPr>
          <w:rFonts w:eastAsia="Arial" w:cs="Arial"/>
        </w:rPr>
        <w:t>, if they can demonstrate that they are committed to progressing schemes.</w:t>
      </w:r>
      <w:r w:rsidR="5759C6A8" w:rsidRPr="006C7845">
        <w:rPr>
          <w:rFonts w:eastAsia="Arial" w:cs="Arial"/>
        </w:rPr>
        <w:t xml:space="preserve"> </w:t>
      </w:r>
    </w:p>
    <w:p w14:paraId="2E61AD67" w14:textId="2C4425C7" w:rsidR="00D85F03" w:rsidRDefault="00D85F03" w:rsidP="00276288"/>
    <w:p w14:paraId="3C8B07F6" w14:textId="77777777" w:rsidR="00814C5B" w:rsidRDefault="00814C5B" w:rsidP="00814C5B">
      <w:pPr>
        <w:rPr>
          <w:rFonts w:eastAsia="Arial" w:cs="Arial"/>
        </w:rPr>
      </w:pPr>
      <w:r w:rsidRPr="1099C950">
        <w:rPr>
          <w:rFonts w:eastAsia="Arial" w:cs="Arial"/>
          <w:b/>
          <w:bCs/>
        </w:rPr>
        <w:t>Background</w:t>
      </w:r>
      <w:r w:rsidRPr="1099C950">
        <w:rPr>
          <w:rFonts w:eastAsia="Arial" w:cs="Arial"/>
        </w:rPr>
        <w:t xml:space="preserve"> </w:t>
      </w:r>
    </w:p>
    <w:p w14:paraId="3CBD42F5" w14:textId="77777777" w:rsidR="00814C5B" w:rsidRDefault="00814C5B" w:rsidP="00814C5B">
      <w:pPr>
        <w:rPr>
          <w:rFonts w:eastAsia="Arial" w:cs="Arial"/>
        </w:rPr>
      </w:pPr>
      <w:r w:rsidRPr="1099C950">
        <w:rPr>
          <w:rFonts w:eastAsia="Arial" w:cs="Arial"/>
        </w:rPr>
        <w:t xml:space="preserve"> </w:t>
      </w:r>
    </w:p>
    <w:p w14:paraId="43BE7BA2" w14:textId="77777777" w:rsidR="00814C5B" w:rsidRDefault="00814C5B" w:rsidP="00814C5B">
      <w:pPr>
        <w:rPr>
          <w:rFonts w:eastAsia="Arial" w:cs="Arial"/>
        </w:rPr>
      </w:pPr>
      <w:r w:rsidRPr="002E6218">
        <w:rPr>
          <w:rFonts w:eastAsia="Arial" w:cs="Arial"/>
        </w:rPr>
        <w:t>The Programme for Government contains five commitments relating to Active Travel:</w:t>
      </w:r>
    </w:p>
    <w:p w14:paraId="7D99CC64" w14:textId="77777777" w:rsidR="00814C5B" w:rsidRDefault="00814C5B" w:rsidP="00814C5B">
      <w:pPr>
        <w:pStyle w:val="ListParagraph"/>
      </w:pPr>
    </w:p>
    <w:p w14:paraId="104310AB" w14:textId="77777777" w:rsidR="00814C5B" w:rsidRPr="008611BB" w:rsidRDefault="00814C5B" w:rsidP="00814C5B">
      <w:pPr>
        <w:pStyle w:val="ListParagraph"/>
        <w:numPr>
          <w:ilvl w:val="0"/>
          <w:numId w:val="360"/>
        </w:numPr>
        <w:rPr>
          <w:rFonts w:eastAsia="Arial" w:cs="Arial"/>
        </w:rPr>
      </w:pPr>
      <w:r w:rsidRPr="00700EAE">
        <w:rPr>
          <w:rFonts w:eastAsia="Arial" w:cs="Arial"/>
        </w:rPr>
        <w:t xml:space="preserve">Work with Transport for Wales and local authorities to strengthen the promotion of walking and cycling </w:t>
      </w:r>
    </w:p>
    <w:p w14:paraId="77E318CE" w14:textId="77777777" w:rsidR="00814C5B" w:rsidRPr="008611BB" w:rsidRDefault="00814C5B" w:rsidP="00814C5B">
      <w:pPr>
        <w:pStyle w:val="ListParagraph"/>
        <w:numPr>
          <w:ilvl w:val="0"/>
          <w:numId w:val="360"/>
        </w:numPr>
        <w:rPr>
          <w:rFonts w:eastAsia="Arial" w:cs="Arial"/>
        </w:rPr>
      </w:pPr>
      <w:r w:rsidRPr="00700EAE">
        <w:rPr>
          <w:rFonts w:eastAsia="Arial" w:cs="Arial"/>
        </w:rPr>
        <w:t>Support innovative new social enterprise schemes such as bike maintenance repair cafes and bike recycling schemes.</w:t>
      </w:r>
    </w:p>
    <w:p w14:paraId="5E3B88E0" w14:textId="77777777" w:rsidR="00814C5B" w:rsidRPr="008611BB" w:rsidRDefault="00814C5B" w:rsidP="00814C5B">
      <w:pPr>
        <w:pStyle w:val="ListParagraph"/>
        <w:numPr>
          <w:ilvl w:val="0"/>
          <w:numId w:val="360"/>
        </w:numPr>
        <w:rPr>
          <w:rFonts w:eastAsia="Arial" w:cs="Arial"/>
        </w:rPr>
      </w:pPr>
      <w:r w:rsidRPr="00700EAE">
        <w:rPr>
          <w:rFonts w:eastAsia="Arial" w:cs="Arial"/>
        </w:rPr>
        <w:t>Develop new Active Travel Integrated Network Maps.</w:t>
      </w:r>
    </w:p>
    <w:p w14:paraId="2CFEE4E6" w14:textId="77777777" w:rsidR="00814C5B" w:rsidRDefault="00814C5B" w:rsidP="00814C5B">
      <w:pPr>
        <w:pStyle w:val="ListParagraph"/>
        <w:numPr>
          <w:ilvl w:val="0"/>
          <w:numId w:val="360"/>
        </w:numPr>
        <w:rPr>
          <w:rFonts w:eastAsia="Arial" w:cs="Arial"/>
        </w:rPr>
      </w:pPr>
      <w:r w:rsidRPr="00700EAE">
        <w:rPr>
          <w:rFonts w:eastAsia="Arial" w:cs="Arial"/>
        </w:rPr>
        <w:t>Work with schools to promote Active Travel and Road Safety</w:t>
      </w:r>
    </w:p>
    <w:p w14:paraId="49A01822" w14:textId="77777777" w:rsidR="00814C5B" w:rsidRPr="008611BB" w:rsidRDefault="00814C5B" w:rsidP="00814C5B">
      <w:pPr>
        <w:pStyle w:val="ListParagraph"/>
        <w:numPr>
          <w:ilvl w:val="0"/>
          <w:numId w:val="360"/>
        </w:numPr>
        <w:rPr>
          <w:rFonts w:eastAsia="Arial" w:cs="Arial"/>
        </w:rPr>
      </w:pPr>
      <w:r w:rsidRPr="008611BB">
        <w:rPr>
          <w:rFonts w:eastAsia="Arial" w:cs="Arial"/>
        </w:rPr>
        <w:t xml:space="preserve">Invest in travel options that encourage public transport and support </w:t>
      </w:r>
      <w:r>
        <w:tab/>
      </w:r>
      <w:r w:rsidRPr="008611BB">
        <w:rPr>
          <w:rFonts w:eastAsia="Arial" w:cs="Arial"/>
        </w:rPr>
        <w:t xml:space="preserve">walking and cycling.   </w:t>
      </w:r>
      <w:r>
        <w:br/>
      </w:r>
      <w:r w:rsidRPr="008611BB">
        <w:rPr>
          <w:rFonts w:eastAsia="Arial" w:cs="Arial"/>
        </w:rPr>
        <w:t xml:space="preserve">   </w:t>
      </w:r>
    </w:p>
    <w:p w14:paraId="1DCA9C42" w14:textId="77777777" w:rsidR="00814C5B" w:rsidRDefault="00814C5B" w:rsidP="00814C5B">
      <w:pPr>
        <w:rPr>
          <w:rFonts w:eastAsia="Arial" w:cs="Arial"/>
        </w:rPr>
      </w:pPr>
      <w:r w:rsidRPr="008611BB">
        <w:rPr>
          <w:rFonts w:eastAsia="Arial" w:cs="Arial"/>
        </w:rPr>
        <w:t>The Active Travel (Wales) Act 2013 places a duty on local authorities to prepare and publish maps of their existing active travel routes and their planned integrated active t</w:t>
      </w:r>
      <w:r w:rsidRPr="008611BB">
        <w:rPr>
          <w:rFonts w:eastAsia="Arial" w:cs="Arial"/>
        </w:rPr>
        <w:lastRenderedPageBreak/>
        <w:t xml:space="preserve">ravel route networks, which must be reviewed every 3 years.  </w:t>
      </w:r>
    </w:p>
    <w:p w14:paraId="3CF9AD46" w14:textId="6D33FA91" w:rsidR="00D85F03" w:rsidRDefault="00D85F03" w:rsidP="00276288"/>
    <w:p w14:paraId="7E208AED" w14:textId="7CDBE87B" w:rsidR="00D85F03" w:rsidRDefault="00D85F03" w:rsidP="00276288"/>
    <w:p w14:paraId="1B72B3E4" w14:textId="49BF07D0" w:rsidR="00D85F03" w:rsidRDefault="00D85F03" w:rsidP="00276288"/>
    <w:p w14:paraId="409B9C77" w14:textId="0DEAF643" w:rsidR="00D85F03" w:rsidRDefault="00D85F03" w:rsidP="00276288"/>
    <w:p w14:paraId="09F61633" w14:textId="0F9E8F7A" w:rsidR="00D85F03" w:rsidRDefault="00D85F03" w:rsidP="00276288"/>
    <w:p w14:paraId="50F302A7" w14:textId="019E4B52" w:rsidR="00D85F03" w:rsidRDefault="00D85F03" w:rsidP="00276288"/>
    <w:p w14:paraId="30BC4808" w14:textId="3C81F4E0" w:rsidR="00D85F03" w:rsidRDefault="00D85F03" w:rsidP="00276288"/>
    <w:p w14:paraId="609C016D" w14:textId="6497DA5D" w:rsidR="00D85F03" w:rsidRDefault="00D85F03" w:rsidP="00276288"/>
    <w:p w14:paraId="30A10FB5" w14:textId="66AB1C11" w:rsidR="00D85F03" w:rsidRDefault="00D85F03" w:rsidP="00276288"/>
    <w:p w14:paraId="4D609337" w14:textId="093438ED" w:rsidR="00D85F03" w:rsidRDefault="00D85F03" w:rsidP="00276288"/>
    <w:p w14:paraId="337895DE" w14:textId="56E63281" w:rsidR="00D85F03" w:rsidRDefault="00D85F03" w:rsidP="00276288"/>
    <w:p w14:paraId="582C55B4" w14:textId="3CC70F01" w:rsidR="00D85F03" w:rsidRDefault="00D85F03" w:rsidP="00276288"/>
    <w:p w14:paraId="3B977EE4" w14:textId="387FFB40" w:rsidR="00D85F03" w:rsidRDefault="00D85F03" w:rsidP="00276288"/>
    <w:p w14:paraId="20D685B7" w14:textId="25770CAD" w:rsidR="00D85F03" w:rsidRDefault="00D85F03" w:rsidP="00276288"/>
    <w:p w14:paraId="632E2096" w14:textId="352CAEE0" w:rsidR="00D85F03" w:rsidRDefault="00D85F03" w:rsidP="00276288"/>
    <w:p w14:paraId="0E3D9E12" w14:textId="2D24313C" w:rsidR="00F15742" w:rsidRDefault="00F15742" w:rsidP="00276288"/>
    <w:p w14:paraId="608197F9" w14:textId="0107941B" w:rsidR="00F15742" w:rsidRDefault="00F15742" w:rsidP="00276288"/>
    <w:p w14:paraId="1AC96DB5" w14:textId="77777777" w:rsidR="005C1CCE" w:rsidRDefault="005C1CCE" w:rsidP="00276288"/>
    <w:p w14:paraId="1D5EC1ED" w14:textId="3C6CE519" w:rsidR="00D85F03" w:rsidRDefault="00D85F03" w:rsidP="00276288"/>
    <w:p w14:paraId="389DC4FA" w14:textId="5AD9DFD3" w:rsidR="00BC0DB0" w:rsidRDefault="00BC0DB0" w:rsidP="00276288"/>
    <w:p w14:paraId="736C9603" w14:textId="27C3F4AA" w:rsidR="00BC0DB0" w:rsidRDefault="00BC0DB0" w:rsidP="00276288"/>
    <w:p w14:paraId="238DF61A" w14:textId="1826FCD8" w:rsidR="00BC0DB0" w:rsidRDefault="00BC0DB0" w:rsidP="00276288"/>
    <w:p w14:paraId="2ABEA331" w14:textId="6E875588" w:rsidR="00BC0DB0" w:rsidRDefault="00BC0DB0" w:rsidP="00276288"/>
    <w:p w14:paraId="58E92E3A" w14:textId="049F4F99" w:rsidR="00BC0DB0" w:rsidRDefault="00BC0DB0" w:rsidP="00276288"/>
    <w:p w14:paraId="6EBD62F7" w14:textId="728A9B62" w:rsidR="00BC0DB0" w:rsidRDefault="00BC0DB0" w:rsidP="00276288"/>
    <w:p w14:paraId="4A77EFF8" w14:textId="763DD030" w:rsidR="00BC0DB0" w:rsidRDefault="00BC0DB0" w:rsidP="00276288"/>
    <w:p w14:paraId="3C68AC23" w14:textId="528B575E" w:rsidR="00BC0DB0" w:rsidRDefault="00BC0DB0" w:rsidP="00276288"/>
    <w:p w14:paraId="46A38CDC" w14:textId="0B5FBA5A" w:rsidR="00814C5B" w:rsidRDefault="00814C5B" w:rsidP="00276288"/>
    <w:p w14:paraId="727CCDC8" w14:textId="38EF6F9D" w:rsidR="00814C5B" w:rsidRDefault="00814C5B" w:rsidP="00276288"/>
    <w:p w14:paraId="54999A8C" w14:textId="23CAD5C3" w:rsidR="00814C5B" w:rsidRDefault="00814C5B" w:rsidP="00276288"/>
    <w:p w14:paraId="377758B5" w14:textId="7892DA70" w:rsidR="00814C5B" w:rsidRDefault="00814C5B" w:rsidP="00276288"/>
    <w:p w14:paraId="34D2EDDA" w14:textId="1AFBA515" w:rsidR="00814C5B" w:rsidRDefault="00814C5B" w:rsidP="00276288"/>
    <w:p w14:paraId="42F8C4C9" w14:textId="5CA228A9" w:rsidR="00814C5B" w:rsidRDefault="00814C5B" w:rsidP="00276288"/>
    <w:p w14:paraId="53FECCD6" w14:textId="710507BA" w:rsidR="00814C5B" w:rsidRDefault="00814C5B" w:rsidP="00276288"/>
    <w:p w14:paraId="6906708A" w14:textId="371855A5" w:rsidR="00814C5B" w:rsidRDefault="00814C5B" w:rsidP="00276288"/>
    <w:p w14:paraId="3B9A69EB" w14:textId="77777777" w:rsidR="00814C5B" w:rsidRDefault="00814C5B" w:rsidP="00276288"/>
    <w:p w14:paraId="0A4C4056" w14:textId="77777777" w:rsidR="00F15742" w:rsidRPr="00276288" w:rsidRDefault="00F15742" w:rsidP="00276288"/>
    <w:p w14:paraId="2B3C8A56" w14:textId="3E37542F" w:rsidR="00E272F4" w:rsidRPr="008C6F57" w:rsidRDefault="51CEE450" w:rsidP="0A43C52C">
      <w:pPr>
        <w:pStyle w:val="Heading1"/>
        <w:tabs>
          <w:tab w:val="left" w:pos="3544"/>
        </w:tabs>
        <w:spacing w:line="360" w:lineRule="auto"/>
        <w:rPr>
          <w:rFonts w:ascii="Arial" w:eastAsia="Arial" w:hAnsi="Arial" w:cs="Arial"/>
        </w:rPr>
      </w:pPr>
      <w:bookmarkStart w:id="11" w:name="_Toc129868345"/>
      <w:r w:rsidRPr="45B29D41">
        <w:rPr>
          <w:rFonts w:ascii="Arial" w:eastAsia="Arial" w:hAnsi="Arial" w:cs="Arial"/>
        </w:rPr>
        <w:t>Biodiversity: COP15 and Deep Dive</w:t>
      </w:r>
      <w:bookmarkEnd w:id="11"/>
      <w:r w:rsidRPr="45B29D41">
        <w:rPr>
          <w:rFonts w:ascii="Arial" w:eastAsia="Arial" w:hAnsi="Arial" w:cs="Arial"/>
        </w:rPr>
        <w:t xml:space="preserve">   </w:t>
      </w:r>
    </w:p>
    <w:p w14:paraId="149701EC" w14:textId="77777777" w:rsidR="00E272F4" w:rsidRPr="008C6F57" w:rsidRDefault="00E272F4" w:rsidP="0A43C52C">
      <w:pPr>
        <w:rPr>
          <w:b/>
          <w:bCs/>
        </w:rPr>
      </w:pPr>
    </w:p>
    <w:p w14:paraId="0E0AEE91" w14:textId="47E562E7" w:rsidR="00E272F4" w:rsidRPr="008C6F57" w:rsidRDefault="178D85BF" w:rsidP="0A43C52C">
      <w:pPr>
        <w:rPr>
          <w:b/>
          <w:bCs/>
        </w:rPr>
      </w:pPr>
      <w:r w:rsidRPr="0A43C52C">
        <w:rPr>
          <w:b/>
          <w:bCs/>
        </w:rPr>
        <w:t xml:space="preserve">Deep Dive </w:t>
      </w:r>
    </w:p>
    <w:p w14:paraId="4662F1F1" w14:textId="6D60D2D0" w:rsidR="00E272F4" w:rsidRPr="008C6F57" w:rsidRDefault="00E272F4" w:rsidP="0A43C52C"/>
    <w:p w14:paraId="2EC77532" w14:textId="1525C8D2" w:rsidR="00E272F4" w:rsidRPr="00F8314F" w:rsidRDefault="178D85BF" w:rsidP="00F8314F">
      <w:pPr>
        <w:rPr>
          <w:rFonts w:eastAsia="Arial" w:cs="Arial"/>
        </w:rPr>
      </w:pPr>
      <w:r w:rsidRPr="00F8314F">
        <w:rPr>
          <w:rFonts w:eastAsia="Arial" w:cs="Arial"/>
        </w:rPr>
        <w:t>In Wales, the current percentage coverage of terrestrial protected areas, including wider landscape designations is 29.4% However, only 10% is considered to be actually effectively managed for biodiversity.</w:t>
      </w:r>
    </w:p>
    <w:p w14:paraId="54CE2491" w14:textId="738773AB" w:rsidR="00E272F4" w:rsidRPr="008C6F57" w:rsidRDefault="178D85BF" w:rsidP="0A43C52C">
      <w:r w:rsidRPr="0A43C52C">
        <w:rPr>
          <w:rFonts w:eastAsia="Arial" w:cs="Arial"/>
        </w:rPr>
        <w:t xml:space="preserve"> </w:t>
      </w:r>
    </w:p>
    <w:p w14:paraId="2206EC87" w14:textId="32F5EC90" w:rsidR="00E272F4" w:rsidRPr="00F8314F" w:rsidRDefault="178D85BF" w:rsidP="00F8314F">
      <w:pPr>
        <w:rPr>
          <w:rFonts w:eastAsia="Arial" w:cs="Arial"/>
        </w:rPr>
      </w:pPr>
      <w:r w:rsidRPr="00F8314F">
        <w:rPr>
          <w:rFonts w:eastAsia="Arial" w:cs="Arial"/>
        </w:rPr>
        <w:t>The current percentage coverage of marine protected areas is 50% with 139 Marine Protected Areas across Wales.  While this means we have already achieved the marine element of the 30x30 target, designation alone does not ensure that these</w:t>
      </w:r>
      <w:r w:rsidRPr="00F8314F">
        <w:rPr>
          <w:rFonts w:eastAsia="Arial" w:cs="Arial"/>
        </w:rPr>
        <w:lastRenderedPageBreak/>
        <w:t xml:space="preserve"> sites are in good condition.</w:t>
      </w:r>
    </w:p>
    <w:p w14:paraId="520879ED" w14:textId="774A134A" w:rsidR="00E272F4" w:rsidRPr="008C6F57" w:rsidRDefault="178D85BF" w:rsidP="0A43C52C">
      <w:r w:rsidRPr="0A43C52C">
        <w:rPr>
          <w:rFonts w:eastAsia="Arial" w:cs="Arial"/>
        </w:rPr>
        <w:t xml:space="preserve"> </w:t>
      </w:r>
    </w:p>
    <w:p w14:paraId="4BC8D8AA" w14:textId="4566B139" w:rsidR="00E272F4" w:rsidRPr="00F8314F" w:rsidRDefault="178D85BF" w:rsidP="00F8314F">
      <w:pPr>
        <w:rPr>
          <w:rFonts w:eastAsia="Arial" w:cs="Arial"/>
        </w:rPr>
      </w:pPr>
      <w:r w:rsidRPr="00F8314F">
        <w:rPr>
          <w:rFonts w:eastAsia="Arial" w:cs="Arial"/>
        </w:rPr>
        <w:t>I want to ensure that our Designated landscapes better deliver for nature and therefore make a contribution to our achievement of the target in Wales.</w:t>
      </w:r>
    </w:p>
    <w:p w14:paraId="4E17CA54" w14:textId="07959699" w:rsidR="00E272F4" w:rsidRPr="008C6F57" w:rsidRDefault="178D85BF" w:rsidP="0A43C52C">
      <w:r w:rsidRPr="0A43C52C">
        <w:rPr>
          <w:rFonts w:eastAsia="Arial" w:cs="Arial"/>
        </w:rPr>
        <w:t xml:space="preserve"> </w:t>
      </w:r>
    </w:p>
    <w:p w14:paraId="028E87A7" w14:textId="1B831E0B" w:rsidR="00E272F4" w:rsidRPr="00F8314F" w:rsidRDefault="178D85BF" w:rsidP="00F8314F">
      <w:pPr>
        <w:rPr>
          <w:rFonts w:eastAsia="Arial" w:cs="Arial"/>
        </w:rPr>
      </w:pPr>
      <w:r w:rsidRPr="00F8314F">
        <w:rPr>
          <w:rFonts w:eastAsia="Arial" w:cs="Arial"/>
        </w:rPr>
        <w:t xml:space="preserve">I was extremely pleased to attend COP15 and add Wales’ voice to the calls for the Parties to the Convention to agree an ambitious global framework to drive 8 years of action to reverse nature decline. </w:t>
      </w:r>
    </w:p>
    <w:p w14:paraId="14DCB606" w14:textId="7BF519E0" w:rsidR="00E272F4" w:rsidRPr="008C6F57" w:rsidRDefault="178D85BF" w:rsidP="0A43C52C">
      <w:r w:rsidRPr="0A43C52C">
        <w:rPr>
          <w:rFonts w:eastAsia="Arial" w:cs="Arial"/>
        </w:rPr>
        <w:t xml:space="preserve"> </w:t>
      </w:r>
    </w:p>
    <w:p w14:paraId="6962FFAB" w14:textId="3585A2E0" w:rsidR="00E272F4" w:rsidRPr="00F8314F" w:rsidRDefault="178D85BF" w:rsidP="00F8314F">
      <w:pPr>
        <w:rPr>
          <w:rFonts w:eastAsia="Arial" w:cs="Arial"/>
        </w:rPr>
      </w:pPr>
      <w:r w:rsidRPr="00F8314F">
        <w:rPr>
          <w:rFonts w:eastAsia="Arial" w:cs="Arial"/>
        </w:rPr>
        <w:t>I welcome the Kunming-Montreal Biodiversity framework that was formally adopted setting out four global goals, 23 targets and finance over this decade to put nature on a path to recovery. I was also pleased to see the agreement of the 30 by 30 target.</w:t>
      </w:r>
    </w:p>
    <w:p w14:paraId="2BC6EEAB" w14:textId="6032315C" w:rsidR="00E272F4" w:rsidRPr="008C6F57" w:rsidRDefault="178D85BF" w:rsidP="0A43C52C">
      <w:r w:rsidRPr="0A43C52C">
        <w:rPr>
          <w:rFonts w:eastAsia="Arial" w:cs="Arial"/>
        </w:rPr>
        <w:t xml:space="preserve"> </w:t>
      </w:r>
    </w:p>
    <w:p w14:paraId="407DD639" w14:textId="0D980B3A" w:rsidR="00E272F4" w:rsidRPr="00C0739B" w:rsidRDefault="178D85BF" w:rsidP="00C0739B">
      <w:pPr>
        <w:rPr>
          <w:rFonts w:eastAsia="Arial" w:cs="Arial"/>
        </w:rPr>
      </w:pPr>
      <w:r w:rsidRPr="00C0739B">
        <w:rPr>
          <w:rFonts w:eastAsia="Arial" w:cs="Arial"/>
        </w:rPr>
        <w:t xml:space="preserve">The focus is now on how we implement this and drive towards meeting the vision of halting and reversing biodiversity decline by 2030. We cannot afford another lost decade of well-meaning targets but little delivery.  </w:t>
      </w:r>
    </w:p>
    <w:p w14:paraId="165D4AD8" w14:textId="648E77C9" w:rsidR="00E272F4" w:rsidRPr="008C6F57" w:rsidRDefault="178D85BF" w:rsidP="0A43C52C">
      <w:r w:rsidRPr="0A43C52C">
        <w:rPr>
          <w:rFonts w:eastAsia="Arial" w:cs="Arial"/>
        </w:rPr>
        <w:t xml:space="preserve"> </w:t>
      </w:r>
    </w:p>
    <w:p w14:paraId="19AB22D2" w14:textId="49B89D0E" w:rsidR="00E272F4" w:rsidRPr="00C0739B" w:rsidRDefault="178D85BF" w:rsidP="00C0739B">
      <w:pPr>
        <w:rPr>
          <w:rFonts w:eastAsia="Arial" w:cs="Arial"/>
        </w:rPr>
      </w:pPr>
      <w:r w:rsidRPr="00C0739B">
        <w:rPr>
          <w:rFonts w:eastAsia="Arial" w:cs="Arial"/>
        </w:rPr>
        <w:t>I look forward to working with the rest of the UK to ensure we can publish the UK Biodiversity Framework and continue our collaboration working with JNCC to develop the underpinning Implementation Plan.</w:t>
      </w:r>
    </w:p>
    <w:p w14:paraId="2CD239EE" w14:textId="0D7D6EB1" w:rsidR="00E272F4" w:rsidRPr="008C6F57" w:rsidRDefault="178D85BF" w:rsidP="0A43C52C">
      <w:r w:rsidRPr="0A43C52C">
        <w:rPr>
          <w:rFonts w:eastAsia="Arial" w:cs="Arial"/>
        </w:rPr>
        <w:t xml:space="preserve"> </w:t>
      </w:r>
    </w:p>
    <w:p w14:paraId="07DC2553" w14:textId="68DD64A9" w:rsidR="00E272F4" w:rsidRPr="00C0739B" w:rsidRDefault="0002498D" w:rsidP="00C0739B">
      <w:pPr>
        <w:rPr>
          <w:rFonts w:eastAsia="Arial" w:cs="Arial"/>
        </w:rPr>
      </w:pPr>
      <w:r>
        <w:rPr>
          <w:rFonts w:eastAsia="Arial" w:cs="Arial"/>
        </w:rPr>
        <w:t>I</w:t>
      </w:r>
      <w:r w:rsidR="178D85BF" w:rsidRPr="00C0739B">
        <w:rPr>
          <w:rFonts w:eastAsia="Arial" w:cs="Arial"/>
        </w:rPr>
        <w:t xml:space="preserve"> was particularly pleased that the Plan of Action on Subnational Governments, Cities and Other Local Authorities for Biodiversity was formally adopted.  This important decision means that the CBD formally recognises the vital role sub-national and local governments play in driving and delivering action to reverse decline and deliver a nature positive future.</w:t>
      </w:r>
    </w:p>
    <w:p w14:paraId="0C71A0A6" w14:textId="49FA8CCA" w:rsidR="00E272F4" w:rsidRPr="008C6F57" w:rsidRDefault="178D85BF" w:rsidP="0A43C52C">
      <w:r w:rsidRPr="0A43C52C">
        <w:rPr>
          <w:rFonts w:eastAsia="Arial" w:cs="Arial"/>
        </w:rPr>
        <w:t xml:space="preserve">  </w:t>
      </w:r>
    </w:p>
    <w:p w14:paraId="63EEAA1C" w14:textId="4C342457" w:rsidR="00E272F4" w:rsidRPr="0069665F" w:rsidRDefault="178D85BF" w:rsidP="0069665F">
      <w:pPr>
        <w:rPr>
          <w:rFonts w:eastAsia="Arial" w:cs="Arial"/>
        </w:rPr>
      </w:pPr>
      <w:r w:rsidRPr="0069665F">
        <w:rPr>
          <w:rFonts w:eastAsia="Arial" w:cs="Arial"/>
        </w:rPr>
        <w:t xml:space="preserve">I look forward to continuing our partnership with organisations such as ICLEI and Regions4 as we work together to implement the Plan of Action. </w:t>
      </w:r>
    </w:p>
    <w:p w14:paraId="1C9CCA15" w14:textId="02254F0D" w:rsidR="00E272F4" w:rsidRPr="008C6F57" w:rsidRDefault="178D85BF" w:rsidP="0A43C52C">
      <w:r w:rsidRPr="0A43C52C">
        <w:rPr>
          <w:rFonts w:eastAsia="Arial" w:cs="Arial"/>
        </w:rPr>
        <w:t xml:space="preserve"> </w:t>
      </w:r>
    </w:p>
    <w:p w14:paraId="3AD85594" w14:textId="0E36DFC7" w:rsidR="00E272F4" w:rsidRPr="0069665F" w:rsidRDefault="178D85BF" w:rsidP="0069665F">
      <w:pPr>
        <w:rPr>
          <w:rFonts w:eastAsia="Arial" w:cs="Arial"/>
        </w:rPr>
      </w:pPr>
      <w:r w:rsidRPr="0069665F">
        <w:rPr>
          <w:rFonts w:eastAsia="Arial" w:cs="Arial"/>
        </w:rPr>
        <w:t>My bilateral meetings with a range of subnational Governments and regions, including Quebec, Catalonia and Paraná State in Brazil, revealed the common challenges we face in tackling biodiversity loss, and some really innovative ways in which we can approach these.</w:t>
      </w:r>
    </w:p>
    <w:p w14:paraId="3C2E5644" w14:textId="2C25C450" w:rsidR="00E272F4" w:rsidRPr="008C6F57" w:rsidRDefault="00E272F4" w:rsidP="0A43C52C">
      <w:pPr>
        <w:rPr>
          <w:rFonts w:eastAsia="Arial" w:cs="Arial"/>
        </w:rPr>
      </w:pPr>
    </w:p>
    <w:p w14:paraId="5F9C7929" w14:textId="01F752CA" w:rsidR="00E272F4" w:rsidRPr="008C6F57" w:rsidRDefault="178D85BF" w:rsidP="0A43C52C">
      <w:r w:rsidRPr="0A43C52C">
        <w:rPr>
          <w:rFonts w:eastAsia="Arial" w:cs="Arial"/>
        </w:rPr>
        <w:t xml:space="preserve"> </w:t>
      </w:r>
    </w:p>
    <w:p w14:paraId="4B0EDB94" w14:textId="25A7BF17" w:rsidR="00E272F4" w:rsidRPr="008C6F57" w:rsidRDefault="178D85BF" w:rsidP="0A43C52C">
      <w:r w:rsidRPr="0A43C52C">
        <w:rPr>
          <w:rFonts w:eastAsia="Arial" w:cs="Arial"/>
          <w:b/>
          <w:bCs/>
        </w:rPr>
        <w:t>Priorities for Nature and the Environment:</w:t>
      </w:r>
    </w:p>
    <w:p w14:paraId="53C6574B" w14:textId="6517FD0B" w:rsidR="00E272F4" w:rsidRPr="008C6F57" w:rsidRDefault="178D85BF" w:rsidP="0A43C52C">
      <w:r w:rsidRPr="0A43C52C">
        <w:rPr>
          <w:rFonts w:eastAsia="Arial" w:cs="Arial"/>
        </w:rPr>
        <w:t xml:space="preserve"> </w:t>
      </w:r>
    </w:p>
    <w:p w14:paraId="6DB37DE8" w14:textId="391BD418" w:rsidR="00E272F4" w:rsidRPr="0069665F" w:rsidRDefault="178D85BF" w:rsidP="0069665F">
      <w:pPr>
        <w:rPr>
          <w:rFonts w:eastAsia="Arial" w:cs="Arial"/>
        </w:rPr>
      </w:pPr>
      <w:r w:rsidRPr="0069665F">
        <w:rPr>
          <w:rFonts w:eastAsia="Arial" w:cs="Arial"/>
        </w:rPr>
        <w:t xml:space="preserve">Welsh Government is committed to embedding our response to biodiversity and climate in all we do. </w:t>
      </w:r>
    </w:p>
    <w:p w14:paraId="4940E201" w14:textId="181F4D94" w:rsidR="00E272F4" w:rsidRPr="008C6F57" w:rsidRDefault="178D85BF" w:rsidP="0A43C52C">
      <w:r w:rsidRPr="0A43C52C">
        <w:rPr>
          <w:rFonts w:eastAsia="Arial" w:cs="Arial"/>
        </w:rPr>
        <w:t xml:space="preserve"> </w:t>
      </w:r>
    </w:p>
    <w:p w14:paraId="3DCA9B51" w14:textId="71FD672E" w:rsidR="00E272F4" w:rsidRPr="00650EED" w:rsidRDefault="178D85BF" w:rsidP="00650EED">
      <w:pPr>
        <w:rPr>
          <w:rFonts w:eastAsia="Arial" w:cs="Arial"/>
          <w:b/>
          <w:bCs/>
        </w:rPr>
      </w:pPr>
      <w:r w:rsidRPr="00650EED">
        <w:rPr>
          <w:rFonts w:eastAsia="Arial" w:cs="Arial"/>
          <w:b/>
          <w:bCs/>
        </w:rPr>
        <w:t>Nature Targets:</w:t>
      </w:r>
      <w:r w:rsidRPr="00650EED">
        <w:rPr>
          <w:rFonts w:eastAsia="Arial" w:cs="Arial"/>
        </w:rPr>
        <w:t xml:space="preserve"> I am considering the role legally binding targets will play in driving our actions forward to halt and reverse biodiversity decline and to help us achieve our international.</w:t>
      </w:r>
      <w:r w:rsidRPr="00650EED">
        <w:rPr>
          <w:rFonts w:eastAsia="Arial" w:cs="Arial"/>
          <w:b/>
          <w:bCs/>
        </w:rPr>
        <w:t xml:space="preserve"> </w:t>
      </w:r>
    </w:p>
    <w:p w14:paraId="2220E7BC" w14:textId="3AC4EF62" w:rsidR="00E272F4" w:rsidRPr="008C6F57" w:rsidRDefault="178D85BF" w:rsidP="0A43C52C">
      <w:r w:rsidRPr="0A43C52C">
        <w:rPr>
          <w:rFonts w:eastAsia="Arial" w:cs="Arial"/>
        </w:rPr>
        <w:t xml:space="preserve"> </w:t>
      </w:r>
    </w:p>
    <w:p w14:paraId="1168A879" w14:textId="69410A53" w:rsidR="00E272F4" w:rsidRPr="00650EED" w:rsidRDefault="178D85BF" w:rsidP="00650EED">
      <w:pPr>
        <w:rPr>
          <w:rFonts w:eastAsia="Arial" w:cs="Arial"/>
        </w:rPr>
      </w:pPr>
      <w:r w:rsidRPr="00650EED">
        <w:rPr>
          <w:rFonts w:eastAsia="Arial" w:cs="Arial"/>
          <w:b/>
          <w:bCs/>
        </w:rPr>
        <w:t>Refreshing our Biodiversity Strategy</w:t>
      </w:r>
      <w:r w:rsidRPr="00650EED">
        <w:rPr>
          <w:rFonts w:eastAsia="Arial" w:cs="Arial"/>
        </w:rPr>
        <w:t xml:space="preserve"> to help drive action alongside the Deep Dive recommendations towards delivering our obligations under the new Kunming-Montreal Global Biodiversity Framework.  </w:t>
      </w:r>
    </w:p>
    <w:p w14:paraId="62A30D30" w14:textId="3DE0F825" w:rsidR="00E272F4" w:rsidRPr="008C6F57" w:rsidRDefault="178D85BF" w:rsidP="0A43C52C">
      <w:r w:rsidRPr="0A43C52C">
        <w:rPr>
          <w:rFonts w:eastAsia="Arial" w:cs="Arial"/>
          <w:b/>
          <w:bCs/>
        </w:rPr>
        <w:t xml:space="preserve"> </w:t>
      </w:r>
    </w:p>
    <w:p w14:paraId="55C710C3" w14:textId="3F0BE4E4" w:rsidR="00E272F4" w:rsidRPr="00650EED" w:rsidRDefault="178D85BF" w:rsidP="00650EED">
      <w:pPr>
        <w:rPr>
          <w:rFonts w:eastAsia="Arial" w:cs="Arial"/>
        </w:rPr>
      </w:pPr>
      <w:r w:rsidRPr="00650EED">
        <w:rPr>
          <w:rFonts w:eastAsia="Arial" w:cs="Arial"/>
          <w:b/>
          <w:bCs/>
        </w:rPr>
        <w:t>30 b</w:t>
      </w:r>
      <w:r w:rsidRPr="00650EED">
        <w:rPr>
          <w:rFonts w:eastAsia="Arial" w:cs="Arial"/>
          <w:b/>
          <w:bCs/>
        </w:rPr>
        <w:lastRenderedPageBreak/>
        <w:t>y 30:</w:t>
      </w:r>
      <w:r w:rsidRPr="00650EED">
        <w:rPr>
          <w:rFonts w:eastAsia="Arial" w:cs="Arial"/>
        </w:rPr>
        <w:t xml:space="preserve"> I recently undertook a Biodiversity Deep Dive looking at how Wales can implement the target to protect 30% of the land, freshwater and ocean by 2030.</w:t>
      </w:r>
    </w:p>
    <w:p w14:paraId="4D3812E2" w14:textId="5A61748B" w:rsidR="00E272F4" w:rsidRPr="008C6F57" w:rsidRDefault="178D85BF" w:rsidP="0A43C52C">
      <w:pPr>
        <w:spacing w:line="252" w:lineRule="auto"/>
      </w:pPr>
      <w:r w:rsidRPr="0A43C52C">
        <w:rPr>
          <w:rFonts w:eastAsia="Arial" w:cs="Arial"/>
        </w:rPr>
        <w:t xml:space="preserve"> </w:t>
      </w:r>
    </w:p>
    <w:p w14:paraId="136DEC01" w14:textId="5058F293" w:rsidR="00E272F4" w:rsidRPr="00650EED" w:rsidRDefault="178D85BF" w:rsidP="00650EED">
      <w:pPr>
        <w:spacing w:line="252" w:lineRule="auto"/>
        <w:rPr>
          <w:rFonts w:eastAsia="Arial" w:cs="Arial"/>
        </w:rPr>
      </w:pPr>
      <w:r w:rsidRPr="00650EED">
        <w:rPr>
          <w:rFonts w:eastAsia="Arial" w:cs="Arial"/>
        </w:rPr>
        <w:t xml:space="preserve">I will continue to work with the Deep Dive Core Group and stakeholders to co-produce the Action Plan to implement the recommendations which lay the foundations for delivery of our international obligations in Wales. I am forging a ‘Team Wales’ approach to drive action across the whole of government and the whole of society. </w:t>
      </w:r>
    </w:p>
    <w:p w14:paraId="0FF14AAE" w14:textId="37AFE4AE" w:rsidR="00E272F4" w:rsidRPr="008C6F57" w:rsidRDefault="178D85BF" w:rsidP="0A43C52C">
      <w:r w:rsidRPr="0A43C52C">
        <w:rPr>
          <w:rFonts w:eastAsia="Arial" w:cs="Arial"/>
          <w:b/>
          <w:bCs/>
        </w:rPr>
        <w:t xml:space="preserve"> </w:t>
      </w:r>
    </w:p>
    <w:p w14:paraId="67C9C777" w14:textId="4745E5AE" w:rsidR="00E272F4" w:rsidRPr="00650EED" w:rsidRDefault="178D85BF" w:rsidP="00650EED">
      <w:pPr>
        <w:spacing w:line="252" w:lineRule="auto"/>
        <w:rPr>
          <w:rFonts w:eastAsia="Arial" w:cs="Arial"/>
        </w:rPr>
      </w:pPr>
      <w:r w:rsidRPr="00650EED">
        <w:rPr>
          <w:rFonts w:eastAsia="Arial" w:cs="Arial"/>
          <w:b/>
          <w:bCs/>
        </w:rPr>
        <w:t>Transform our protected sites series</w:t>
      </w:r>
      <w:r w:rsidRPr="00650EED">
        <w:rPr>
          <w:rFonts w:eastAsia="Arial" w:cs="Arial"/>
        </w:rPr>
        <w:t xml:space="preserve"> so that it is better, bigger, and more effectively connected – including accelerating action to complete the MPA network. Working with partners including NRW and Heritage Lottery to support the delivery of the </w:t>
      </w:r>
      <w:r w:rsidRPr="00650EED">
        <w:rPr>
          <w:rFonts w:eastAsia="Arial" w:cs="Arial"/>
          <w:b/>
          <w:bCs/>
        </w:rPr>
        <w:t>Nature Networks Programme</w:t>
      </w:r>
      <w:r w:rsidRPr="00650EED">
        <w:rPr>
          <w:rFonts w:eastAsia="Arial" w:cs="Arial"/>
        </w:rPr>
        <w:t xml:space="preserve"> and </w:t>
      </w:r>
      <w:r w:rsidRPr="00650EED">
        <w:rPr>
          <w:rFonts w:eastAsia="Arial" w:cs="Arial"/>
          <w:b/>
          <w:bCs/>
        </w:rPr>
        <w:t>National Peatland Action Programme</w:t>
      </w:r>
      <w:r w:rsidRPr="00650EED">
        <w:rPr>
          <w:rFonts w:eastAsia="Arial" w:cs="Arial"/>
        </w:rPr>
        <w:t>.</w:t>
      </w:r>
    </w:p>
    <w:p w14:paraId="57FF2F5E" w14:textId="4E1A3BD9" w:rsidR="00E272F4" w:rsidRPr="008C6F57" w:rsidRDefault="178D85BF" w:rsidP="0A43C52C">
      <w:r w:rsidRPr="0A43C52C">
        <w:rPr>
          <w:rFonts w:eastAsia="Arial" w:cs="Arial"/>
        </w:rPr>
        <w:t xml:space="preserve"> </w:t>
      </w:r>
    </w:p>
    <w:p w14:paraId="40555D16" w14:textId="5F08F5D0" w:rsidR="00E272F4" w:rsidRPr="00E80702" w:rsidRDefault="178D85BF" w:rsidP="00E80702">
      <w:pPr>
        <w:spacing w:line="252" w:lineRule="auto"/>
        <w:rPr>
          <w:rFonts w:eastAsia="Arial" w:cs="Arial"/>
          <w:b/>
          <w:bCs/>
        </w:rPr>
      </w:pPr>
      <w:r w:rsidRPr="00E80702">
        <w:rPr>
          <w:rFonts w:eastAsia="Arial" w:cs="Arial"/>
          <w:b/>
          <w:bCs/>
          <w:color w:val="000000" w:themeColor="text1"/>
        </w:rPr>
        <w:t>Unlock the potential of designated landscapes</w:t>
      </w:r>
      <w:r w:rsidRPr="00E80702">
        <w:rPr>
          <w:rFonts w:eastAsia="Arial" w:cs="Arial"/>
          <w:color w:val="000000" w:themeColor="text1"/>
        </w:rPr>
        <w:t xml:space="preserve"> (National Parks and Areas of Outstanding Natural Beauty) to deliver more for nature.</w:t>
      </w:r>
      <w:r w:rsidRPr="00E80702">
        <w:rPr>
          <w:rFonts w:eastAsia="Arial" w:cs="Arial"/>
          <w:b/>
          <w:bCs/>
        </w:rPr>
        <w:t xml:space="preserve"> </w:t>
      </w:r>
    </w:p>
    <w:p w14:paraId="59313046" w14:textId="58F8A339" w:rsidR="00E272F4" w:rsidRPr="008C6F57" w:rsidRDefault="178D85BF" w:rsidP="0A43C52C">
      <w:r w:rsidRPr="0A43C52C">
        <w:rPr>
          <w:rFonts w:eastAsia="Arial" w:cs="Arial"/>
        </w:rPr>
        <w:t xml:space="preserve"> </w:t>
      </w:r>
    </w:p>
    <w:p w14:paraId="728FF95A" w14:textId="5F75F4FA" w:rsidR="00E272F4" w:rsidRPr="00E80702" w:rsidRDefault="178D85BF" w:rsidP="00E80702">
      <w:pPr>
        <w:spacing w:line="252" w:lineRule="auto"/>
        <w:rPr>
          <w:rFonts w:eastAsia="Arial" w:cs="Arial"/>
        </w:rPr>
      </w:pPr>
      <w:r w:rsidRPr="00E80702">
        <w:rPr>
          <w:rFonts w:eastAsia="Arial" w:cs="Arial"/>
        </w:rPr>
        <w:t xml:space="preserve">We must build a strong foundation for future delivery through capacity building, </w:t>
      </w:r>
      <w:r w:rsidRPr="00E80702">
        <w:rPr>
          <w:rFonts w:eastAsia="Arial" w:cs="Arial"/>
          <w:b/>
          <w:bCs/>
        </w:rPr>
        <w:t>behaviour change</w:t>
      </w:r>
      <w:r w:rsidRPr="00E80702">
        <w:rPr>
          <w:rFonts w:eastAsia="Arial" w:cs="Arial"/>
        </w:rPr>
        <w:t>, awareness raising and skills development and as part of this unlock responsible and ethical public and private finance to deliver for nature at far greater scale and pace.</w:t>
      </w:r>
    </w:p>
    <w:p w14:paraId="7DFF7674" w14:textId="4D13C3CD" w:rsidR="00E272F4" w:rsidRPr="008C6F57" w:rsidRDefault="178D85BF" w:rsidP="0A43C52C">
      <w:r w:rsidRPr="0A43C52C">
        <w:rPr>
          <w:rFonts w:eastAsia="Arial" w:cs="Arial"/>
        </w:rPr>
        <w:t xml:space="preserve"> </w:t>
      </w:r>
    </w:p>
    <w:p w14:paraId="6C021B09" w14:textId="7E333E97" w:rsidR="00E272F4" w:rsidRPr="009133B6" w:rsidRDefault="178D85BF" w:rsidP="009133B6">
      <w:pPr>
        <w:rPr>
          <w:rFonts w:eastAsia="Arial" w:cs="Arial"/>
          <w:color w:val="000000" w:themeColor="text1"/>
        </w:rPr>
      </w:pPr>
      <w:r w:rsidRPr="009133B6">
        <w:rPr>
          <w:rFonts w:eastAsia="Arial" w:cs="Arial"/>
          <w:b/>
          <w:bCs/>
        </w:rPr>
        <w:t xml:space="preserve">Monitoring and reporting </w:t>
      </w:r>
      <w:r w:rsidRPr="009133B6">
        <w:rPr>
          <w:rFonts w:eastAsia="Arial" w:cs="Arial"/>
        </w:rPr>
        <w:t xml:space="preserve">- </w:t>
      </w:r>
      <w:r w:rsidRPr="009133B6">
        <w:rPr>
          <w:rFonts w:eastAsia="Arial" w:cs="Arial"/>
          <w:color w:val="000000" w:themeColor="text1"/>
        </w:rPr>
        <w:t>Develop and adapt monitoring and evidence frameworks to measure progress towards the 30 by 30 target and guide prioritisation of action.</w:t>
      </w:r>
    </w:p>
    <w:p w14:paraId="0A218843" w14:textId="67F2CB0E" w:rsidR="00E272F4" w:rsidRPr="008C6F57" w:rsidRDefault="178D85BF" w:rsidP="0A43C52C">
      <w:r w:rsidRPr="0A43C52C">
        <w:rPr>
          <w:rFonts w:eastAsia="Arial" w:cs="Arial"/>
        </w:rPr>
        <w:t xml:space="preserve"> </w:t>
      </w:r>
    </w:p>
    <w:p w14:paraId="51EB813E" w14:textId="4B3BB445" w:rsidR="00E272F4" w:rsidRPr="009133B6" w:rsidRDefault="178D85BF" w:rsidP="009133B6">
      <w:pPr>
        <w:rPr>
          <w:rFonts w:eastAsia="Arial" w:cs="Arial"/>
        </w:rPr>
      </w:pPr>
      <w:r w:rsidRPr="009133B6">
        <w:rPr>
          <w:rFonts w:eastAsia="Arial" w:cs="Arial"/>
          <w:b/>
          <w:bCs/>
        </w:rPr>
        <w:t xml:space="preserve">Innovative finance – </w:t>
      </w:r>
      <w:r w:rsidRPr="009133B6">
        <w:rPr>
          <w:rFonts w:eastAsia="Arial" w:cs="Arial"/>
        </w:rPr>
        <w:t xml:space="preserve">in recognition that one of the biggest challenges we face will be the scale of funding required to effectively implement our ambition to be nature positive, I will continue to work to identify opportunities to unlock private finance at a far greater scale and pace without it greenwashing. </w:t>
      </w:r>
    </w:p>
    <w:p w14:paraId="2701F298" w14:textId="18EA7606" w:rsidR="00E272F4" w:rsidRPr="008C6F57" w:rsidRDefault="178D85BF" w:rsidP="0A43C52C">
      <w:r w:rsidRPr="0A43C52C">
        <w:rPr>
          <w:rFonts w:ascii="Calibri" w:eastAsia="Calibri" w:hAnsi="Calibri" w:cs="Calibri"/>
          <w:b/>
          <w:bCs/>
          <w:sz w:val="22"/>
          <w:szCs w:val="22"/>
        </w:rPr>
        <w:t xml:space="preserve"> </w:t>
      </w:r>
    </w:p>
    <w:p w14:paraId="0CD7CD0D" w14:textId="322796A0" w:rsidR="00E272F4" w:rsidRPr="009133B6" w:rsidRDefault="178D85BF" w:rsidP="009133B6">
      <w:pPr>
        <w:rPr>
          <w:rFonts w:eastAsia="Arial" w:cs="Arial"/>
        </w:rPr>
      </w:pPr>
      <w:r w:rsidRPr="009133B6">
        <w:rPr>
          <w:rFonts w:eastAsia="Arial" w:cs="Arial"/>
          <w:b/>
          <w:bCs/>
        </w:rPr>
        <w:t>Strategic leadership</w:t>
      </w:r>
      <w:r w:rsidRPr="009133B6">
        <w:rPr>
          <w:rFonts w:ascii="Calibri" w:eastAsia="Calibri" w:hAnsi="Calibri" w:cs="Calibri"/>
          <w:b/>
          <w:bCs/>
        </w:rPr>
        <w:t xml:space="preserve"> -</w:t>
      </w:r>
      <w:r w:rsidRPr="009133B6">
        <w:rPr>
          <w:rFonts w:eastAsia="Arial" w:cs="Arial"/>
        </w:rPr>
        <w:t xml:space="preserve"> The imperative to act is now and Wales needs to deliver a decade of action if we are to become nature positive. I fully recognise we need to take ambitious and integrated action if we are to put nature on the path to recovery. This requires collective action to address the issues and reversing biodiversity decline.</w:t>
      </w:r>
    </w:p>
    <w:p w14:paraId="731F26A6" w14:textId="04C6AD57" w:rsidR="009D609A" w:rsidRDefault="009D609A" w:rsidP="0A43C52C">
      <w:pPr>
        <w:rPr>
          <w:rFonts w:eastAsia="Arial" w:cs="Arial"/>
        </w:rPr>
      </w:pPr>
    </w:p>
    <w:p w14:paraId="54F49422" w14:textId="77777777" w:rsidR="00C10C8F" w:rsidRDefault="00C10C8F" w:rsidP="0A43C52C">
      <w:pPr>
        <w:rPr>
          <w:rFonts w:eastAsia="Arial" w:cs="Arial"/>
        </w:rPr>
      </w:pPr>
    </w:p>
    <w:p w14:paraId="1A901AEA" w14:textId="671A32E3" w:rsidR="00E272F4" w:rsidRPr="008C6F57" w:rsidRDefault="178D85BF" w:rsidP="0A43C52C">
      <w:pPr>
        <w:rPr>
          <w:rFonts w:eastAsia="Arial" w:cs="Arial"/>
          <w:b/>
          <w:bCs/>
          <w:sz w:val="28"/>
          <w:szCs w:val="28"/>
        </w:rPr>
      </w:pPr>
      <w:r w:rsidRPr="0A43C52C">
        <w:rPr>
          <w:b/>
          <w:bCs/>
        </w:rPr>
        <w:t>COP15</w:t>
      </w:r>
    </w:p>
    <w:p w14:paraId="344994D6" w14:textId="2674740F" w:rsidR="00E272F4" w:rsidRPr="008C6F57" w:rsidRDefault="00E272F4" w:rsidP="0A43C52C"/>
    <w:p w14:paraId="4A13C571" w14:textId="5EBB19C1" w:rsidR="00E272F4" w:rsidRPr="008C6F57" w:rsidRDefault="178D85BF" w:rsidP="005227DD">
      <w:pPr>
        <w:rPr>
          <w:rFonts w:eastAsia="Arial" w:cs="Arial"/>
        </w:rPr>
      </w:pPr>
      <w:r w:rsidRPr="0A43C52C">
        <w:rPr>
          <w:rFonts w:eastAsia="Arial" w:cs="Arial"/>
        </w:rPr>
        <w:t>I attended the COP15 biodiversity summit in Montreal this December, marking the end of the ‘Wales in Canada’ year.  Part two of the conference ran from 7 – 19 December. It was important for me to attend in-person to participate in key negotiations as a Sub-National Government.</w:t>
      </w:r>
    </w:p>
    <w:p w14:paraId="4405042E" w14:textId="461B031E" w:rsidR="00E272F4" w:rsidRPr="008C6F57" w:rsidRDefault="178D85BF" w:rsidP="0A43C52C">
      <w:r w:rsidRPr="0A43C52C">
        <w:rPr>
          <w:rFonts w:eastAsia="Arial" w:cs="Arial"/>
          <w:color w:val="FF0000"/>
        </w:rPr>
        <w:t xml:space="preserve"> </w:t>
      </w:r>
    </w:p>
    <w:p w14:paraId="24E25021" w14:textId="2D28A167" w:rsidR="00E272F4" w:rsidRPr="008C6F57" w:rsidRDefault="178D85BF" w:rsidP="004D6D65">
      <w:pPr>
        <w:rPr>
          <w:rFonts w:eastAsia="Arial" w:cs="Arial"/>
        </w:rPr>
      </w:pPr>
      <w:r w:rsidRPr="0A43C52C">
        <w:rPr>
          <w:rFonts w:eastAsia="Arial" w:cs="Arial"/>
        </w:rPr>
        <w:t>I spoke with other nations on the importance of addressing the nature emergency, which bears just as big as a threat to our life quality on planet earth as climate change. COP15 will provide the opportunity for</w:t>
      </w:r>
      <w:r w:rsidRPr="0A43C52C">
        <w:rPr>
          <w:rFonts w:eastAsia="Arial" w:cs="Arial"/>
        </w:rPr>
        <w:lastRenderedPageBreak/>
        <w:t xml:space="preserve"> all countries to convene and agree a new post 2020 Global Biodiversity Framework (GBF). During my time at COP, I highlighted our work underway to meet the 30x30 target described in the draft GBF – to protect and effectively manage at least 30% of our land, freshwater and sea for nature by 2030. </w:t>
      </w:r>
    </w:p>
    <w:p w14:paraId="301E1FA1" w14:textId="1EBA6A45" w:rsidR="00E272F4" w:rsidRPr="008C6F57" w:rsidRDefault="178D85BF" w:rsidP="0A43C52C">
      <w:pPr>
        <w:rPr>
          <w:rFonts w:eastAsia="Arial" w:cs="Arial"/>
        </w:rPr>
      </w:pPr>
      <w:r w:rsidRPr="0A43C52C">
        <w:rPr>
          <w:rFonts w:eastAsia="Arial" w:cs="Arial"/>
        </w:rPr>
        <w:t xml:space="preserve"> </w:t>
      </w:r>
    </w:p>
    <w:p w14:paraId="5F115C5D" w14:textId="3519BFDC" w:rsidR="00E272F4" w:rsidRPr="008C6F57" w:rsidRDefault="178D85BF" w:rsidP="005301D9">
      <w:pPr>
        <w:rPr>
          <w:rFonts w:eastAsia="Arial" w:cs="Arial"/>
        </w:rPr>
      </w:pPr>
      <w:r w:rsidRPr="0A43C52C">
        <w:rPr>
          <w:rFonts w:eastAsia="Arial" w:cs="Arial"/>
        </w:rPr>
        <w:t>I attended a number of bilateral meetings with leaders of other sub-national governments each calling for nature restoration.</w:t>
      </w:r>
    </w:p>
    <w:p w14:paraId="16430C69" w14:textId="253FE0D4" w:rsidR="00823B4A" w:rsidRPr="00823B4A" w:rsidRDefault="178D85BF" w:rsidP="0A43C52C">
      <w:pPr>
        <w:rPr>
          <w:rFonts w:ascii="Calibri" w:eastAsia="Calibri" w:hAnsi="Calibri" w:cs="Calibri"/>
          <w:color w:val="FF0000"/>
          <w:sz w:val="22"/>
          <w:szCs w:val="22"/>
        </w:rPr>
      </w:pPr>
      <w:r w:rsidRPr="0A43C52C">
        <w:rPr>
          <w:rFonts w:ascii="Calibri" w:eastAsia="Calibri" w:hAnsi="Calibri" w:cs="Calibri"/>
          <w:color w:val="FF0000"/>
          <w:sz w:val="22"/>
          <w:szCs w:val="22"/>
        </w:rPr>
        <w:t xml:space="preserve"> </w:t>
      </w:r>
    </w:p>
    <w:p w14:paraId="21990A9D" w14:textId="1EA0EB57" w:rsidR="00E272F4" w:rsidRDefault="178D85BF" w:rsidP="0A43C52C">
      <w:pPr>
        <w:rPr>
          <w:rFonts w:eastAsia="Arial" w:cs="Arial"/>
          <w:b/>
          <w:bCs/>
        </w:rPr>
      </w:pPr>
      <w:r w:rsidRPr="0A43C52C">
        <w:rPr>
          <w:rFonts w:eastAsia="Arial" w:cs="Arial"/>
          <w:b/>
          <w:bCs/>
        </w:rPr>
        <w:t xml:space="preserve">Background </w:t>
      </w:r>
    </w:p>
    <w:p w14:paraId="1E711AEC" w14:textId="77777777" w:rsidR="00823B4A" w:rsidRPr="008C6F57" w:rsidRDefault="00823B4A" w:rsidP="0A43C52C"/>
    <w:p w14:paraId="646EAD45" w14:textId="2000268F" w:rsidR="00E272F4" w:rsidRPr="008C6F57" w:rsidRDefault="178D85BF" w:rsidP="0A43C52C">
      <w:r w:rsidRPr="0A43C52C">
        <w:rPr>
          <w:rFonts w:eastAsia="Arial" w:cs="Arial"/>
        </w:rPr>
        <w:t>The Convention has three main goals: the conservation of biological diversity, the sustainable use of its components; and the fair and equitable sharing of benefits arising from genetic resources. Its objective is to develop national strategies for the conservation and sustainable use of biological diversity.</w:t>
      </w:r>
    </w:p>
    <w:p w14:paraId="510EA370" w14:textId="40103B45" w:rsidR="00E272F4" w:rsidRPr="008C6F57" w:rsidRDefault="178D85BF" w:rsidP="0A43C52C">
      <w:r w:rsidRPr="0A43C52C">
        <w:rPr>
          <w:rFonts w:eastAsia="Arial" w:cs="Arial"/>
        </w:rPr>
        <w:t xml:space="preserve"> </w:t>
      </w:r>
    </w:p>
    <w:p w14:paraId="6772A970" w14:textId="59DAC56F" w:rsidR="00E272F4" w:rsidRPr="008C6F57" w:rsidRDefault="178D85BF" w:rsidP="0A43C52C">
      <w:r w:rsidRPr="0A43C52C">
        <w:rPr>
          <w:rFonts w:eastAsia="Arial" w:cs="Arial"/>
        </w:rPr>
        <w:t xml:space="preserve">Welsh Government is committed to a new ambitious Global Biodiversity Framework (GBF). COP15 in December this year will see the agreement of the post-2020 Global Biodiversity Framework (GBF) which aims to set out a decade of action towards the achievement of several goals by 2030. One of those is the 30 by 30 target which has been the focus of the Minister for Climate Change’s recent Biodiversity Deep Dive – it has looked at how we can effectively designate 30% of the terrestrial and marine environment for nature by 2030. The recommendations from the deep dive were published on 3 October and can be viewed at this </w:t>
      </w:r>
      <w:hyperlink r:id="rId11">
        <w:r w:rsidRPr="0A43C52C">
          <w:rPr>
            <w:rStyle w:val="Hyperlink"/>
            <w:rFonts w:eastAsia="Arial" w:cs="Arial"/>
          </w:rPr>
          <w:t>LINK</w:t>
        </w:r>
      </w:hyperlink>
      <w:r w:rsidRPr="0A43C52C">
        <w:rPr>
          <w:rFonts w:eastAsia="Arial" w:cs="Arial"/>
        </w:rPr>
        <w:t>.</w:t>
      </w:r>
    </w:p>
    <w:p w14:paraId="55A29AD2" w14:textId="180D0F91" w:rsidR="00E272F4" w:rsidRPr="008C6F57" w:rsidRDefault="178D85BF" w:rsidP="0A43C52C">
      <w:r w:rsidRPr="0A43C52C">
        <w:rPr>
          <w:rFonts w:eastAsia="Arial" w:cs="Arial"/>
        </w:rPr>
        <w:t xml:space="preserve"> </w:t>
      </w:r>
    </w:p>
    <w:p w14:paraId="28384D0B" w14:textId="5FFC912D" w:rsidR="00E272F4" w:rsidRPr="008C6F57" w:rsidRDefault="178D85BF" w:rsidP="0A43C52C">
      <w:r w:rsidRPr="0A43C52C">
        <w:rPr>
          <w:rFonts w:eastAsia="Arial" w:cs="Arial"/>
        </w:rPr>
        <w:t>On 10</w:t>
      </w:r>
      <w:r w:rsidRPr="0A43C52C">
        <w:rPr>
          <w:rFonts w:eastAsia="Arial" w:cs="Arial"/>
          <w:vertAlign w:val="superscript"/>
        </w:rPr>
        <w:t>th</w:t>
      </w:r>
      <w:r w:rsidRPr="0A43C52C">
        <w:rPr>
          <w:rFonts w:eastAsia="Arial" w:cs="Arial"/>
        </w:rPr>
        <w:t xml:space="preserve"> January </w:t>
      </w:r>
      <w:r w:rsidR="0096509F">
        <w:rPr>
          <w:rFonts w:eastAsia="Arial" w:cs="Arial"/>
        </w:rPr>
        <w:t xml:space="preserve">I made </w:t>
      </w:r>
      <w:r w:rsidRPr="0A43C52C">
        <w:rPr>
          <w:rFonts w:eastAsia="Arial" w:cs="Arial"/>
        </w:rPr>
        <w:t xml:space="preserve">an Oral Statement to the Senedd providing an update on COP15 and the work ongoing under the biodiversity deep dive. </w:t>
      </w:r>
    </w:p>
    <w:p w14:paraId="71460BDC" w14:textId="6812474C" w:rsidR="00E272F4" w:rsidRPr="008C6F57" w:rsidRDefault="178D85BF" w:rsidP="0A43C52C">
      <w:r w:rsidRPr="0A43C52C">
        <w:rPr>
          <w:rFonts w:eastAsia="Arial" w:cs="Arial"/>
          <w:b/>
          <w:bCs/>
        </w:rPr>
        <w:t xml:space="preserve"> </w:t>
      </w:r>
    </w:p>
    <w:p w14:paraId="127E011D" w14:textId="0ADFC500" w:rsidR="00E272F4" w:rsidRPr="008C6F57" w:rsidRDefault="178D85BF" w:rsidP="0A43C52C">
      <w:r w:rsidRPr="0A43C52C">
        <w:rPr>
          <w:rFonts w:eastAsia="Arial" w:cs="Arial"/>
          <w:b/>
          <w:bCs/>
        </w:rPr>
        <w:t xml:space="preserve"> </w:t>
      </w:r>
    </w:p>
    <w:p w14:paraId="6DC6B10E" w14:textId="7A8354E7" w:rsidR="00823B4A" w:rsidRDefault="00823B4A" w:rsidP="0A43C52C">
      <w:pPr>
        <w:pStyle w:val="ListParagraph"/>
        <w:tabs>
          <w:tab w:val="left" w:pos="3544"/>
        </w:tabs>
        <w:spacing w:line="360" w:lineRule="auto"/>
        <w:ind w:left="0"/>
        <w:rPr>
          <w:rFonts w:cs="Arial"/>
          <w:b/>
          <w:bCs/>
        </w:rPr>
      </w:pPr>
    </w:p>
    <w:p w14:paraId="1B5D14A3" w14:textId="5CED6849" w:rsidR="00823B4A" w:rsidRDefault="00823B4A" w:rsidP="0A43C52C">
      <w:pPr>
        <w:pStyle w:val="ListParagraph"/>
        <w:tabs>
          <w:tab w:val="left" w:pos="3544"/>
        </w:tabs>
        <w:spacing w:line="360" w:lineRule="auto"/>
        <w:ind w:left="0"/>
        <w:rPr>
          <w:rFonts w:cs="Arial"/>
          <w:b/>
          <w:bCs/>
        </w:rPr>
      </w:pPr>
    </w:p>
    <w:p w14:paraId="1AC6A5C4" w14:textId="51D22399" w:rsidR="00823B4A" w:rsidRDefault="00823B4A" w:rsidP="0A43C52C">
      <w:pPr>
        <w:pStyle w:val="ListParagraph"/>
        <w:tabs>
          <w:tab w:val="left" w:pos="3544"/>
        </w:tabs>
        <w:spacing w:line="360" w:lineRule="auto"/>
        <w:ind w:left="0"/>
        <w:rPr>
          <w:rFonts w:cs="Arial"/>
          <w:b/>
          <w:bCs/>
        </w:rPr>
      </w:pPr>
    </w:p>
    <w:p w14:paraId="05AC84CB" w14:textId="466F1BEA" w:rsidR="00823B4A" w:rsidRDefault="00823B4A" w:rsidP="0A43C52C">
      <w:pPr>
        <w:pStyle w:val="ListParagraph"/>
        <w:tabs>
          <w:tab w:val="left" w:pos="3544"/>
        </w:tabs>
        <w:spacing w:line="360" w:lineRule="auto"/>
        <w:ind w:left="0"/>
        <w:rPr>
          <w:rFonts w:cs="Arial"/>
          <w:b/>
          <w:bCs/>
        </w:rPr>
      </w:pPr>
    </w:p>
    <w:p w14:paraId="2F8EB461" w14:textId="10AAB4F3" w:rsidR="00823B4A" w:rsidRDefault="00823B4A" w:rsidP="0A43C52C">
      <w:pPr>
        <w:pStyle w:val="ListParagraph"/>
        <w:tabs>
          <w:tab w:val="left" w:pos="3544"/>
        </w:tabs>
        <w:spacing w:line="360" w:lineRule="auto"/>
        <w:ind w:left="0"/>
        <w:rPr>
          <w:rFonts w:cs="Arial"/>
          <w:b/>
          <w:bCs/>
        </w:rPr>
      </w:pPr>
    </w:p>
    <w:p w14:paraId="7FEC7B3B" w14:textId="2E40860A" w:rsidR="00823B4A" w:rsidRDefault="00823B4A" w:rsidP="0A43C52C">
      <w:pPr>
        <w:pStyle w:val="ListParagraph"/>
        <w:tabs>
          <w:tab w:val="left" w:pos="3544"/>
        </w:tabs>
        <w:spacing w:line="360" w:lineRule="auto"/>
        <w:ind w:left="0"/>
        <w:rPr>
          <w:rFonts w:cs="Arial"/>
          <w:b/>
          <w:bCs/>
        </w:rPr>
      </w:pPr>
    </w:p>
    <w:p w14:paraId="7C62EDFE" w14:textId="7A512A99" w:rsidR="00823B4A" w:rsidRDefault="00823B4A" w:rsidP="0A43C52C">
      <w:pPr>
        <w:pStyle w:val="ListParagraph"/>
        <w:tabs>
          <w:tab w:val="left" w:pos="3544"/>
        </w:tabs>
        <w:spacing w:line="360" w:lineRule="auto"/>
        <w:ind w:left="0"/>
        <w:rPr>
          <w:rFonts w:cs="Arial"/>
          <w:b/>
          <w:bCs/>
        </w:rPr>
      </w:pPr>
    </w:p>
    <w:p w14:paraId="15C2244A" w14:textId="704E69A5" w:rsidR="00E272F4" w:rsidRPr="008C6F57" w:rsidRDefault="00E272F4" w:rsidP="0A43C52C"/>
    <w:p w14:paraId="0F309A77" w14:textId="3A70B5BE" w:rsidR="00E272F4" w:rsidRPr="008C6F57" w:rsidRDefault="5D575FC7" w:rsidP="00E272F4">
      <w:pPr>
        <w:pStyle w:val="Heading1"/>
        <w:rPr>
          <w:rFonts w:ascii="Arial" w:hAnsi="Arial" w:cs="Arial"/>
        </w:rPr>
      </w:pPr>
      <w:bookmarkStart w:id="12" w:name="_Toc122427475"/>
      <w:bookmarkStart w:id="13" w:name="_Toc1962611325"/>
      <w:bookmarkStart w:id="14" w:name="_Toc1544370493"/>
      <w:bookmarkStart w:id="15" w:name="_Toc95579149"/>
      <w:bookmarkStart w:id="16" w:name="_Toc122058058"/>
      <w:bookmarkStart w:id="17" w:name="_Toc1883696544"/>
      <w:bookmarkStart w:id="18" w:name="_Toc2016746167"/>
      <w:bookmarkStart w:id="19" w:name="_Toc204230250"/>
      <w:bookmarkStart w:id="20" w:name="_Toc129868346"/>
      <w:r w:rsidRPr="45B29D41">
        <w:rPr>
          <w:rFonts w:ascii="Arial" w:hAnsi="Arial" w:cs="Arial"/>
        </w:rPr>
        <w:t>Biodiversity in our Designated Landscapes</w:t>
      </w:r>
      <w:bookmarkEnd w:id="12"/>
      <w:bookmarkEnd w:id="13"/>
      <w:bookmarkEnd w:id="14"/>
      <w:bookmarkEnd w:id="15"/>
      <w:bookmarkEnd w:id="16"/>
      <w:bookmarkEnd w:id="17"/>
      <w:bookmarkEnd w:id="18"/>
      <w:bookmarkEnd w:id="19"/>
      <w:bookmarkEnd w:id="20"/>
    </w:p>
    <w:p w14:paraId="56A271DD" w14:textId="77777777" w:rsidR="00E272F4" w:rsidRPr="008C6F57" w:rsidRDefault="00E272F4" w:rsidP="00E272F4">
      <w:pPr>
        <w:pStyle w:val="xmsonormal"/>
        <w:rPr>
          <w:rFonts w:ascii="Arial" w:hAnsi="Arial" w:cs="Arial"/>
          <w:color w:val="FF0000"/>
          <w:sz w:val="24"/>
          <w:szCs w:val="24"/>
        </w:rPr>
      </w:pPr>
    </w:p>
    <w:p w14:paraId="0E1FB314" w14:textId="247D0909" w:rsidR="00E272F4" w:rsidRDefault="013C0751" w:rsidP="005309C3">
      <w:pPr>
        <w:pStyle w:val="xmsonormal"/>
        <w:rPr>
          <w:rFonts w:ascii="Arial" w:hAnsi="Arial" w:cs="Arial"/>
          <w:sz w:val="24"/>
          <w:szCs w:val="24"/>
        </w:rPr>
      </w:pPr>
      <w:r w:rsidRPr="005309C3">
        <w:rPr>
          <w:rFonts w:ascii="Arial" w:hAnsi="Arial" w:cs="Arial"/>
          <w:sz w:val="24"/>
          <w:szCs w:val="24"/>
        </w:rPr>
        <w:t xml:space="preserve">National Parks and AONBs provide a unique and </w:t>
      </w:r>
      <w:r w:rsidR="6C9B4A60" w:rsidRPr="005309C3">
        <w:rPr>
          <w:rFonts w:ascii="Arial" w:hAnsi="Arial" w:cs="Arial"/>
          <w:sz w:val="24"/>
          <w:szCs w:val="24"/>
        </w:rPr>
        <w:t>significant</w:t>
      </w:r>
      <w:r w:rsidRPr="005309C3">
        <w:rPr>
          <w:rFonts w:ascii="Arial" w:hAnsi="Arial" w:cs="Arial"/>
          <w:sz w:val="24"/>
          <w:szCs w:val="24"/>
        </w:rPr>
        <w:t xml:space="preserve"> opportunity to complement the role of nature conservation designations. Designated Landscapes already provide a valuable contribution to conservation management, but there is potential to do more with the right tools and resources.</w:t>
      </w:r>
    </w:p>
    <w:p w14:paraId="6BD0550A" w14:textId="77777777" w:rsidR="008A423B" w:rsidRPr="005309C3" w:rsidRDefault="008A423B" w:rsidP="005309C3">
      <w:pPr>
        <w:pStyle w:val="xmsonormal"/>
        <w:rPr>
          <w:rFonts w:ascii="Arial" w:hAnsi="Arial" w:cs="Arial"/>
          <w:b/>
          <w:bCs/>
          <w:sz w:val="24"/>
          <w:szCs w:val="24"/>
        </w:rPr>
      </w:pPr>
    </w:p>
    <w:p w14:paraId="6FDD71A6" w14:textId="77777777" w:rsidR="008A423B" w:rsidRDefault="74EAF6EE" w:rsidP="008A423B">
      <w:pPr>
        <w:rPr>
          <w:rFonts w:cs="Arial"/>
        </w:rPr>
      </w:pPr>
      <w:r w:rsidRPr="008A423B">
        <w:rPr>
          <w:rFonts w:cs="Arial"/>
        </w:rPr>
        <w:t xml:space="preserve">They have made a valuable contribution to emerging thinking coming from my Biodiversity deep dive, and I look forward to seeing </w:t>
      </w:r>
      <w:r w:rsidR="04D0D019" w:rsidRPr="008A423B">
        <w:rPr>
          <w:rFonts w:cs="Arial"/>
        </w:rPr>
        <w:t>a more</w:t>
      </w:r>
      <w:r w:rsidRPr="008A423B">
        <w:rPr>
          <w:rFonts w:cs="Arial"/>
        </w:rPr>
        <w:t xml:space="preserve"> joined-up and strategic focu</w:t>
      </w:r>
      <w:r w:rsidRPr="008A423B">
        <w:rPr>
          <w:rFonts w:cs="Arial"/>
        </w:rPr>
        <w:lastRenderedPageBreak/>
        <w:t>s in future to improving biodiversity at a landscape scale.</w:t>
      </w:r>
    </w:p>
    <w:p w14:paraId="7C925CBE" w14:textId="3330BD5D" w:rsidR="005443A2" w:rsidRPr="008A423B" w:rsidRDefault="74EAF6EE" w:rsidP="008A423B">
      <w:pPr>
        <w:rPr>
          <w:rFonts w:cs="Arial"/>
        </w:rPr>
      </w:pPr>
      <w:r w:rsidRPr="008A423B">
        <w:rPr>
          <w:rFonts w:cs="Arial"/>
        </w:rPr>
        <w:t xml:space="preserve"> </w:t>
      </w:r>
    </w:p>
    <w:p w14:paraId="26D41796" w14:textId="093C8119" w:rsidR="001E5EB7" w:rsidRPr="007F621D" w:rsidRDefault="16216F73" w:rsidP="008A423B">
      <w:pPr>
        <w:pStyle w:val="PlainText"/>
        <w:rPr>
          <w:rFonts w:cs="Arial"/>
        </w:rPr>
      </w:pPr>
      <w:r w:rsidRPr="52E1CCC1">
        <w:rPr>
          <w:rFonts w:cs="Arial"/>
        </w:rPr>
        <w:t>Tackling the nature emergency, including within our National Parks, is a key priority for us.</w:t>
      </w:r>
      <w:r w:rsidR="22643955" w:rsidRPr="52E1CCC1">
        <w:rPr>
          <w:rFonts w:cs="Arial"/>
        </w:rPr>
        <w:t xml:space="preserve"> </w:t>
      </w:r>
      <w:r w:rsidRPr="52E1CCC1">
        <w:rPr>
          <w:rFonts w:cs="Arial"/>
        </w:rPr>
        <w:t xml:space="preserve">In October we published </w:t>
      </w:r>
      <w:hyperlink r:id="rId12">
        <w:r w:rsidRPr="52E1CCC1">
          <w:rPr>
            <w:rStyle w:val="Hyperlink"/>
            <w:rFonts w:cs="Arial"/>
          </w:rPr>
          <w:t>ambitious plans on how we will achieve this</w:t>
        </w:r>
      </w:hyperlink>
      <w:r w:rsidRPr="52E1CCC1">
        <w:rPr>
          <w:rFonts w:cs="Arial"/>
        </w:rPr>
        <w:t xml:space="preserve"> and these included recommendations that our National Parks play a greater role in this vital work. </w:t>
      </w:r>
      <w:r w:rsidR="5332AAB3" w:rsidRPr="52E1CCC1">
        <w:rPr>
          <w:rFonts w:cs="Arial"/>
        </w:rPr>
        <w:t>My officials will continue to work with these bodies to translate these recommendations into action.</w:t>
      </w:r>
      <w:r w:rsidR="17003598" w:rsidRPr="52E1CCC1">
        <w:rPr>
          <w:rFonts w:cs="Arial"/>
        </w:rPr>
        <w:t xml:space="preserve"> We are funding two new Nature recovery posts to help develop a coherent response across our Landscapes.</w:t>
      </w:r>
    </w:p>
    <w:p w14:paraId="4DC6D18B" w14:textId="57473134" w:rsidR="00E272F4" w:rsidRPr="007F621D" w:rsidRDefault="00E272F4" w:rsidP="52E1CCC1">
      <w:pPr>
        <w:spacing w:line="360" w:lineRule="auto"/>
        <w:ind w:left="360"/>
        <w:rPr>
          <w:rFonts w:cs="Arial"/>
        </w:rPr>
      </w:pPr>
    </w:p>
    <w:p w14:paraId="29508733" w14:textId="77777777" w:rsidR="008A423B" w:rsidRDefault="008A423B" w:rsidP="008A423B">
      <w:pPr>
        <w:pStyle w:val="xmsonormal"/>
        <w:rPr>
          <w:rFonts w:ascii="Arial" w:hAnsi="Arial" w:cs="Arial"/>
          <w:b/>
          <w:bCs/>
          <w:sz w:val="24"/>
          <w:szCs w:val="24"/>
        </w:rPr>
      </w:pPr>
      <w:r w:rsidRPr="77572422">
        <w:rPr>
          <w:rFonts w:ascii="Arial" w:hAnsi="Arial" w:cs="Arial"/>
          <w:b/>
          <w:bCs/>
          <w:sz w:val="24"/>
          <w:szCs w:val="24"/>
        </w:rPr>
        <w:t>Background</w:t>
      </w:r>
    </w:p>
    <w:p w14:paraId="115F65DB" w14:textId="77777777" w:rsidR="008A423B" w:rsidRDefault="008A423B" w:rsidP="008A423B">
      <w:pPr>
        <w:pStyle w:val="xmsonormal"/>
        <w:rPr>
          <w:rFonts w:ascii="Arial" w:hAnsi="Arial" w:cs="Arial"/>
          <w:b/>
          <w:bCs/>
          <w:sz w:val="24"/>
          <w:szCs w:val="24"/>
        </w:rPr>
      </w:pPr>
    </w:p>
    <w:p w14:paraId="13D32A20" w14:textId="77777777" w:rsidR="008A423B" w:rsidRPr="007F621D" w:rsidRDefault="008A423B" w:rsidP="008A423B">
      <w:pPr>
        <w:pStyle w:val="xmsonormal"/>
        <w:rPr>
          <w:rFonts w:ascii="Arial" w:hAnsi="Arial" w:cs="Arial"/>
          <w:sz w:val="24"/>
          <w:szCs w:val="24"/>
        </w:rPr>
      </w:pPr>
      <w:r w:rsidRPr="007F621D">
        <w:rPr>
          <w:rFonts w:ascii="Arial" w:hAnsi="Arial" w:cs="Arial"/>
          <w:sz w:val="24"/>
          <w:szCs w:val="24"/>
        </w:rPr>
        <w:t>Despite the requirements for our protected landscapes to maintain and enhance biodiversity and ecosystem resilience and some of the recent work being taken forward by them to more deeply embed this, it is likely that these areas will struggle to ‘qualify’ as being eligible for the 30% target in full, given the condition of much of the ecosystem network. It is widely acknowledged that they are severely constrained in improving biodiversity at the transformational level needed.</w:t>
      </w:r>
    </w:p>
    <w:p w14:paraId="2703BD82" w14:textId="77777777" w:rsidR="008A423B" w:rsidRPr="007F621D" w:rsidRDefault="008A423B" w:rsidP="008A423B">
      <w:pPr>
        <w:pStyle w:val="xmsonormal"/>
        <w:rPr>
          <w:rFonts w:ascii="Arial" w:hAnsi="Arial" w:cs="Arial"/>
          <w:sz w:val="24"/>
          <w:szCs w:val="24"/>
        </w:rPr>
      </w:pPr>
    </w:p>
    <w:p w14:paraId="5589DA53" w14:textId="7BE1C07E" w:rsidR="008A423B" w:rsidRPr="007F621D" w:rsidRDefault="008A423B" w:rsidP="008A423B">
      <w:pPr>
        <w:pStyle w:val="xmsonormal"/>
        <w:rPr>
          <w:rFonts w:ascii="Arial" w:hAnsi="Arial" w:cs="Arial"/>
          <w:sz w:val="24"/>
          <w:szCs w:val="24"/>
        </w:rPr>
      </w:pPr>
      <w:r w:rsidRPr="77572422">
        <w:rPr>
          <w:rFonts w:ascii="Arial" w:hAnsi="Arial" w:cs="Arial"/>
          <w:sz w:val="24"/>
          <w:szCs w:val="24"/>
        </w:rPr>
        <w:t xml:space="preserve">The Biodiversity Deep Dive considered these issues and asked for an expert group of Designated Landscape experts to feed into the Deep Dive. The expert group met twice and developed a long list of proposed actions for Government, the Landscape bodies themselves, NRW and other stakeholders. These informed recommendations announced by you in Carmarthen on 3 October 2022 and will help guide policy development in the coming years. </w:t>
      </w:r>
    </w:p>
    <w:p w14:paraId="2489818A" w14:textId="77777777" w:rsidR="008A423B" w:rsidRPr="007F621D" w:rsidRDefault="008A423B" w:rsidP="008A423B">
      <w:pPr>
        <w:pStyle w:val="xmsonormal"/>
        <w:rPr>
          <w:rFonts w:ascii="Arial" w:hAnsi="Arial" w:cs="Arial"/>
          <w:sz w:val="24"/>
          <w:szCs w:val="24"/>
        </w:rPr>
      </w:pPr>
    </w:p>
    <w:p w14:paraId="5682B73C" w14:textId="77777777" w:rsidR="00504226" w:rsidRDefault="008A423B" w:rsidP="008A423B">
      <w:pPr>
        <w:pStyle w:val="xmsonormal"/>
        <w:rPr>
          <w:rFonts w:ascii="Arial" w:hAnsi="Arial" w:cs="Arial"/>
          <w:sz w:val="24"/>
          <w:szCs w:val="24"/>
        </w:rPr>
      </w:pPr>
      <w:r w:rsidRPr="77572422">
        <w:rPr>
          <w:rFonts w:ascii="Arial" w:hAnsi="Arial" w:cs="Arial"/>
          <w:sz w:val="24"/>
          <w:szCs w:val="24"/>
        </w:rPr>
        <w:t>Designated Landscape bodies and NRW are helping refine an action plan for the sector as part of the follow-up to</w:t>
      </w:r>
      <w:r w:rsidR="002F0277">
        <w:rPr>
          <w:rFonts w:ascii="Arial" w:hAnsi="Arial" w:cs="Arial"/>
          <w:sz w:val="24"/>
          <w:szCs w:val="24"/>
        </w:rPr>
        <w:t xml:space="preserve"> my</w:t>
      </w:r>
      <w:r w:rsidRPr="77572422">
        <w:rPr>
          <w:rFonts w:ascii="Arial" w:hAnsi="Arial" w:cs="Arial"/>
          <w:sz w:val="24"/>
          <w:szCs w:val="24"/>
        </w:rPr>
        <w:t xml:space="preserve"> statement. An action plan is being developed with key stakeholders to implement the Deep Dive recommendations and was discussed at a seminar on 9 December 2022. A further iteration will be shared with Designated Landscape bodies and the core Deep Dive group in the coming weeks.</w:t>
      </w:r>
    </w:p>
    <w:p w14:paraId="299AE7C8" w14:textId="77777777" w:rsidR="00504226" w:rsidRDefault="00504226" w:rsidP="008A423B">
      <w:pPr>
        <w:pStyle w:val="xmsonormal"/>
        <w:rPr>
          <w:rFonts w:ascii="Arial" w:hAnsi="Arial" w:cs="Arial"/>
          <w:sz w:val="24"/>
          <w:szCs w:val="24"/>
        </w:rPr>
      </w:pPr>
    </w:p>
    <w:p w14:paraId="4A3B4760" w14:textId="36BAAA04" w:rsidR="008A423B" w:rsidRPr="007F621D" w:rsidRDefault="008A423B" w:rsidP="008A423B">
      <w:pPr>
        <w:pStyle w:val="xmsonormal"/>
        <w:rPr>
          <w:rFonts w:ascii="Arial" w:hAnsi="Arial" w:cs="Arial"/>
          <w:sz w:val="24"/>
          <w:szCs w:val="24"/>
        </w:rPr>
      </w:pPr>
      <w:r w:rsidRPr="77572422">
        <w:rPr>
          <w:rFonts w:ascii="Arial" w:hAnsi="Arial" w:cs="Arial"/>
          <w:sz w:val="24"/>
          <w:szCs w:val="24"/>
        </w:rPr>
        <w:t>To assist with delivery, two new posts are being funded by WG to co-ordinate nature recovery across our Parks and AONBs.</w:t>
      </w:r>
    </w:p>
    <w:p w14:paraId="5F2E0936" w14:textId="77777777" w:rsidR="008A423B" w:rsidRPr="007F621D" w:rsidRDefault="008A423B" w:rsidP="008A423B">
      <w:pPr>
        <w:pStyle w:val="Default"/>
      </w:pPr>
    </w:p>
    <w:tbl>
      <w:tblPr>
        <w:tblStyle w:val="TableGrid"/>
        <w:tblW w:w="9810" w:type="dxa"/>
        <w:tblLook w:val="04A0" w:firstRow="1" w:lastRow="0" w:firstColumn="1" w:lastColumn="0" w:noHBand="0" w:noVBand="1"/>
      </w:tblPr>
      <w:tblGrid>
        <w:gridCol w:w="9810"/>
      </w:tblGrid>
      <w:tr w:rsidR="008A423B" w:rsidRPr="007F621D" w14:paraId="53C67025" w14:textId="77777777" w:rsidTr="00063373">
        <w:tc>
          <w:tcPr>
            <w:tcW w:w="9810" w:type="dxa"/>
          </w:tcPr>
          <w:p w14:paraId="04244692" w14:textId="77777777" w:rsidR="008A423B" w:rsidRPr="007F621D" w:rsidRDefault="008A423B" w:rsidP="00063373">
            <w:pPr>
              <w:pStyle w:val="Default"/>
            </w:pPr>
            <w:r w:rsidRPr="77572422">
              <w:rPr>
                <w:b/>
                <w:bCs/>
              </w:rPr>
              <w:t>Unlock the potential of designated landscapes to deliver more for nature and 30x30</w:t>
            </w:r>
          </w:p>
          <w:p w14:paraId="7EB3FC5E" w14:textId="77777777" w:rsidR="008A423B" w:rsidRPr="007F621D" w:rsidRDefault="008A423B" w:rsidP="00063373">
            <w:pPr>
              <w:pStyle w:val="Default"/>
            </w:pPr>
            <w:r w:rsidRPr="007F621D">
              <w:t xml:space="preserve">In the immediate term we will: </w:t>
            </w:r>
          </w:p>
          <w:p w14:paraId="59E59E3A" w14:textId="77777777" w:rsidR="008A423B" w:rsidRPr="007F621D" w:rsidRDefault="008A423B" w:rsidP="00063373">
            <w:pPr>
              <w:pStyle w:val="Default"/>
              <w:numPr>
                <w:ilvl w:val="0"/>
                <w:numId w:val="256"/>
              </w:numPr>
            </w:pPr>
            <w:r>
              <w:t xml:space="preserve">Support the National Parks and AONBS to develop prioritised action plans for nature restoration embedding these in strategic planning. </w:t>
            </w:r>
          </w:p>
          <w:p w14:paraId="58F40F7B" w14:textId="77777777" w:rsidR="008A423B" w:rsidRPr="007F621D" w:rsidRDefault="008A423B" w:rsidP="00063373">
            <w:pPr>
              <w:pStyle w:val="Default"/>
            </w:pPr>
          </w:p>
          <w:p w14:paraId="2602B78E" w14:textId="77777777" w:rsidR="008A423B" w:rsidRPr="007F621D" w:rsidRDefault="008A423B" w:rsidP="00063373">
            <w:pPr>
              <w:pStyle w:val="Default"/>
            </w:pPr>
            <w:r w:rsidRPr="007F621D">
              <w:t xml:space="preserve">In the longer term we will: </w:t>
            </w:r>
          </w:p>
          <w:p w14:paraId="51487C34" w14:textId="77777777" w:rsidR="008A423B" w:rsidRPr="007F621D" w:rsidRDefault="008A423B" w:rsidP="00063373">
            <w:pPr>
              <w:pStyle w:val="Default"/>
              <w:numPr>
                <w:ilvl w:val="0"/>
                <w:numId w:val="256"/>
              </w:numPr>
            </w:pPr>
            <w:r w:rsidRPr="007F621D">
              <w:t xml:space="preserve">Realign Designated Landscapes priorities to enhance and accelerate nature recovery delivery, supported by updated policy, resources and guidance </w:t>
            </w:r>
          </w:p>
          <w:p w14:paraId="64D1CAE1" w14:textId="77777777" w:rsidR="008A423B" w:rsidRPr="007F621D" w:rsidRDefault="008A423B" w:rsidP="00063373">
            <w:pPr>
              <w:pStyle w:val="Default"/>
              <w:numPr>
                <w:ilvl w:val="0"/>
                <w:numId w:val="256"/>
              </w:numPr>
            </w:pPr>
            <w:r w:rsidRPr="007F621D">
              <w:t xml:space="preserve">Develop the evidence and mapping tools to enable designated landscapes to baseline, target and monitor areas of high nature value </w:t>
            </w:r>
          </w:p>
          <w:p w14:paraId="5F60FA78" w14:textId="77777777" w:rsidR="008A423B" w:rsidRPr="007F621D" w:rsidRDefault="008A423B" w:rsidP="00063373">
            <w:pPr>
              <w:pStyle w:val="Default"/>
              <w:numPr>
                <w:ilvl w:val="0"/>
                <w:numId w:val="256"/>
              </w:numPr>
            </w:pPr>
            <w:r w:rsidRPr="007F621D">
              <w:t xml:space="preserve">Ensure Designated Landscapes bodies are funded adequately, sustainably and flexibly </w:t>
            </w:r>
          </w:p>
          <w:p w14:paraId="2675BA8B" w14:textId="77777777" w:rsidR="008A423B" w:rsidRPr="007F621D" w:rsidRDefault="008A423B" w:rsidP="00063373">
            <w:pPr>
              <w:pStyle w:val="Default"/>
              <w:numPr>
                <w:ilvl w:val="0"/>
                <w:numId w:val="256"/>
              </w:numPr>
            </w:pPr>
            <w:r w:rsidRPr="007F621D">
              <w:t xml:space="preserve">Ensure that the potential designation of a new National Park affords opportunities for climate change mitigation and nature recovery </w:t>
            </w:r>
          </w:p>
          <w:p w14:paraId="0D821E05" w14:textId="77777777" w:rsidR="008A423B" w:rsidRPr="007F621D" w:rsidRDefault="008A423B" w:rsidP="00063373">
            <w:pPr>
              <w:pStyle w:val="Default"/>
              <w:numPr>
                <w:ilvl w:val="0"/>
                <w:numId w:val="256"/>
              </w:numPr>
            </w:pPr>
            <w:r w:rsidRPr="007F621D">
              <w:t>C</w:t>
            </w:r>
            <w:r w:rsidRPr="007F621D">
              <w:lastRenderedPageBreak/>
              <w:t xml:space="preserve">onsider the need for legislation in the next Senedd to reform the statutory purposes, duties and governance arrangements for designated landscape bodies </w:t>
            </w:r>
            <w:r w:rsidRPr="007F621D">
              <w:rPr>
                <w:b/>
                <w:bCs/>
              </w:rPr>
              <w:t xml:space="preserve"> </w:t>
            </w:r>
          </w:p>
        </w:tc>
      </w:tr>
    </w:tbl>
    <w:p w14:paraId="7EC91C78" w14:textId="77777777" w:rsidR="008A423B" w:rsidRPr="007F621D" w:rsidRDefault="008A423B" w:rsidP="008A423B">
      <w:pPr>
        <w:pStyle w:val="xmsonormal"/>
        <w:rPr>
          <w:rFonts w:ascii="Arial" w:hAnsi="Arial" w:cs="Arial"/>
          <w:sz w:val="24"/>
          <w:szCs w:val="24"/>
        </w:rPr>
      </w:pPr>
    </w:p>
    <w:p w14:paraId="0456306B" w14:textId="77777777" w:rsidR="008A423B" w:rsidRPr="007F621D" w:rsidRDefault="008A423B" w:rsidP="008A423B">
      <w:pPr>
        <w:pStyle w:val="xmsonormal"/>
        <w:rPr>
          <w:rFonts w:ascii="Arial" w:hAnsi="Arial" w:cs="Arial"/>
          <w:sz w:val="24"/>
          <w:szCs w:val="24"/>
        </w:rPr>
      </w:pPr>
      <w:r w:rsidRPr="52E1CCC1">
        <w:rPr>
          <w:rFonts w:ascii="Arial" w:hAnsi="Arial" w:cs="Arial"/>
          <w:sz w:val="24"/>
          <w:szCs w:val="24"/>
        </w:rPr>
        <w:t>The 2022-25 budget has enabled 3-year capital schemes to be developed for NPAs and AONBs, many focussing on biodiversity. However, severe inflationary pressures are likely to hamper the ability of NPAs to make radical progress in this area in the short term.</w:t>
      </w:r>
    </w:p>
    <w:p w14:paraId="798C200E" w14:textId="77777777" w:rsidR="008A423B" w:rsidRDefault="008A423B" w:rsidP="008A423B">
      <w:pPr>
        <w:pStyle w:val="xmsonormal"/>
        <w:rPr>
          <w:rFonts w:ascii="Arial" w:hAnsi="Arial" w:cs="Arial"/>
          <w:b/>
          <w:bCs/>
          <w:sz w:val="24"/>
          <w:szCs w:val="24"/>
        </w:rPr>
      </w:pPr>
    </w:p>
    <w:p w14:paraId="236B67BF" w14:textId="5D2CC4DC" w:rsidR="0A43C52C" w:rsidRDefault="0A43C52C" w:rsidP="0A43C52C">
      <w:pPr>
        <w:rPr>
          <w:rFonts w:cs="Arial"/>
        </w:rPr>
      </w:pPr>
    </w:p>
    <w:p w14:paraId="3492F572" w14:textId="7DFB4C42" w:rsidR="0A43C52C" w:rsidRDefault="0A43C52C" w:rsidP="0A43C52C">
      <w:pPr>
        <w:rPr>
          <w:rFonts w:cs="Arial"/>
        </w:rPr>
      </w:pPr>
    </w:p>
    <w:p w14:paraId="2E7EAAA6" w14:textId="634AB5AB" w:rsidR="0A43C52C" w:rsidRDefault="0A43C52C" w:rsidP="0A43C52C">
      <w:pPr>
        <w:rPr>
          <w:rFonts w:cs="Arial"/>
        </w:rPr>
      </w:pPr>
    </w:p>
    <w:p w14:paraId="1C0DADE2" w14:textId="48D1D0F4" w:rsidR="00AD15A5" w:rsidRPr="008C6F57" w:rsidRDefault="00AD15A5" w:rsidP="00AD15A5">
      <w:pPr>
        <w:rPr>
          <w:rFonts w:eastAsia="Times New Roman" w:cs="Arial"/>
          <w:b/>
        </w:rPr>
      </w:pPr>
      <w:bookmarkStart w:id="21" w:name="_Hlk105772137"/>
    </w:p>
    <w:p w14:paraId="72D15DB9" w14:textId="657AE4D9" w:rsidR="00562707" w:rsidRPr="008C6F57" w:rsidRDefault="00AD15A5" w:rsidP="004B6785">
      <w:pPr>
        <w:spacing w:after="160" w:line="259" w:lineRule="auto"/>
        <w:rPr>
          <w:rFonts w:eastAsia="Times New Roman" w:cs="Arial"/>
          <w:b/>
        </w:rPr>
      </w:pPr>
      <w:r w:rsidRPr="324B2E5B">
        <w:rPr>
          <w:rFonts w:eastAsia="Times New Roman" w:cs="Arial"/>
          <w:b/>
          <w:bCs/>
        </w:rPr>
        <w:br w:type="page"/>
      </w:r>
      <w:bookmarkEnd w:id="21"/>
    </w:p>
    <w:p w14:paraId="49263CA3" w14:textId="77777777" w:rsidR="005C1CCE" w:rsidRDefault="005C1CCE" w:rsidP="00D827F0">
      <w:pPr>
        <w:pStyle w:val="Heading1"/>
        <w:rPr>
          <w:rFonts w:ascii="Arial" w:hAnsi="Arial" w:cs="Arial"/>
        </w:rPr>
      </w:pPr>
      <w:bookmarkStart w:id="22" w:name="_Toc122427478"/>
      <w:bookmarkStart w:id="23" w:name="_Toc1356291626"/>
      <w:bookmarkStart w:id="24" w:name="_Toc877432129"/>
      <w:bookmarkStart w:id="25" w:name="_Toc2037309365"/>
      <w:bookmarkStart w:id="26" w:name="_Toc1390136306"/>
      <w:bookmarkStart w:id="27" w:name="_Toc719759422"/>
      <w:bookmarkStart w:id="28" w:name="_Toc2078584939"/>
      <w:bookmarkStart w:id="29" w:name="_Toc1760732038"/>
      <w:bookmarkEnd w:id="0"/>
    </w:p>
    <w:p w14:paraId="0D46C060" w14:textId="1C9D7D4D" w:rsidR="006457EA" w:rsidRPr="005C1CCE" w:rsidRDefault="005C1CCE" w:rsidP="00D827F0">
      <w:pPr>
        <w:pStyle w:val="Heading1"/>
        <w:rPr>
          <w:rFonts w:ascii="Arial" w:hAnsi="Arial" w:cs="Arial"/>
        </w:rPr>
      </w:pPr>
      <w:bookmarkStart w:id="30" w:name="_Toc129868347"/>
      <w:r>
        <w:rPr>
          <w:rFonts w:ascii="Arial" w:hAnsi="Arial" w:cs="Arial"/>
        </w:rPr>
        <w:t xml:space="preserve">Transport: </w:t>
      </w:r>
      <w:r w:rsidR="24A88EBC" w:rsidRPr="45B29D41">
        <w:rPr>
          <w:rFonts w:ascii="Arial" w:hAnsi="Arial" w:cs="Arial"/>
        </w:rPr>
        <w:t>Bus Bill</w:t>
      </w:r>
      <w:bookmarkEnd w:id="22"/>
      <w:bookmarkEnd w:id="23"/>
      <w:bookmarkEnd w:id="24"/>
      <w:bookmarkEnd w:id="25"/>
      <w:bookmarkEnd w:id="26"/>
      <w:bookmarkEnd w:id="27"/>
      <w:bookmarkEnd w:id="28"/>
      <w:bookmarkEnd w:id="29"/>
      <w:bookmarkEnd w:id="30"/>
    </w:p>
    <w:p w14:paraId="75AF6619" w14:textId="77777777" w:rsidR="00823B4A" w:rsidRDefault="00823B4A">
      <w:pPr>
        <w:spacing w:after="160" w:line="259" w:lineRule="auto"/>
        <w:rPr>
          <w:rFonts w:cs="Arial"/>
          <w:b/>
          <w:bCs/>
        </w:rPr>
      </w:pPr>
    </w:p>
    <w:p w14:paraId="32F79127" w14:textId="00411E16" w:rsidR="006457EA" w:rsidRPr="007D330B" w:rsidRDefault="006457EA" w:rsidP="007D330B">
      <w:pPr>
        <w:spacing w:after="160" w:line="259" w:lineRule="auto"/>
        <w:rPr>
          <w:rFonts w:cs="Arial"/>
          <w:b/>
          <w:bCs/>
        </w:rPr>
      </w:pPr>
      <w:r w:rsidRPr="007D330B">
        <w:rPr>
          <w:rFonts w:cs="Arial"/>
          <w:iCs/>
          <w:color w:val="000000" w:themeColor="text1"/>
        </w:rPr>
        <w:t xml:space="preserve">We are proposing a new model for bus services in Wales, which will allow us to work with local authorities to design the bus networks their communities need and put contracts in place to deliver them. </w:t>
      </w:r>
    </w:p>
    <w:p w14:paraId="5E884322" w14:textId="77777777" w:rsidR="006457EA" w:rsidRPr="007F621D" w:rsidRDefault="006457EA" w:rsidP="006457EA">
      <w:pPr>
        <w:pStyle w:val="ListParagraph"/>
        <w:tabs>
          <w:tab w:val="left" w:pos="3544"/>
        </w:tabs>
        <w:ind w:left="360"/>
        <w:rPr>
          <w:rFonts w:cs="Arial"/>
          <w:i/>
          <w:color w:val="000000" w:themeColor="text1"/>
        </w:rPr>
      </w:pPr>
    </w:p>
    <w:p w14:paraId="2C845182" w14:textId="77777777" w:rsidR="006457EA" w:rsidRPr="0022650A" w:rsidRDefault="006457EA" w:rsidP="0022650A">
      <w:pPr>
        <w:tabs>
          <w:tab w:val="left" w:pos="3544"/>
        </w:tabs>
        <w:spacing w:after="200" w:line="276" w:lineRule="auto"/>
        <w:rPr>
          <w:rFonts w:cs="Arial"/>
          <w:iCs/>
          <w:color w:val="000000" w:themeColor="text1"/>
        </w:rPr>
      </w:pPr>
      <w:r w:rsidRPr="0022650A">
        <w:rPr>
          <w:rFonts w:cs="Arial"/>
          <w:iCs/>
          <w:color w:val="000000" w:themeColor="text1"/>
        </w:rPr>
        <w:t>This</w:t>
      </w:r>
      <w:r w:rsidRPr="0022650A">
        <w:rPr>
          <w:rFonts w:cs="Arial"/>
          <w:iCs/>
          <w:color w:val="000000" w:themeColor="text1"/>
        </w:rPr>
        <w:lastRenderedPageBreak/>
        <w:t xml:space="preserve"> </w:t>
      </w:r>
      <w:r w:rsidRPr="0022650A">
        <w:rPr>
          <w:rFonts w:cs="Arial"/>
          <w:iCs/>
          <w:color w:val="000000" w:themeColor="text1"/>
        </w:rPr>
        <w:t>is the most far-reaching plan across the UK, and a vital step to reverse the damage of deregulation. We have to make sure people have a bus service they can rely on, which is easy to use, and puts people before profit.</w:t>
      </w:r>
    </w:p>
    <w:p w14:paraId="6B37C01D" w14:textId="77777777" w:rsidR="006457EA" w:rsidRPr="007F621D" w:rsidRDefault="006457EA" w:rsidP="006457EA">
      <w:pPr>
        <w:pStyle w:val="ListParagraph"/>
        <w:rPr>
          <w:rFonts w:cs="Arial"/>
          <w:iCs/>
          <w:color w:val="000000" w:themeColor="text1"/>
        </w:rPr>
      </w:pPr>
    </w:p>
    <w:p w14:paraId="54D21B36" w14:textId="77777777" w:rsidR="006457EA" w:rsidRPr="0022650A" w:rsidRDefault="006457EA" w:rsidP="0022650A">
      <w:pPr>
        <w:tabs>
          <w:tab w:val="left" w:pos="3544"/>
        </w:tabs>
        <w:spacing w:after="200" w:line="276" w:lineRule="auto"/>
        <w:rPr>
          <w:rFonts w:cs="Arial"/>
          <w:iCs/>
          <w:color w:val="000000" w:themeColor="text1"/>
        </w:rPr>
      </w:pPr>
      <w:r w:rsidRPr="0022650A">
        <w:rPr>
          <w:rFonts w:cs="Arial"/>
          <w:iCs/>
          <w:color w:val="000000" w:themeColor="text1"/>
        </w:rPr>
        <w:t xml:space="preserve">Legislation doesn’t happen overnight, however. </w:t>
      </w:r>
      <w:r w:rsidRPr="0022650A">
        <w:rPr>
          <w:rFonts w:cs="Arial"/>
          <w:iCs/>
          <w:color w:val="000000" w:themeColor="text1"/>
        </w:rPr>
        <w:lastRenderedPageBreak/>
        <w:t xml:space="preserve">So, in the meantime, we’re working with the industry to explore what quick improvements can be made to passenger’s experience of our buses. We have also published Bws Cymru, our bus plan which sets out some of these steps. </w:t>
      </w:r>
    </w:p>
    <w:p w14:paraId="1B6AB811" w14:textId="77777777" w:rsidR="006457EA" w:rsidRPr="007F621D" w:rsidRDefault="006457EA" w:rsidP="006457EA">
      <w:pPr>
        <w:pStyle w:val="ListParagraph"/>
        <w:rPr>
          <w:rFonts w:cs="Arial"/>
          <w:iCs/>
          <w:color w:val="000000" w:themeColor="text1"/>
        </w:rPr>
      </w:pPr>
    </w:p>
    <w:p w14:paraId="02C0F4F2" w14:textId="6C352E98" w:rsidR="006457EA" w:rsidRPr="007F621D" w:rsidRDefault="006457EA" w:rsidP="006457EA">
      <w:pPr>
        <w:autoSpaceDE w:val="0"/>
        <w:autoSpaceDN w:val="0"/>
        <w:adjustRightInd w:val="0"/>
        <w:spacing w:before="100" w:after="100"/>
        <w:rPr>
          <w:rFonts w:cs="Arial"/>
          <w:b/>
          <w:iCs/>
          <w:u w:val="single"/>
        </w:rPr>
      </w:pPr>
      <w:r w:rsidRPr="007F621D">
        <w:rPr>
          <w:rFonts w:cs="Arial"/>
          <w:b/>
          <w:iCs/>
          <w:u w:val="single"/>
        </w:rPr>
        <w:t xml:space="preserve">Franchising </w:t>
      </w:r>
    </w:p>
    <w:p w14:paraId="3F8198FE" w14:textId="3D64ADF2" w:rsidR="006457EA" w:rsidRPr="007F621D" w:rsidRDefault="006457EA" w:rsidP="006457EA">
      <w:pPr>
        <w:tabs>
          <w:tab w:val="left" w:pos="3544"/>
        </w:tabs>
        <w:spacing w:line="360" w:lineRule="auto"/>
        <w:rPr>
          <w:rFonts w:cs="Arial"/>
          <w:b/>
        </w:rPr>
      </w:pPr>
    </w:p>
    <w:p w14:paraId="69D72123" w14:textId="77777777" w:rsidR="006457EA" w:rsidRPr="007F621D" w:rsidRDefault="5170700C" w:rsidP="004226D5">
      <w:pPr>
        <w:spacing w:after="160" w:line="252" w:lineRule="auto"/>
        <w:rPr>
          <w:rFonts w:cs="Arial"/>
        </w:rPr>
      </w:pPr>
      <w:r w:rsidRPr="52E1CCC1">
        <w:rPr>
          <w:rFonts w:cs="Arial"/>
        </w:rPr>
        <w:t>Even before the COVID-19 Pandemic, the public purse provided over half of the bus sector’s revenue in Wales</w:t>
      </w:r>
    </w:p>
    <w:p w14:paraId="7D1F3CE3" w14:textId="77777777" w:rsidR="006457EA" w:rsidRPr="007F621D" w:rsidRDefault="5170700C" w:rsidP="004226D5">
      <w:pPr>
        <w:spacing w:after="160" w:line="252" w:lineRule="auto"/>
        <w:rPr>
          <w:rFonts w:cs="Arial"/>
        </w:rPr>
      </w:pPr>
      <w:r w:rsidRPr="52E1CCC1">
        <w:rPr>
          <w:rFonts w:cs="Arial"/>
        </w:rPr>
        <w:t xml:space="preserve">The draft Regulatory Impact Assessment (RIA) we published alongside our white paper specifically assesses just the benefits available from contracting a better designed network, with less redundancy. </w:t>
      </w:r>
    </w:p>
    <w:p w14:paraId="326FD65D" w14:textId="3EF2E4D3" w:rsidR="006457EA" w:rsidRDefault="5170700C" w:rsidP="004226D5">
      <w:pPr>
        <w:spacing w:after="160" w:line="252" w:lineRule="auto"/>
        <w:rPr>
          <w:rFonts w:cs="Arial"/>
        </w:rPr>
      </w:pPr>
      <w:r w:rsidRPr="52E1CCC1">
        <w:rPr>
          <w:rFonts w:cs="Arial"/>
        </w:rPr>
        <w:t xml:space="preserve">We want to make the case to invest in the quality and level of service which will make the sustainable choice the easy choice for people across Wales, but even just better designing the network we have will allow us to make services go further and better meet the needs of our communities. </w:t>
      </w:r>
    </w:p>
    <w:p w14:paraId="221D34A0" w14:textId="77777777" w:rsidR="00514571" w:rsidRPr="007F621D" w:rsidRDefault="00514571" w:rsidP="00514571">
      <w:pPr>
        <w:spacing w:after="160" w:line="252" w:lineRule="auto"/>
        <w:rPr>
          <w:rFonts w:cs="Arial"/>
        </w:rPr>
      </w:pPr>
      <w:r w:rsidRPr="52E1CCC1">
        <w:rPr>
          <w:rFonts w:cs="Arial"/>
        </w:rPr>
        <w:t xml:space="preserve">We are working to prepare legislation at pace, recognising both that time is short to meet our binding 2030 emissions targets and that people have waited long enough for better bus services. </w:t>
      </w:r>
    </w:p>
    <w:p w14:paraId="5578A8E7" w14:textId="77777777" w:rsidR="00514571" w:rsidRPr="007F621D" w:rsidRDefault="00514571" w:rsidP="00514571">
      <w:pPr>
        <w:spacing w:after="160" w:line="252" w:lineRule="auto"/>
        <w:rPr>
          <w:rFonts w:cs="Arial"/>
        </w:rPr>
      </w:pPr>
      <w:r w:rsidRPr="52E1CCC1">
        <w:rPr>
          <w:rFonts w:cs="Arial"/>
        </w:rPr>
        <w:t xml:space="preserve">However, it will still take years to implement a new legislative framework, so we are committed to working with local authorities and operators to improve bus services wherever we can in the meantime. </w:t>
      </w:r>
    </w:p>
    <w:p w14:paraId="10F48A66" w14:textId="77777777" w:rsidR="00514571" w:rsidRPr="007F621D" w:rsidRDefault="00514571" w:rsidP="00E83DB4">
      <w:pPr>
        <w:spacing w:after="160" w:line="252" w:lineRule="auto"/>
        <w:rPr>
          <w:rFonts w:cs="Arial"/>
        </w:rPr>
      </w:pPr>
      <w:r w:rsidRPr="52E1CCC1">
        <w:rPr>
          <w:rFonts w:cs="Arial"/>
        </w:rPr>
        <w:t xml:space="preserve">In March, we published Bws Cymru, our plan to improve bus services, which highlights a range of actions we need to take to grow services into a new franchised network rather than waiting for legislative change. </w:t>
      </w:r>
    </w:p>
    <w:p w14:paraId="106E34CA" w14:textId="77777777" w:rsidR="00514571" w:rsidRPr="007F621D" w:rsidRDefault="00514571" w:rsidP="00E83DB4">
      <w:pPr>
        <w:spacing w:after="160" w:line="252" w:lineRule="auto"/>
        <w:rPr>
          <w:rFonts w:cs="Arial"/>
        </w:rPr>
      </w:pPr>
      <w:r w:rsidRPr="52E1CCC1">
        <w:rPr>
          <w:rFonts w:cs="Arial"/>
        </w:rPr>
        <w:t xml:space="preserve">These include reviewing our funding models, supporting local action plans and partnerships, improving passenger information, and improving network planning and integrated ticketing to pave the way for a franchised network. </w:t>
      </w:r>
    </w:p>
    <w:p w14:paraId="07415650" w14:textId="7098DE80" w:rsidR="00514571" w:rsidRDefault="00514571" w:rsidP="004226D5">
      <w:pPr>
        <w:spacing w:after="160" w:line="252" w:lineRule="auto"/>
        <w:rPr>
          <w:rFonts w:cs="Arial"/>
        </w:rPr>
      </w:pPr>
    </w:p>
    <w:p w14:paraId="339CD17B" w14:textId="77777777" w:rsidR="00514571" w:rsidRPr="007F621D" w:rsidRDefault="00514571" w:rsidP="004226D5">
      <w:pPr>
        <w:spacing w:after="160" w:line="252" w:lineRule="auto"/>
        <w:rPr>
          <w:rFonts w:cs="Arial"/>
        </w:rPr>
      </w:pPr>
    </w:p>
    <w:p w14:paraId="1741203E" w14:textId="77777777" w:rsidR="006457EA" w:rsidRPr="007F621D" w:rsidRDefault="006457EA" w:rsidP="006457EA">
      <w:pPr>
        <w:tabs>
          <w:tab w:val="left" w:pos="3544"/>
        </w:tabs>
        <w:rPr>
          <w:rFonts w:cs="Arial"/>
        </w:rPr>
      </w:pPr>
    </w:p>
    <w:p w14:paraId="387EB78D" w14:textId="77777777" w:rsidR="006457EA" w:rsidRPr="007F621D" w:rsidRDefault="006457EA" w:rsidP="006457EA">
      <w:pPr>
        <w:autoSpaceDE w:val="0"/>
        <w:autoSpaceDN w:val="0"/>
        <w:adjustRightInd w:val="0"/>
        <w:spacing w:before="100" w:after="100"/>
        <w:rPr>
          <w:rFonts w:cs="Arial"/>
          <w:b/>
          <w:iCs/>
          <w:u w:val="single"/>
        </w:rPr>
      </w:pPr>
      <w:r w:rsidRPr="007F621D">
        <w:rPr>
          <w:rFonts w:cs="Arial"/>
          <w:b/>
          <w:iCs/>
          <w:u w:val="single"/>
        </w:rPr>
        <w:t>Impact on Small and Medium Enterprises (SMEs)</w:t>
      </w:r>
    </w:p>
    <w:p w14:paraId="70546B92" w14:textId="27181A1C" w:rsidR="006457EA" w:rsidRPr="007F621D" w:rsidRDefault="006457EA" w:rsidP="006457EA">
      <w:pPr>
        <w:tabs>
          <w:tab w:val="left" w:pos="3544"/>
        </w:tabs>
        <w:spacing w:line="360" w:lineRule="auto"/>
        <w:rPr>
          <w:rFonts w:cs="Arial"/>
          <w:b/>
        </w:rPr>
      </w:pPr>
    </w:p>
    <w:p w14:paraId="71AFA796" w14:textId="77777777" w:rsidR="006457EA" w:rsidRPr="007F621D" w:rsidRDefault="5170700C" w:rsidP="004226D5">
      <w:pPr>
        <w:spacing w:after="160" w:line="252" w:lineRule="auto"/>
        <w:rPr>
          <w:rFonts w:cs="Arial"/>
          <w:b/>
        </w:rPr>
      </w:pPr>
      <w:r w:rsidRPr="52E1CCC1">
        <w:rPr>
          <w:rFonts w:cs="Arial"/>
        </w:rPr>
        <w:t xml:space="preserve">Small and medium sized operators play a vital role in our bus system here in Wales, as well as in the foundational economy. </w:t>
      </w:r>
    </w:p>
    <w:p w14:paraId="7ABD26E4" w14:textId="77777777" w:rsidR="006457EA" w:rsidRPr="007F621D" w:rsidRDefault="5170700C" w:rsidP="004226D5">
      <w:pPr>
        <w:spacing w:after="160" w:line="252" w:lineRule="auto"/>
        <w:rPr>
          <w:rFonts w:cs="Arial"/>
          <w:b/>
        </w:rPr>
      </w:pPr>
      <w:r w:rsidRPr="52E1CCC1">
        <w:rPr>
          <w:rFonts w:cs="Arial"/>
        </w:rPr>
        <w:t xml:space="preserve">As well as having close links to our communities and forming a key part of the competitive market, they fill in vital services for schools, community groups and other chartered trips. </w:t>
      </w:r>
    </w:p>
    <w:p w14:paraId="4589ED57" w14:textId="77777777" w:rsidR="006457EA" w:rsidRPr="007F621D" w:rsidRDefault="5170700C" w:rsidP="00503E34">
      <w:pPr>
        <w:spacing w:after="160" w:line="252" w:lineRule="auto"/>
        <w:rPr>
          <w:rFonts w:cs="Arial"/>
          <w:b/>
        </w:rPr>
      </w:pPr>
      <w:r w:rsidRPr="52E1CCC1">
        <w:rPr>
          <w:rFonts w:cs="Arial"/>
        </w:rPr>
        <w:t>We would not be able to, nor should we, let franchise contracts in a way which favours any specific type of operator based solely on thei</w:t>
      </w:r>
      <w:r w:rsidRPr="52E1CCC1">
        <w:rPr>
          <w:rFonts w:cs="Arial"/>
        </w:rPr>
        <w:lastRenderedPageBreak/>
        <w:t xml:space="preserve">r size or structure, but we want to create a system which recognises the distinct value different operators offer. </w:t>
      </w:r>
    </w:p>
    <w:p w14:paraId="57630DD4" w14:textId="77777777" w:rsidR="006457EA" w:rsidRPr="007F621D" w:rsidRDefault="5170700C" w:rsidP="00503E34">
      <w:pPr>
        <w:spacing w:after="160" w:line="252" w:lineRule="auto"/>
        <w:rPr>
          <w:rFonts w:cs="Arial"/>
          <w:b/>
        </w:rPr>
      </w:pPr>
      <w:r w:rsidRPr="52E1CCC1">
        <w:rPr>
          <w:rFonts w:cs="Arial"/>
        </w:rPr>
        <w:t>Given the importance of SMEs in this context, we are proposing to enshrine a specific duty in legislation to consider the impact on SMEs when franchising.</w:t>
      </w:r>
    </w:p>
    <w:p w14:paraId="44B97360" w14:textId="21581E29" w:rsidR="006457EA" w:rsidRPr="00030293" w:rsidRDefault="5170700C" w:rsidP="006457EA">
      <w:pPr>
        <w:spacing w:after="160" w:line="252" w:lineRule="auto"/>
        <w:rPr>
          <w:rFonts w:cs="Arial"/>
          <w:b/>
        </w:rPr>
      </w:pPr>
      <w:r w:rsidRPr="52E1CCC1">
        <w:rPr>
          <w:rFonts w:cs="Arial"/>
        </w:rPr>
        <w:t xml:space="preserve">What this means in practice will be a decision which needs to be made when letting contracts, but it could mean packaging routes in a way which gives SMEs appropriately sized contracts to bid for, it could mean recognising social value in the procurement process, and it could mean looking at what we can do to make zero emission vehicles available for franchisees to lease, so there is less of a capital barrier to market entry or scalability. </w:t>
      </w:r>
      <w:r w:rsidR="006457EA" w:rsidRPr="007F621D">
        <w:rPr>
          <w:rFonts w:cs="Arial"/>
        </w:rPr>
        <w:t xml:space="preserve"> </w:t>
      </w:r>
    </w:p>
    <w:p w14:paraId="198C04D7" w14:textId="77777777" w:rsidR="006457EA" w:rsidRPr="007F621D" w:rsidRDefault="006457EA" w:rsidP="006457EA">
      <w:pPr>
        <w:autoSpaceDE w:val="0"/>
        <w:autoSpaceDN w:val="0"/>
        <w:adjustRightInd w:val="0"/>
        <w:spacing w:before="100" w:after="100"/>
        <w:rPr>
          <w:rFonts w:cs="Arial"/>
          <w:b/>
          <w:iCs/>
          <w:u w:val="single"/>
        </w:rPr>
      </w:pPr>
      <w:r w:rsidRPr="007F621D">
        <w:rPr>
          <w:rFonts w:cs="Arial"/>
          <w:b/>
          <w:iCs/>
          <w:u w:val="single"/>
        </w:rPr>
        <w:t xml:space="preserve">Other Policy Choices (e.g. decarbonisation, subsidised evening/weekend/rural services, or pay and conditions) </w:t>
      </w:r>
    </w:p>
    <w:p w14:paraId="143CF6DF" w14:textId="0A1D8794" w:rsidR="00030293" w:rsidRPr="007F621D" w:rsidRDefault="00030293" w:rsidP="006457EA">
      <w:pPr>
        <w:tabs>
          <w:tab w:val="left" w:pos="3544"/>
        </w:tabs>
        <w:spacing w:line="360" w:lineRule="auto"/>
        <w:rPr>
          <w:rFonts w:cs="Arial"/>
          <w:b/>
        </w:rPr>
      </w:pPr>
    </w:p>
    <w:p w14:paraId="122AC6EC" w14:textId="0781C52C" w:rsidR="006457EA" w:rsidRPr="007F621D" w:rsidRDefault="5170700C" w:rsidP="00030293">
      <w:pPr>
        <w:spacing w:after="160" w:line="252" w:lineRule="auto"/>
        <w:rPr>
          <w:rFonts w:cs="Arial"/>
        </w:rPr>
      </w:pPr>
      <w:r w:rsidRPr="52E1CCC1">
        <w:rPr>
          <w:rFonts w:cs="Arial"/>
        </w:rPr>
        <w:t xml:space="preserve">We are clear that franchising in itself is not an immediate panacea which will deliver us a perfect bus network. There will be difficult decisions to make about what level of service is affordable, how to ensure a strong and growing bus driving profession, how best to contract services, how to decarbonise the fleet and how to grow </w:t>
      </w:r>
      <w:r w:rsidR="21E3A470" w:rsidRPr="52E1CCC1">
        <w:rPr>
          <w:rFonts w:cs="Arial"/>
        </w:rPr>
        <w:t>Wales’s</w:t>
      </w:r>
      <w:r w:rsidRPr="52E1CCC1">
        <w:rPr>
          <w:rFonts w:cs="Arial"/>
        </w:rPr>
        <w:t xml:space="preserve"> bus market for a successful future. </w:t>
      </w:r>
    </w:p>
    <w:p w14:paraId="0E1DF938" w14:textId="77777777" w:rsidR="006457EA" w:rsidRPr="007F621D" w:rsidRDefault="5170700C" w:rsidP="00030293">
      <w:pPr>
        <w:spacing w:after="160" w:line="252" w:lineRule="auto"/>
        <w:rPr>
          <w:rFonts w:cs="Arial"/>
        </w:rPr>
      </w:pPr>
      <w:r w:rsidRPr="52E1CCC1">
        <w:rPr>
          <w:rFonts w:cs="Arial"/>
        </w:rPr>
        <w:t xml:space="preserve">However, franchising gives us the levers to make those choices. </w:t>
      </w:r>
    </w:p>
    <w:p w14:paraId="2EEE96A3" w14:textId="77777777" w:rsidR="006457EA" w:rsidRPr="007F621D" w:rsidRDefault="5170700C" w:rsidP="00030293">
      <w:pPr>
        <w:spacing w:after="160" w:line="252" w:lineRule="auto"/>
        <w:rPr>
          <w:rFonts w:cs="Arial"/>
        </w:rPr>
      </w:pPr>
      <w:r w:rsidRPr="52E1CCC1">
        <w:rPr>
          <w:rFonts w:cs="Arial"/>
        </w:rPr>
        <w:t xml:space="preserve">Currently, many of those decisions are made commercially, and driven by commercial imperatives. But the pandemic has shown, more than ever, that buses remain a public service and that ultimately the risk of their failure lies with the public. </w:t>
      </w:r>
    </w:p>
    <w:p w14:paraId="1215B506" w14:textId="77777777" w:rsidR="006457EA" w:rsidRPr="007F621D" w:rsidRDefault="5170700C" w:rsidP="00030293">
      <w:pPr>
        <w:spacing w:after="160" w:line="252" w:lineRule="auto"/>
        <w:rPr>
          <w:rFonts w:cs="Arial"/>
          <w:b/>
        </w:rPr>
      </w:pPr>
      <w:r w:rsidRPr="52E1CCC1">
        <w:rPr>
          <w:rFonts w:cs="Arial"/>
        </w:rPr>
        <w:t xml:space="preserve">There are difficult decisions ahead, but it is absolutely right that those decisions be made by elected representatives, in the public interest, rather than leaving us and local government to pick up the pieces when services all too often fail our communities.  </w:t>
      </w:r>
    </w:p>
    <w:p w14:paraId="4E38B5FB" w14:textId="7B9E9F68" w:rsidR="006457EA" w:rsidRPr="007F621D" w:rsidRDefault="006457EA" w:rsidP="006457EA">
      <w:pPr>
        <w:rPr>
          <w:rFonts w:cs="Arial"/>
          <w:iCs/>
          <w:color w:val="000000" w:themeColor="text1"/>
        </w:rPr>
      </w:pPr>
    </w:p>
    <w:p w14:paraId="5CDE38E7" w14:textId="6C9F8441" w:rsidR="00163859" w:rsidRPr="004676ED" w:rsidRDefault="00163859" w:rsidP="004676ED">
      <w:pPr>
        <w:autoSpaceDE w:val="0"/>
        <w:autoSpaceDN w:val="0"/>
        <w:adjustRightInd w:val="0"/>
        <w:spacing w:before="100" w:after="100"/>
        <w:rPr>
          <w:rFonts w:cs="Arial"/>
          <w:b/>
          <w:iCs/>
          <w:u w:val="single"/>
        </w:rPr>
      </w:pPr>
      <w:r w:rsidRPr="007F621D">
        <w:rPr>
          <w:rFonts w:cs="Arial"/>
          <w:b/>
          <w:iCs/>
          <w:u w:val="single"/>
        </w:rPr>
        <w:t>Consultation Responses</w:t>
      </w:r>
    </w:p>
    <w:p w14:paraId="0DBC7D02" w14:textId="5B03BB10" w:rsidR="00163859" w:rsidRPr="007F621D" w:rsidRDefault="4FA4624A" w:rsidP="004676ED">
      <w:pPr>
        <w:spacing w:after="160" w:line="252" w:lineRule="auto"/>
        <w:rPr>
          <w:rFonts w:cs="Arial"/>
        </w:rPr>
      </w:pPr>
      <w:r w:rsidRPr="52E1CCC1">
        <w:rPr>
          <w:rFonts w:cs="Arial"/>
        </w:rPr>
        <w:t>We were pleased to have a large number of responses to our consultation</w:t>
      </w:r>
      <w:r w:rsidR="007412CD">
        <w:rPr>
          <w:rFonts w:cs="Arial"/>
        </w:rPr>
        <w:t xml:space="preserve">, we published a summary of those responses on </w:t>
      </w:r>
      <w:r w:rsidR="00D05E89">
        <w:rPr>
          <w:rFonts w:cs="Arial"/>
        </w:rPr>
        <w:t xml:space="preserve">6 December. </w:t>
      </w:r>
    </w:p>
    <w:p w14:paraId="2F762E44" w14:textId="1F655FBD" w:rsidR="00D05E89" w:rsidRDefault="00D05E89" w:rsidP="004676ED">
      <w:pPr>
        <w:spacing w:after="160" w:line="252" w:lineRule="auto"/>
        <w:rPr>
          <w:rFonts w:cs="Arial"/>
        </w:rPr>
      </w:pPr>
      <w:r>
        <w:rPr>
          <w:rFonts w:cs="Arial"/>
        </w:rPr>
        <w:t>96% of respondents agreed with the need for change in how we deliver bus services. This highlights the scale of the need and appetite for change.</w:t>
      </w:r>
    </w:p>
    <w:p w14:paraId="0E5C0425" w14:textId="236A6156" w:rsidR="00191CE9" w:rsidRPr="00191CE9" w:rsidRDefault="00D05E89" w:rsidP="004676ED">
      <w:pPr>
        <w:spacing w:after="160" w:line="252" w:lineRule="auto"/>
        <w:rPr>
          <w:rFonts w:cs="Arial"/>
          <w:b/>
        </w:rPr>
      </w:pPr>
      <w:r>
        <w:rPr>
          <w:rFonts w:cs="Arial"/>
        </w:rPr>
        <w:t>66% of respondents agreed that franchising is the right solution to the challenges we face</w:t>
      </w:r>
      <w:r w:rsidR="00191CE9">
        <w:rPr>
          <w:rFonts w:cs="Arial"/>
        </w:rPr>
        <w:t>, and 76% agreed with our proposed franchising model.</w:t>
      </w:r>
    </w:p>
    <w:p w14:paraId="5803C9DC" w14:textId="3F7402AB" w:rsidR="00191CE9" w:rsidRPr="00ED0C45" w:rsidRDefault="00191CE9" w:rsidP="004676ED">
      <w:pPr>
        <w:spacing w:after="160" w:line="252" w:lineRule="auto"/>
        <w:rPr>
          <w:rFonts w:cs="Arial"/>
          <w:b/>
        </w:rPr>
      </w:pPr>
      <w:r>
        <w:rPr>
          <w:rFonts w:cs="Arial"/>
          <w:bCs/>
        </w:rPr>
        <w:t>This shows that the public agrees with us. We need to plan and deliver bus s</w:t>
      </w:r>
      <w:r>
        <w:rPr>
          <w:rFonts w:cs="Arial"/>
          <w:bCs/>
        </w:rPr>
        <w:lastRenderedPageBreak/>
        <w:t xml:space="preserve">ervices in the public interest if we’re going to improve connectivity, tackle transport poverty, and </w:t>
      </w:r>
      <w:r w:rsidR="00AD0A5C">
        <w:rPr>
          <w:rFonts w:cs="Arial"/>
          <w:bCs/>
        </w:rPr>
        <w:t xml:space="preserve">meet our climate targets. </w:t>
      </w:r>
    </w:p>
    <w:p w14:paraId="2C98B445" w14:textId="4C17B3B5" w:rsidR="00ED0C45" w:rsidRPr="00191CE9" w:rsidRDefault="00505199" w:rsidP="004676ED">
      <w:pPr>
        <w:spacing w:after="160" w:line="252" w:lineRule="auto"/>
        <w:rPr>
          <w:rFonts w:cs="Arial"/>
          <w:b/>
        </w:rPr>
      </w:pPr>
      <w:r>
        <w:rPr>
          <w:rFonts w:cs="Arial"/>
          <w:bCs/>
        </w:rPr>
        <w:t xml:space="preserve">Some local authorities and operators raised comments about how franchising will work in practice, and we’ll carry on working with them to deliver a bus system which works for people in Wales. </w:t>
      </w:r>
    </w:p>
    <w:p w14:paraId="175E183B" w14:textId="77777777" w:rsidR="00163859" w:rsidRPr="007F621D" w:rsidRDefault="00163859" w:rsidP="006457EA">
      <w:pPr>
        <w:rPr>
          <w:rFonts w:cs="Arial"/>
          <w:iCs/>
          <w:color w:val="000000" w:themeColor="text1"/>
        </w:rPr>
      </w:pPr>
    </w:p>
    <w:p w14:paraId="0D9B649D" w14:textId="60F52A74" w:rsidR="007F7B11" w:rsidRPr="008C6F57" w:rsidRDefault="005C1CCE" w:rsidP="008B30DF">
      <w:pPr>
        <w:pStyle w:val="Heading1"/>
        <w:rPr>
          <w:rFonts w:ascii="Arial" w:hAnsi="Arial" w:cs="Arial"/>
        </w:rPr>
      </w:pPr>
      <w:bookmarkStart w:id="31" w:name="_Toc122427479"/>
      <w:bookmarkStart w:id="32" w:name="_Toc914778624"/>
      <w:bookmarkStart w:id="33" w:name="_Toc1407136877"/>
      <w:bookmarkStart w:id="34" w:name="_Toc1907447540"/>
      <w:bookmarkStart w:id="35" w:name="_Toc1846585829"/>
      <w:bookmarkStart w:id="36" w:name="_Toc21448937"/>
      <w:bookmarkStart w:id="37" w:name="_Toc30372055"/>
      <w:bookmarkStart w:id="38" w:name="_Toc26010707"/>
      <w:bookmarkStart w:id="39" w:name="_Toc129868348"/>
      <w:r>
        <w:rPr>
          <w:rFonts w:ascii="Arial" w:hAnsi="Arial" w:cs="Arial"/>
        </w:rPr>
        <w:t xml:space="preserve">Transport: </w:t>
      </w:r>
      <w:r w:rsidR="605346F0" w:rsidRPr="45B29D41">
        <w:rPr>
          <w:rFonts w:ascii="Arial" w:hAnsi="Arial" w:cs="Arial"/>
        </w:rPr>
        <w:t>Bus Fleet Decarbonisation</w:t>
      </w:r>
      <w:bookmarkEnd w:id="31"/>
      <w:bookmarkEnd w:id="32"/>
      <w:bookmarkEnd w:id="33"/>
      <w:bookmarkEnd w:id="34"/>
      <w:bookmarkEnd w:id="35"/>
      <w:bookmarkEnd w:id="36"/>
      <w:bookmarkEnd w:id="37"/>
      <w:bookmarkEnd w:id="38"/>
      <w:bookmarkEnd w:id="39"/>
    </w:p>
    <w:p w14:paraId="1D6F8718" w14:textId="21416098" w:rsidR="007F7B11" w:rsidRPr="007F621D" w:rsidRDefault="007F7B11" w:rsidP="007F7B11">
      <w:pPr>
        <w:spacing w:after="160" w:line="259" w:lineRule="auto"/>
        <w:rPr>
          <w:rFonts w:cs="Arial"/>
          <w:b/>
          <w:bCs/>
          <w:lang w:eastAsia="en-US"/>
        </w:rPr>
      </w:pPr>
    </w:p>
    <w:p w14:paraId="5A9E7610" w14:textId="77777777" w:rsidR="007F7B11" w:rsidRPr="007F621D" w:rsidRDefault="007F7B11" w:rsidP="007F7B11">
      <w:pPr>
        <w:spacing w:after="160" w:line="259" w:lineRule="auto"/>
        <w:rPr>
          <w:rFonts w:cs="Arial"/>
          <w:lang w:eastAsia="en-US"/>
        </w:rPr>
      </w:pPr>
      <w:r w:rsidRPr="007F621D">
        <w:rPr>
          <w:rFonts w:cs="Arial"/>
          <w:lang w:eastAsia="en-US"/>
        </w:rPr>
        <w:t>Llwybr Newydd the new Wales Transport Strategy (WTS) sets out an ambitious vision for Transport in Wales to achieve our climate change commitments and safeguard future generations. Llwybr Newydd sets out our 20 year ambition with priority to walking, cycling and public transport.</w:t>
      </w:r>
    </w:p>
    <w:p w14:paraId="0C24358F" w14:textId="77777777" w:rsidR="007F7B11" w:rsidRPr="007F621D" w:rsidRDefault="007F7B11" w:rsidP="007F7B11">
      <w:pPr>
        <w:spacing w:line="252" w:lineRule="auto"/>
        <w:rPr>
          <w:rFonts w:cs="Arial"/>
        </w:rPr>
      </w:pPr>
      <w:r w:rsidRPr="007F621D">
        <w:rPr>
          <w:rFonts w:cs="Arial"/>
        </w:rPr>
        <w:t>WTS and Net Zero Wales Carbon Budget 2, set out the scale of change we need to see in travel patterns. We are aiming to increase the proportion of trips by sustainable travel modes to 35% by 2025 and 39% by 2030, as well as reducing our car usage by 10% by 2030. Buses currently account for some three quarters of public transport journeys.</w:t>
      </w:r>
    </w:p>
    <w:p w14:paraId="64275815" w14:textId="77777777" w:rsidR="007F7B11" w:rsidRPr="007F621D" w:rsidRDefault="007F7B11" w:rsidP="007F7B11">
      <w:pPr>
        <w:spacing w:line="252" w:lineRule="auto"/>
        <w:rPr>
          <w:rFonts w:cs="Arial"/>
        </w:rPr>
      </w:pPr>
      <w:r w:rsidRPr="007F621D">
        <w:rPr>
          <w:rFonts w:cs="Arial"/>
        </w:rPr>
        <w:t xml:space="preserve"> </w:t>
      </w:r>
    </w:p>
    <w:p w14:paraId="546B131E" w14:textId="77777777" w:rsidR="007F7B11" w:rsidRPr="007F621D" w:rsidRDefault="007F7B11" w:rsidP="007F7B11">
      <w:pPr>
        <w:spacing w:after="160" w:line="259" w:lineRule="auto"/>
        <w:rPr>
          <w:rFonts w:cs="Arial"/>
          <w:lang w:eastAsia="en-US"/>
        </w:rPr>
      </w:pPr>
      <w:r w:rsidRPr="007F621D">
        <w:rPr>
          <w:rFonts w:cs="Arial"/>
          <w:lang w:eastAsia="en-US"/>
        </w:rPr>
        <w:t>Buses are therefore central to our ambition for a high quality, multi modal, integrated and low carbon public transport system. Bws Cymru Welsh Governments 5 year plan to improve bus services in Wales, was published in 2021.</w:t>
      </w:r>
    </w:p>
    <w:p w14:paraId="2AC9388C" w14:textId="77777777" w:rsidR="007F7B11" w:rsidRPr="007F621D" w:rsidRDefault="007F7B11" w:rsidP="007F7B11">
      <w:pPr>
        <w:spacing w:before="100" w:after="100" w:line="259" w:lineRule="auto"/>
        <w:rPr>
          <w:rFonts w:cs="Arial"/>
          <w:lang w:eastAsia="en-US"/>
        </w:rPr>
      </w:pPr>
      <w:r w:rsidRPr="007F621D">
        <w:rPr>
          <w:rFonts w:cs="Arial"/>
          <w:lang w:eastAsia="en-US"/>
        </w:rPr>
        <w:t xml:space="preserve">‘Net Zero Wales’ (NZW), our plan to decarbonise the Welsh economy focused on what has to be a decade of action. The targets for bus decarbonisation within NZW are: </w:t>
      </w:r>
    </w:p>
    <w:p w14:paraId="048B13C0" w14:textId="77777777" w:rsidR="007F7B11" w:rsidRPr="007F621D" w:rsidRDefault="007F7B11">
      <w:pPr>
        <w:numPr>
          <w:ilvl w:val="0"/>
          <w:numId w:val="246"/>
        </w:numPr>
        <w:spacing w:after="160" w:line="259" w:lineRule="auto"/>
        <w:rPr>
          <w:rFonts w:cs="Arial"/>
        </w:rPr>
      </w:pPr>
      <w:r w:rsidRPr="007F621D">
        <w:rPr>
          <w:rFonts w:cs="Arial"/>
        </w:rPr>
        <w:t>The whole Traws Cymru bus fleet to be zero tailpipe emission by 2026.</w:t>
      </w:r>
    </w:p>
    <w:p w14:paraId="66816BC3" w14:textId="77777777" w:rsidR="007F7B11" w:rsidRPr="007F621D" w:rsidRDefault="007F7B11">
      <w:pPr>
        <w:numPr>
          <w:ilvl w:val="0"/>
          <w:numId w:val="246"/>
        </w:numPr>
        <w:spacing w:after="160" w:line="259" w:lineRule="auto"/>
        <w:rPr>
          <w:rFonts w:cs="Arial"/>
        </w:rPr>
      </w:pPr>
      <w:r w:rsidRPr="007F621D">
        <w:rPr>
          <w:rFonts w:cs="Arial"/>
        </w:rPr>
        <w:t xml:space="preserve">The most polluting 50% of service buses to be replaced by a zero tailpipe emission bus fleet by 2028. </w:t>
      </w:r>
    </w:p>
    <w:p w14:paraId="0E100ED4" w14:textId="77777777" w:rsidR="007F7B11" w:rsidRPr="007F621D" w:rsidRDefault="007F7B11">
      <w:pPr>
        <w:numPr>
          <w:ilvl w:val="0"/>
          <w:numId w:val="246"/>
        </w:numPr>
        <w:spacing w:after="160" w:line="259" w:lineRule="auto"/>
        <w:rPr>
          <w:rFonts w:cs="Arial"/>
        </w:rPr>
      </w:pPr>
      <w:r w:rsidRPr="007F621D">
        <w:rPr>
          <w:rFonts w:cs="Arial"/>
        </w:rPr>
        <w:t>The remaining 50% of the service bus fleet to be zero emission by 2035.</w:t>
      </w:r>
    </w:p>
    <w:p w14:paraId="19159F94" w14:textId="77777777" w:rsidR="007F7B11" w:rsidRPr="007F621D" w:rsidRDefault="007F7B11">
      <w:pPr>
        <w:numPr>
          <w:ilvl w:val="0"/>
          <w:numId w:val="246"/>
        </w:numPr>
        <w:spacing w:after="160" w:line="259" w:lineRule="auto"/>
        <w:rPr>
          <w:rFonts w:cs="Arial"/>
        </w:rPr>
      </w:pPr>
      <w:r w:rsidRPr="007F621D">
        <w:rPr>
          <w:rFonts w:cs="Arial"/>
        </w:rPr>
        <w:t>To investigate opportunities to reduce the emissions of the less polluting service and school transport buses before their replacement before 2035.</w:t>
      </w:r>
    </w:p>
    <w:p w14:paraId="6D97ABF5" w14:textId="77777777" w:rsidR="007F7B11" w:rsidRPr="007F621D" w:rsidRDefault="007F7B11">
      <w:pPr>
        <w:numPr>
          <w:ilvl w:val="0"/>
          <w:numId w:val="246"/>
        </w:numPr>
        <w:spacing w:after="160" w:line="259" w:lineRule="auto"/>
        <w:rPr>
          <w:rFonts w:cs="Arial"/>
        </w:rPr>
      </w:pPr>
      <w:r w:rsidRPr="007F621D">
        <w:rPr>
          <w:rFonts w:cs="Arial"/>
        </w:rPr>
        <w:t>To review the policy for home to school transport before the autumn of 2022 and bring forward costed plans to replace the balance of the school fleet by 2035.</w:t>
      </w:r>
    </w:p>
    <w:p w14:paraId="6EACC2DF" w14:textId="77777777" w:rsidR="007F7B11" w:rsidRPr="007F621D" w:rsidRDefault="007F7B11" w:rsidP="007F7B11">
      <w:pPr>
        <w:autoSpaceDE w:val="0"/>
        <w:autoSpaceDN w:val="0"/>
        <w:rPr>
          <w:rFonts w:cs="Arial"/>
          <w:lang w:eastAsia="en-US"/>
        </w:rPr>
      </w:pPr>
    </w:p>
    <w:p w14:paraId="0D4505A5" w14:textId="4716EECF" w:rsidR="007F7B11" w:rsidRDefault="007F7B11" w:rsidP="007F7B11">
      <w:pPr>
        <w:autoSpaceDE w:val="0"/>
        <w:autoSpaceDN w:val="0"/>
        <w:rPr>
          <w:rFonts w:cs="Arial"/>
          <w:lang w:eastAsia="en-US"/>
        </w:rPr>
      </w:pPr>
    </w:p>
    <w:p w14:paraId="55D460E0" w14:textId="77777777" w:rsidR="0007757B" w:rsidRPr="007F621D" w:rsidRDefault="0007757B" w:rsidP="007F7B11">
      <w:pPr>
        <w:autoSpaceDE w:val="0"/>
        <w:autoSpaceDN w:val="0"/>
        <w:rPr>
          <w:rFonts w:cs="Arial"/>
          <w:lang w:eastAsia="en-US"/>
        </w:rPr>
      </w:pPr>
    </w:p>
    <w:p w14:paraId="2BF64829" w14:textId="77777777" w:rsidR="007F7B11" w:rsidRPr="007F621D" w:rsidRDefault="007F7B11" w:rsidP="007F7B11">
      <w:pPr>
        <w:spacing w:after="160" w:line="259" w:lineRule="auto"/>
        <w:rPr>
          <w:rFonts w:cs="Arial"/>
          <w:lang w:eastAsia="en-US"/>
        </w:rPr>
      </w:pPr>
      <w:r w:rsidRPr="007F621D">
        <w:rPr>
          <w:rFonts w:cs="Arial"/>
          <w:lang w:eastAsia="en-US"/>
        </w:rPr>
        <w:t xml:space="preserve">Until recently there have been very few zero emission buses in Wales, although recently with Welsh and UK government support: </w:t>
      </w:r>
    </w:p>
    <w:p w14:paraId="223B0FBC" w14:textId="478A6156" w:rsidR="007F7B11" w:rsidRPr="007F621D" w:rsidRDefault="007F7B11">
      <w:pPr>
        <w:numPr>
          <w:ilvl w:val="0"/>
          <w:numId w:val="245"/>
        </w:numPr>
        <w:spacing w:after="160" w:line="259" w:lineRule="auto"/>
        <w:rPr>
          <w:rFonts w:cs="Arial"/>
        </w:rPr>
      </w:pPr>
      <w:r w:rsidRPr="007F621D">
        <w:rPr>
          <w:rFonts w:cs="Arial"/>
        </w:rPr>
        <w:t xml:space="preserve">Newport Bus have purchased around </w:t>
      </w:r>
      <w:r w:rsidR="00551213">
        <w:rPr>
          <w:rFonts w:cs="Arial"/>
        </w:rPr>
        <w:t>44</w:t>
      </w:r>
      <w:r w:rsidRPr="007F621D">
        <w:rPr>
          <w:rFonts w:cs="Arial"/>
        </w:rPr>
        <w:t xml:space="preserve"> EV vehicles and Cardiff Bus some 36 EV vehicles. </w:t>
      </w:r>
    </w:p>
    <w:p w14:paraId="4ED753AC" w14:textId="01875390" w:rsidR="007F7B11" w:rsidRDefault="007F7B11">
      <w:pPr>
        <w:numPr>
          <w:ilvl w:val="0"/>
          <w:numId w:val="245"/>
        </w:numPr>
        <w:spacing w:after="160" w:line="259" w:lineRule="auto"/>
        <w:rPr>
          <w:rFonts w:cs="Arial"/>
        </w:rPr>
      </w:pPr>
      <w:r w:rsidRPr="007F621D">
        <w:rPr>
          <w:rFonts w:cs="Arial"/>
        </w:rPr>
        <w:t>The Welsh Government Transport team have provided capital grant to Carmarthenshire and Gwynedd Councils for the purchase of fully electric buses for use on the TrawsCymru strategic bus network. Carmarthenshire CC have been awarded over £4.8m for the purchase of 8 electric buses a</w:t>
      </w:r>
      <w:r w:rsidRPr="007F621D">
        <w:rPr>
          <w:rFonts w:cs="Arial"/>
        </w:rPr>
        <w:lastRenderedPageBreak/>
        <w:t>nd the construction of a dedicated depot. Gwynedd Council £4.1 for the purchase of 6 buses the construction of a dedicated depot. We are expecting both schemes to be operational next year with zero emission electric buses replacing older diesel buses on the key TrawsCymru T1 route linking Carmarthen – Lampeter – Aberystwyth and the TrawsCymru T22 route linking Caernarfon – Porthmadog – Blaenau Ffestiniog.</w:t>
      </w:r>
    </w:p>
    <w:p w14:paraId="27027D32" w14:textId="5A950C56" w:rsidR="00551213" w:rsidRPr="007F621D" w:rsidRDefault="00551213">
      <w:pPr>
        <w:numPr>
          <w:ilvl w:val="0"/>
          <w:numId w:val="245"/>
        </w:numPr>
        <w:spacing w:after="160" w:line="259" w:lineRule="auto"/>
        <w:rPr>
          <w:rFonts w:cs="Arial"/>
        </w:rPr>
      </w:pPr>
      <w:r>
        <w:rPr>
          <w:rFonts w:cs="Arial"/>
        </w:rPr>
        <w:t>The new T1 buses and new depot will be officially launched on the afternoon of the 16</w:t>
      </w:r>
      <w:r w:rsidRPr="00732FC1">
        <w:rPr>
          <w:rFonts w:cs="Arial"/>
          <w:vertAlign w:val="superscript"/>
        </w:rPr>
        <w:t>th</w:t>
      </w:r>
      <w:r>
        <w:rPr>
          <w:rFonts w:cs="Arial"/>
        </w:rPr>
        <w:t xml:space="preserve"> March.</w:t>
      </w:r>
    </w:p>
    <w:p w14:paraId="35B1C60D" w14:textId="0EBEA564" w:rsidR="007F7B11" w:rsidRPr="007F621D" w:rsidRDefault="1306D11B">
      <w:pPr>
        <w:numPr>
          <w:ilvl w:val="0"/>
          <w:numId w:val="245"/>
        </w:numPr>
        <w:spacing w:after="160" w:line="259" w:lineRule="auto"/>
        <w:rPr>
          <w:rFonts w:cs="Arial"/>
        </w:rPr>
      </w:pPr>
      <w:r w:rsidRPr="77572422">
        <w:rPr>
          <w:rFonts w:cs="Arial"/>
        </w:rPr>
        <w:t xml:space="preserve">Cardiff and Newport </w:t>
      </w:r>
      <w:r w:rsidR="1481704A" w:rsidRPr="77572422">
        <w:rPr>
          <w:rFonts w:cs="Arial"/>
        </w:rPr>
        <w:t>councils</w:t>
      </w:r>
      <w:r w:rsidRPr="77572422">
        <w:rPr>
          <w:rFonts w:cs="Arial"/>
        </w:rPr>
        <w:t xml:space="preserve"> have been awarded £14,323m by Welsh Government for the purchase of Zero emission buses.</w:t>
      </w:r>
    </w:p>
    <w:p w14:paraId="7BA93EEA" w14:textId="3D913730" w:rsidR="2109E654" w:rsidRDefault="2109E654">
      <w:pPr>
        <w:numPr>
          <w:ilvl w:val="0"/>
          <w:numId w:val="245"/>
        </w:numPr>
        <w:spacing w:after="160" w:line="259" w:lineRule="auto"/>
        <w:rPr>
          <w:rFonts w:cs="Arial"/>
        </w:rPr>
      </w:pPr>
      <w:r w:rsidRPr="17D8DCF2">
        <w:rPr>
          <w:rFonts w:cs="Arial"/>
        </w:rPr>
        <w:t xml:space="preserve">The budget for 2023/24 is £40m but this will also cover some network reform costs and cost of preparation for franchising. </w:t>
      </w:r>
    </w:p>
    <w:p w14:paraId="0007AF07" w14:textId="77777777" w:rsidR="007F7B11" w:rsidRPr="007F621D" w:rsidRDefault="007F7B11" w:rsidP="007F7B11">
      <w:pPr>
        <w:spacing w:after="160" w:line="259" w:lineRule="auto"/>
        <w:rPr>
          <w:rFonts w:cs="Arial"/>
          <w:lang w:eastAsia="en-US"/>
        </w:rPr>
      </w:pPr>
    </w:p>
    <w:p w14:paraId="68DC2ED2" w14:textId="7C5ECCFF" w:rsidR="007F7B11" w:rsidRPr="007F621D" w:rsidRDefault="007F7B11" w:rsidP="007F7B11">
      <w:pPr>
        <w:spacing w:after="160" w:line="259" w:lineRule="auto"/>
        <w:rPr>
          <w:rFonts w:cs="Arial"/>
          <w:b/>
          <w:bCs/>
          <w:lang w:eastAsia="en-US"/>
        </w:rPr>
      </w:pPr>
      <w:r w:rsidRPr="007F621D">
        <w:rPr>
          <w:rFonts w:cs="Arial"/>
          <w:b/>
          <w:bCs/>
          <w:lang w:eastAsia="en-US"/>
        </w:rPr>
        <w:t>Key Milestones</w:t>
      </w:r>
    </w:p>
    <w:p w14:paraId="61FD27E5" w14:textId="7771B366" w:rsidR="007F7B11" w:rsidRPr="007F621D" w:rsidRDefault="10829E09" w:rsidP="007F7B11">
      <w:pPr>
        <w:spacing w:after="160" w:line="259" w:lineRule="auto"/>
        <w:rPr>
          <w:rFonts w:cs="Arial"/>
          <w:lang w:eastAsia="en-US"/>
        </w:rPr>
      </w:pPr>
      <w:r w:rsidRPr="7D65B2E6">
        <w:rPr>
          <w:rFonts w:cs="Arial"/>
          <w:lang w:eastAsia="en-US"/>
        </w:rPr>
        <w:t xml:space="preserve">Over the </w:t>
      </w:r>
      <w:r w:rsidR="5FAECB85" w:rsidRPr="17D8DCF2">
        <w:rPr>
          <w:rFonts w:cs="Arial"/>
          <w:lang w:eastAsia="en-US"/>
        </w:rPr>
        <w:t>last</w:t>
      </w:r>
      <w:r w:rsidRPr="7D65B2E6">
        <w:rPr>
          <w:rFonts w:cs="Arial"/>
          <w:lang w:eastAsia="en-US"/>
        </w:rPr>
        <w:t xml:space="preserve"> </w:t>
      </w:r>
      <w:r w:rsidR="4A26F16B" w:rsidRPr="7D65B2E6">
        <w:rPr>
          <w:rFonts w:cs="Arial"/>
          <w:lang w:eastAsia="en-US"/>
        </w:rPr>
        <w:t>6</w:t>
      </w:r>
      <w:r w:rsidRPr="7D65B2E6">
        <w:rPr>
          <w:rFonts w:cs="Arial"/>
          <w:lang w:eastAsia="en-US"/>
        </w:rPr>
        <w:t xml:space="preserve"> months Welsh Government </w:t>
      </w:r>
      <w:r w:rsidR="2B3454B7" w:rsidRPr="17D8DCF2">
        <w:rPr>
          <w:rFonts w:cs="Arial"/>
          <w:lang w:eastAsia="en-US"/>
        </w:rPr>
        <w:t>have</w:t>
      </w:r>
      <w:r w:rsidRPr="7D65B2E6">
        <w:rPr>
          <w:rFonts w:cs="Arial"/>
          <w:lang w:eastAsia="en-US"/>
        </w:rPr>
        <w:t>:</w:t>
      </w:r>
    </w:p>
    <w:p w14:paraId="47F074D3" w14:textId="1423B052" w:rsidR="007F7B11" w:rsidRPr="007F621D" w:rsidRDefault="05E17407">
      <w:pPr>
        <w:numPr>
          <w:ilvl w:val="0"/>
          <w:numId w:val="234"/>
        </w:numPr>
        <w:spacing w:after="160" w:line="252" w:lineRule="auto"/>
        <w:contextualSpacing/>
        <w:rPr>
          <w:rFonts w:cs="Arial"/>
        </w:rPr>
      </w:pPr>
      <w:r w:rsidRPr="77572422">
        <w:rPr>
          <w:rFonts w:cs="Arial"/>
        </w:rPr>
        <w:t>Complete</w:t>
      </w:r>
      <w:r w:rsidR="49979F11" w:rsidRPr="77572422">
        <w:rPr>
          <w:rFonts w:cs="Arial"/>
        </w:rPr>
        <w:t>d a</w:t>
      </w:r>
      <w:r w:rsidRPr="77572422">
        <w:rPr>
          <w:rFonts w:cs="Arial"/>
        </w:rPr>
        <w:t xml:space="preserve"> </w:t>
      </w:r>
      <w:r w:rsidR="4401FC2B" w:rsidRPr="77572422">
        <w:rPr>
          <w:rFonts w:cs="Arial"/>
        </w:rPr>
        <w:t xml:space="preserve">strategic outline </w:t>
      </w:r>
      <w:r w:rsidR="0D001AEC" w:rsidRPr="77572422">
        <w:rPr>
          <w:rFonts w:cs="Arial"/>
        </w:rPr>
        <w:t>business case for bus fleet decarbonisation. .</w:t>
      </w:r>
    </w:p>
    <w:p w14:paraId="6EBEAD6C" w14:textId="03D91E00" w:rsidR="007F7B11" w:rsidRPr="007F621D" w:rsidRDefault="069C9ABF">
      <w:pPr>
        <w:numPr>
          <w:ilvl w:val="0"/>
          <w:numId w:val="234"/>
        </w:numPr>
        <w:spacing w:after="160" w:line="252" w:lineRule="auto"/>
        <w:contextualSpacing/>
        <w:rPr>
          <w:rFonts w:cs="Arial"/>
        </w:rPr>
      </w:pPr>
      <w:r w:rsidRPr="17D8DCF2">
        <w:rPr>
          <w:rFonts w:cs="Arial"/>
        </w:rPr>
        <w:t>Complete</w:t>
      </w:r>
      <w:r w:rsidR="1ACC6FB7" w:rsidRPr="17D8DCF2">
        <w:rPr>
          <w:rFonts w:cs="Arial"/>
        </w:rPr>
        <w:t>d a</w:t>
      </w:r>
      <w:r w:rsidR="10829E09" w:rsidRPr="7D65B2E6">
        <w:rPr>
          <w:rFonts w:cs="Arial"/>
        </w:rPr>
        <w:t xml:space="preserve"> bus fleet transition plan.</w:t>
      </w:r>
    </w:p>
    <w:p w14:paraId="24100238" w14:textId="541E8D58" w:rsidR="007F7B11" w:rsidRPr="007F621D" w:rsidRDefault="1CA7B465">
      <w:pPr>
        <w:numPr>
          <w:ilvl w:val="0"/>
          <w:numId w:val="234"/>
        </w:numPr>
        <w:spacing w:after="160" w:line="252" w:lineRule="auto"/>
        <w:contextualSpacing/>
        <w:rPr>
          <w:rFonts w:cs="Arial"/>
        </w:rPr>
      </w:pPr>
      <w:r w:rsidRPr="17D8DCF2">
        <w:rPr>
          <w:rFonts w:cs="Arial"/>
        </w:rPr>
        <w:t>Complete</w:t>
      </w:r>
      <w:r w:rsidR="7F5B2506" w:rsidRPr="17D8DCF2">
        <w:rPr>
          <w:rFonts w:cs="Arial"/>
        </w:rPr>
        <w:t>d a</w:t>
      </w:r>
      <w:r w:rsidR="10829E09" w:rsidRPr="7D65B2E6">
        <w:rPr>
          <w:rFonts w:cs="Arial"/>
        </w:rPr>
        <w:t xml:space="preserve"> bus fuelling/charging infrastructure plan. </w:t>
      </w:r>
    </w:p>
    <w:p w14:paraId="1531ED19" w14:textId="70B94A04" w:rsidR="007F7B11" w:rsidRPr="007F621D" w:rsidRDefault="5A130A36">
      <w:pPr>
        <w:numPr>
          <w:ilvl w:val="0"/>
          <w:numId w:val="234"/>
        </w:numPr>
        <w:spacing w:after="160" w:line="252" w:lineRule="auto"/>
        <w:contextualSpacing/>
        <w:rPr>
          <w:rFonts w:cs="Arial"/>
        </w:rPr>
      </w:pPr>
      <w:r w:rsidRPr="17D8DCF2">
        <w:rPr>
          <w:rFonts w:cs="Arial"/>
        </w:rPr>
        <w:t>Evaluated</w:t>
      </w:r>
      <w:r w:rsidR="10829E09" w:rsidRPr="7D65B2E6">
        <w:rPr>
          <w:rFonts w:cs="Arial"/>
        </w:rPr>
        <w:t xml:space="preserve"> funding </w:t>
      </w:r>
      <w:r w:rsidR="10829E09" w:rsidRPr="17D8DCF2">
        <w:rPr>
          <w:rFonts w:cs="Arial"/>
        </w:rPr>
        <w:t>mechanism</w:t>
      </w:r>
      <w:r w:rsidR="2AE199B8" w:rsidRPr="17D8DCF2">
        <w:rPr>
          <w:rFonts w:cs="Arial"/>
        </w:rPr>
        <w:t>s</w:t>
      </w:r>
      <w:r w:rsidR="10829E09" w:rsidRPr="7D65B2E6">
        <w:rPr>
          <w:rFonts w:cs="Arial"/>
        </w:rPr>
        <w:t xml:space="preserve">, in partnership with the private sector to transition the bus fleet in Wales. </w:t>
      </w:r>
    </w:p>
    <w:p w14:paraId="376187E3" w14:textId="45E3B8AA" w:rsidR="007F7B11" w:rsidRDefault="5EAD979F">
      <w:pPr>
        <w:numPr>
          <w:ilvl w:val="0"/>
          <w:numId w:val="234"/>
        </w:numPr>
        <w:spacing w:after="160" w:line="252" w:lineRule="auto"/>
        <w:contextualSpacing/>
        <w:rPr>
          <w:rFonts w:cs="Arial"/>
        </w:rPr>
      </w:pPr>
      <w:r w:rsidRPr="17D8DCF2">
        <w:rPr>
          <w:rFonts w:cs="Arial"/>
        </w:rPr>
        <w:t>Worked with Economy colleagues to d</w:t>
      </w:r>
      <w:r w:rsidR="10829E09" w:rsidRPr="17D8DCF2">
        <w:rPr>
          <w:rFonts w:cs="Arial"/>
        </w:rPr>
        <w:t>evelop</w:t>
      </w:r>
      <w:r w:rsidR="10829E09" w:rsidRPr="7D65B2E6">
        <w:rPr>
          <w:rFonts w:cs="Arial"/>
        </w:rPr>
        <w:t xml:space="preserve"> opportunities for economic gain from our investment in bus fleet. Ongoing.</w:t>
      </w:r>
    </w:p>
    <w:p w14:paraId="4C302334" w14:textId="77777777" w:rsidR="00C10C8F" w:rsidRPr="007F621D" w:rsidRDefault="00C10C8F" w:rsidP="00C10C8F">
      <w:pPr>
        <w:spacing w:after="160" w:line="252" w:lineRule="auto"/>
        <w:ind w:left="778"/>
        <w:contextualSpacing/>
        <w:rPr>
          <w:rFonts w:cs="Arial"/>
        </w:rPr>
      </w:pPr>
    </w:p>
    <w:p w14:paraId="166CA45F" w14:textId="54C82B05" w:rsidR="1C95EB2E" w:rsidRDefault="1C95EB2E" w:rsidP="17D8DCF2">
      <w:pPr>
        <w:spacing w:after="160" w:line="252" w:lineRule="auto"/>
        <w:contextualSpacing/>
        <w:rPr>
          <w:rFonts w:cs="Arial"/>
        </w:rPr>
      </w:pPr>
      <w:r w:rsidRPr="17D8DCF2">
        <w:rPr>
          <w:rFonts w:cs="Arial"/>
        </w:rPr>
        <w:t>Over the next 6 months Welsh Government will:</w:t>
      </w:r>
    </w:p>
    <w:p w14:paraId="33A6E4F6" w14:textId="0C432E64" w:rsidR="007F7B11" w:rsidRPr="007F621D" w:rsidRDefault="1C95EB2E">
      <w:pPr>
        <w:pStyle w:val="ListParagraph"/>
        <w:numPr>
          <w:ilvl w:val="0"/>
          <w:numId w:val="328"/>
        </w:numPr>
        <w:spacing w:after="160" w:line="252" w:lineRule="auto"/>
        <w:rPr>
          <w:rFonts w:cs="Arial"/>
        </w:rPr>
      </w:pPr>
      <w:r w:rsidRPr="17D8DCF2">
        <w:rPr>
          <w:rFonts w:cs="Arial"/>
        </w:rPr>
        <w:t xml:space="preserve">Complete an </w:t>
      </w:r>
      <w:r w:rsidR="10829E09" w:rsidRPr="7D65B2E6">
        <w:rPr>
          <w:rFonts w:cs="Arial"/>
        </w:rPr>
        <w:t xml:space="preserve">Outline Business case for the </w:t>
      </w:r>
      <w:r w:rsidR="412ECB4C" w:rsidRPr="7D65B2E6">
        <w:rPr>
          <w:rFonts w:cs="Arial"/>
        </w:rPr>
        <w:t>Southwest</w:t>
      </w:r>
      <w:r w:rsidR="10829E09" w:rsidRPr="7D65B2E6">
        <w:rPr>
          <w:rFonts w:cs="Arial"/>
        </w:rPr>
        <w:t xml:space="preserve"> Wales hydrogen bus project.</w:t>
      </w:r>
    </w:p>
    <w:p w14:paraId="24AA6E83" w14:textId="7D6D1400" w:rsidR="007F7B11" w:rsidRPr="007F621D" w:rsidRDefault="65986025">
      <w:pPr>
        <w:pStyle w:val="ListParagraph"/>
        <w:numPr>
          <w:ilvl w:val="0"/>
          <w:numId w:val="328"/>
        </w:numPr>
        <w:spacing w:after="160" w:line="252" w:lineRule="auto"/>
        <w:rPr>
          <w:rFonts w:cs="Arial"/>
        </w:rPr>
      </w:pPr>
      <w:r w:rsidRPr="17D8DCF2">
        <w:rPr>
          <w:rFonts w:cs="Arial"/>
        </w:rPr>
        <w:t>Agree an i</w:t>
      </w:r>
      <w:r w:rsidR="10829E09" w:rsidRPr="17D8DCF2">
        <w:rPr>
          <w:rFonts w:cs="Arial"/>
        </w:rPr>
        <w:t>nterim</w:t>
      </w:r>
      <w:r w:rsidR="10829E09" w:rsidRPr="7D65B2E6">
        <w:rPr>
          <w:rFonts w:cs="Arial"/>
        </w:rPr>
        <w:t xml:space="preserve"> Traws Cymru ownership approach. </w:t>
      </w:r>
    </w:p>
    <w:p w14:paraId="395E5375" w14:textId="74A794CD" w:rsidR="007F7B11" w:rsidRPr="007F621D" w:rsidRDefault="0D001AEC">
      <w:pPr>
        <w:pStyle w:val="ListParagraph"/>
        <w:numPr>
          <w:ilvl w:val="0"/>
          <w:numId w:val="328"/>
        </w:numPr>
        <w:spacing w:after="160" w:line="252" w:lineRule="auto"/>
        <w:rPr>
          <w:rFonts w:cs="Arial"/>
        </w:rPr>
      </w:pPr>
      <w:r w:rsidRPr="77572422">
        <w:rPr>
          <w:rFonts w:cs="Arial"/>
        </w:rPr>
        <w:t>Commence bus procurement</w:t>
      </w:r>
      <w:r w:rsidR="4F15E434" w:rsidRPr="77572422">
        <w:rPr>
          <w:rFonts w:cs="Arial"/>
        </w:rPr>
        <w:t xml:space="preserve"> for Traws Cymru fleet.</w:t>
      </w:r>
      <w:r w:rsidRPr="77572422">
        <w:rPr>
          <w:rFonts w:cs="Arial"/>
        </w:rPr>
        <w:t xml:space="preserve"> </w:t>
      </w:r>
    </w:p>
    <w:p w14:paraId="4E9BD9A1" w14:textId="77777777" w:rsidR="00551213" w:rsidRDefault="22C7811A">
      <w:pPr>
        <w:pStyle w:val="ListParagraph"/>
        <w:numPr>
          <w:ilvl w:val="0"/>
          <w:numId w:val="328"/>
        </w:numPr>
        <w:spacing w:after="160" w:line="252" w:lineRule="auto"/>
        <w:rPr>
          <w:rFonts w:cs="Arial"/>
        </w:rPr>
      </w:pPr>
      <w:r w:rsidRPr="77572422">
        <w:rPr>
          <w:rFonts w:cs="Arial"/>
        </w:rPr>
        <w:t>Place the f</w:t>
      </w:r>
      <w:r w:rsidR="0D001AEC" w:rsidRPr="77572422">
        <w:rPr>
          <w:rFonts w:cs="Arial"/>
        </w:rPr>
        <w:t>irs</w:t>
      </w:r>
      <w:r w:rsidR="794719A2" w:rsidRPr="77572422">
        <w:rPr>
          <w:rFonts w:cs="Arial"/>
        </w:rPr>
        <w:t xml:space="preserve">t </w:t>
      </w:r>
      <w:r w:rsidR="0D001AEC" w:rsidRPr="77572422">
        <w:rPr>
          <w:rFonts w:cs="Arial"/>
        </w:rPr>
        <w:t>orders</w:t>
      </w:r>
      <w:r w:rsidR="3C24A683" w:rsidRPr="77572422">
        <w:rPr>
          <w:rFonts w:cs="Arial"/>
        </w:rPr>
        <w:t xml:space="preserve"> for zero emission buses</w:t>
      </w:r>
      <w:r w:rsidR="00551213" w:rsidRPr="00551213">
        <w:rPr>
          <w:rFonts w:cs="Arial"/>
        </w:rPr>
        <w:t xml:space="preserve"> </w:t>
      </w:r>
      <w:r w:rsidR="00551213">
        <w:rPr>
          <w:rFonts w:cs="Arial"/>
        </w:rPr>
        <w:t>for the Traws Cymru network</w:t>
      </w:r>
      <w:r w:rsidR="0D001AEC" w:rsidRPr="77572422">
        <w:rPr>
          <w:rFonts w:cs="Arial"/>
        </w:rPr>
        <w:t>.</w:t>
      </w:r>
    </w:p>
    <w:p w14:paraId="72B48E5C" w14:textId="6BC9FC83" w:rsidR="007F7B11" w:rsidRPr="007F621D" w:rsidRDefault="00551213">
      <w:pPr>
        <w:pStyle w:val="ListParagraph"/>
        <w:numPr>
          <w:ilvl w:val="0"/>
          <w:numId w:val="328"/>
        </w:numPr>
        <w:spacing w:after="160" w:line="252" w:lineRule="auto"/>
        <w:rPr>
          <w:rFonts w:cs="Arial"/>
        </w:rPr>
      </w:pPr>
      <w:r>
        <w:rPr>
          <w:rFonts w:cs="Arial"/>
        </w:rPr>
        <w:t>Commence the procurement of bus depots for the Traws Cymru network.</w:t>
      </w:r>
      <w:r w:rsidR="0D001AEC" w:rsidRPr="77572422">
        <w:rPr>
          <w:rFonts w:cs="Arial"/>
        </w:rPr>
        <w:t xml:space="preserve"> </w:t>
      </w:r>
    </w:p>
    <w:p w14:paraId="100F17B7" w14:textId="2432FC73" w:rsidR="5A4B1DCA" w:rsidRDefault="5A4B1DCA">
      <w:pPr>
        <w:pStyle w:val="ListParagraph"/>
        <w:numPr>
          <w:ilvl w:val="0"/>
          <w:numId w:val="328"/>
        </w:numPr>
        <w:spacing w:after="160" w:line="252" w:lineRule="auto"/>
        <w:rPr>
          <w:rFonts w:cs="Arial"/>
        </w:rPr>
      </w:pPr>
      <w:r w:rsidRPr="17D8DCF2">
        <w:rPr>
          <w:rFonts w:cs="Arial"/>
        </w:rPr>
        <w:t>Finalise proposals for the service bus ownership/funding model.</w:t>
      </w:r>
    </w:p>
    <w:p w14:paraId="50DDD4D8" w14:textId="7E66E362" w:rsidR="5A4B1DCA" w:rsidRDefault="5A4B1DCA">
      <w:pPr>
        <w:pStyle w:val="ListParagraph"/>
        <w:numPr>
          <w:ilvl w:val="0"/>
          <w:numId w:val="328"/>
        </w:numPr>
        <w:spacing w:after="160" w:line="252" w:lineRule="auto"/>
        <w:rPr>
          <w:rFonts w:cs="Arial"/>
        </w:rPr>
      </w:pPr>
      <w:r w:rsidRPr="17D8DCF2">
        <w:rPr>
          <w:rFonts w:cs="Arial"/>
        </w:rPr>
        <w:t>Commence establishment of bus ownership/funding mechanism</w:t>
      </w:r>
      <w:r w:rsidR="25F6BD37" w:rsidRPr="17D8DCF2">
        <w:rPr>
          <w:rFonts w:cs="Arial"/>
        </w:rPr>
        <w:t>.</w:t>
      </w:r>
      <w:r w:rsidRPr="17D8DCF2">
        <w:rPr>
          <w:rFonts w:cs="Arial"/>
        </w:rPr>
        <w:t xml:space="preserve"> </w:t>
      </w:r>
    </w:p>
    <w:p w14:paraId="22B8B5B4" w14:textId="7476B10B" w:rsidR="00236378" w:rsidRPr="003C0F2E" w:rsidRDefault="1CDC83C9" w:rsidP="003C0F2E">
      <w:pPr>
        <w:spacing w:after="160" w:line="259" w:lineRule="auto"/>
        <w:rPr>
          <w:rFonts w:cs="Arial"/>
          <w:lang w:eastAsia="en-US"/>
        </w:rPr>
      </w:pPr>
      <w:r w:rsidRPr="003C0F2E">
        <w:rPr>
          <w:rFonts w:cs="Arial"/>
          <w:lang w:eastAsia="en-US"/>
        </w:rPr>
        <w:t xml:space="preserve">We are investing in and supporting moves to invest in new green zero emission vehicles for use on the local bus services across Wales. Fully electric buses are now in daily service in Cardiff and Newport and we have grant funded fleets of new electric buses in west and north Wales for use on the Welsh Government funded TrawsCymru network. </w:t>
      </w:r>
    </w:p>
    <w:p w14:paraId="49F19077" w14:textId="135B7108" w:rsidR="00236378" w:rsidRPr="003C0F2E" w:rsidRDefault="00236378" w:rsidP="003C0F2E">
      <w:pPr>
        <w:spacing w:after="160" w:line="259" w:lineRule="auto"/>
        <w:rPr>
          <w:rFonts w:cs="Arial"/>
          <w:lang w:eastAsia="en-US"/>
        </w:rPr>
      </w:pPr>
      <w:r w:rsidRPr="003C0F2E">
        <w:rPr>
          <w:rFonts w:cs="Arial"/>
          <w:lang w:eastAsia="en-US"/>
        </w:rPr>
        <w:t xml:space="preserve">Bus Fleet Decarbonisation is a </w:t>
      </w:r>
      <w:r w:rsidRPr="003C0F2E">
        <w:rPr>
          <w:rFonts w:cs="Arial"/>
          <w:lang w:eastAsia="en-US"/>
        </w:rPr>
        <w:lastRenderedPageBreak/>
        <w:t xml:space="preserve">Programme for Government Commitment and in the </w:t>
      </w:r>
      <w:r w:rsidR="00551213" w:rsidRPr="003C0F2E">
        <w:rPr>
          <w:rFonts w:cs="Arial"/>
          <w:lang w:eastAsia="en-US"/>
        </w:rPr>
        <w:t>spring</w:t>
      </w:r>
      <w:r w:rsidR="00F40464" w:rsidRPr="003C0F2E">
        <w:rPr>
          <w:rFonts w:cs="Arial"/>
          <w:lang w:eastAsia="en-US"/>
        </w:rPr>
        <w:t>,</w:t>
      </w:r>
      <w:r w:rsidRPr="003C0F2E">
        <w:rPr>
          <w:rFonts w:cs="Arial"/>
          <w:lang w:eastAsia="en-US"/>
        </w:rPr>
        <w:t xml:space="preserve"> we will be </w:t>
      </w:r>
      <w:r w:rsidR="00F40464" w:rsidRPr="003C0F2E">
        <w:rPr>
          <w:rFonts w:cs="Arial"/>
          <w:lang w:eastAsia="en-US"/>
        </w:rPr>
        <w:t>shar</w:t>
      </w:r>
      <w:r w:rsidRPr="003C0F2E">
        <w:rPr>
          <w:rFonts w:cs="Arial"/>
          <w:lang w:eastAsia="en-US"/>
        </w:rPr>
        <w:t xml:space="preserve">ing our plans </w:t>
      </w:r>
      <w:r w:rsidR="00F40464" w:rsidRPr="003C0F2E">
        <w:rPr>
          <w:rFonts w:cs="Arial"/>
          <w:lang w:eastAsia="en-US"/>
        </w:rPr>
        <w:t>to deliver on this commitment and the targets set out in Net Zero Wales.</w:t>
      </w:r>
    </w:p>
    <w:p w14:paraId="2950F095" w14:textId="04308D6E" w:rsidR="00F40464" w:rsidRPr="003C0F2E" w:rsidRDefault="00F40464" w:rsidP="003C0F2E">
      <w:pPr>
        <w:spacing w:after="160" w:line="259" w:lineRule="auto"/>
        <w:rPr>
          <w:rFonts w:cs="Arial"/>
          <w:lang w:eastAsia="en-US"/>
        </w:rPr>
      </w:pPr>
      <w:r w:rsidRPr="003C0F2E">
        <w:rPr>
          <w:rFonts w:cs="Arial"/>
          <w:lang w:eastAsia="en-US"/>
        </w:rPr>
        <w:t>Welsh Government is determined to gain economic advantage from any investment we make in bus fleet decarbonisation.</w:t>
      </w:r>
    </w:p>
    <w:p w14:paraId="7C9D17BD" w14:textId="4E1946A2" w:rsidR="00341A25" w:rsidRPr="003C0F2E" w:rsidRDefault="00F40464" w:rsidP="003C0F2E">
      <w:pPr>
        <w:spacing w:after="160" w:line="259" w:lineRule="auto"/>
        <w:rPr>
          <w:rFonts w:cs="Arial"/>
          <w:lang w:eastAsia="en-US"/>
        </w:rPr>
      </w:pPr>
      <w:r w:rsidRPr="003C0F2E">
        <w:rPr>
          <w:rFonts w:cs="Arial"/>
          <w:lang w:eastAsia="en-US"/>
        </w:rPr>
        <w:t>Decarbonising the bus fleet in Wales by 2035 is an ambitious programme and we are keen to work with key partners to deliver this agenda.</w:t>
      </w:r>
    </w:p>
    <w:p w14:paraId="16752009" w14:textId="77777777" w:rsidR="00341A25" w:rsidRPr="007F621D" w:rsidRDefault="00341A25" w:rsidP="00341A25">
      <w:pPr>
        <w:spacing w:after="120"/>
        <w:ind w:left="360"/>
        <w:jc w:val="both"/>
        <w:rPr>
          <w:rFonts w:cs="Arial"/>
          <w:b/>
          <w:bCs/>
        </w:rPr>
      </w:pPr>
    </w:p>
    <w:p w14:paraId="3F8A73AA" w14:textId="0166D227" w:rsidR="00C43297" w:rsidRDefault="00C43297" w:rsidP="00C43297">
      <w:pPr>
        <w:jc w:val="both"/>
        <w:rPr>
          <w:rFonts w:cs="Arial"/>
        </w:rPr>
      </w:pPr>
    </w:p>
    <w:p w14:paraId="6098C4C8" w14:textId="15A6DD96" w:rsidR="00452C51" w:rsidRDefault="00452C51" w:rsidP="00C43297">
      <w:pPr>
        <w:jc w:val="both"/>
        <w:rPr>
          <w:rFonts w:cs="Arial"/>
        </w:rPr>
      </w:pPr>
    </w:p>
    <w:p w14:paraId="3D8F8834" w14:textId="4668FC05" w:rsidR="00667CF8" w:rsidRDefault="00667CF8" w:rsidP="00C43297">
      <w:pPr>
        <w:jc w:val="both"/>
        <w:rPr>
          <w:rFonts w:cs="Arial"/>
        </w:rPr>
      </w:pPr>
    </w:p>
    <w:p w14:paraId="44993072" w14:textId="43E45D15" w:rsidR="00667CF8" w:rsidRDefault="00667CF8" w:rsidP="00C43297">
      <w:pPr>
        <w:jc w:val="both"/>
        <w:rPr>
          <w:rFonts w:cs="Arial"/>
        </w:rPr>
      </w:pPr>
    </w:p>
    <w:p w14:paraId="2AD3B60A" w14:textId="16FB5515" w:rsidR="00667CF8" w:rsidRDefault="00667CF8" w:rsidP="00C43297">
      <w:pPr>
        <w:jc w:val="both"/>
        <w:rPr>
          <w:rFonts w:cs="Arial"/>
        </w:rPr>
      </w:pPr>
    </w:p>
    <w:p w14:paraId="42FBC9FD" w14:textId="5080D410" w:rsidR="00667CF8" w:rsidRDefault="00667CF8" w:rsidP="00C43297">
      <w:pPr>
        <w:jc w:val="both"/>
        <w:rPr>
          <w:rFonts w:cs="Arial"/>
        </w:rPr>
      </w:pPr>
    </w:p>
    <w:p w14:paraId="79544BE4" w14:textId="31F0611D" w:rsidR="00667CF8" w:rsidRDefault="00667CF8" w:rsidP="00C43297">
      <w:pPr>
        <w:jc w:val="both"/>
        <w:rPr>
          <w:rFonts w:cs="Arial"/>
        </w:rPr>
      </w:pPr>
    </w:p>
    <w:p w14:paraId="6DCA75F7" w14:textId="0B1C7C2B" w:rsidR="00667CF8" w:rsidRDefault="00667CF8" w:rsidP="00C43297">
      <w:pPr>
        <w:jc w:val="both"/>
        <w:rPr>
          <w:rFonts w:cs="Arial"/>
        </w:rPr>
      </w:pPr>
    </w:p>
    <w:p w14:paraId="5ED445C7" w14:textId="1085BA10" w:rsidR="00667CF8" w:rsidRDefault="00667CF8" w:rsidP="00C43297">
      <w:pPr>
        <w:jc w:val="both"/>
        <w:rPr>
          <w:rFonts w:cs="Arial"/>
        </w:rPr>
      </w:pPr>
    </w:p>
    <w:p w14:paraId="753FB853" w14:textId="288F310E" w:rsidR="00667CF8" w:rsidRDefault="00667CF8" w:rsidP="00C43297">
      <w:pPr>
        <w:jc w:val="both"/>
        <w:rPr>
          <w:rFonts w:cs="Arial"/>
        </w:rPr>
      </w:pPr>
    </w:p>
    <w:p w14:paraId="1859A4F4" w14:textId="4219E754" w:rsidR="00667CF8" w:rsidRDefault="00667CF8" w:rsidP="00C43297">
      <w:pPr>
        <w:jc w:val="both"/>
        <w:rPr>
          <w:rFonts w:cs="Arial"/>
        </w:rPr>
      </w:pPr>
    </w:p>
    <w:p w14:paraId="76CC4E50" w14:textId="16E55A3C" w:rsidR="00667CF8" w:rsidRDefault="00667CF8" w:rsidP="00C43297">
      <w:pPr>
        <w:jc w:val="both"/>
        <w:rPr>
          <w:rFonts w:cs="Arial"/>
        </w:rPr>
      </w:pPr>
    </w:p>
    <w:p w14:paraId="77C37D58" w14:textId="21AC9919" w:rsidR="00667CF8" w:rsidRDefault="00667CF8" w:rsidP="00C43297">
      <w:pPr>
        <w:jc w:val="both"/>
        <w:rPr>
          <w:rFonts w:cs="Arial"/>
        </w:rPr>
      </w:pPr>
    </w:p>
    <w:p w14:paraId="757A1EEF" w14:textId="6901A245" w:rsidR="00667CF8" w:rsidRDefault="00667CF8" w:rsidP="00C43297">
      <w:pPr>
        <w:jc w:val="both"/>
        <w:rPr>
          <w:rFonts w:cs="Arial"/>
        </w:rPr>
      </w:pPr>
    </w:p>
    <w:p w14:paraId="7EBB1D2F" w14:textId="6B5B9865" w:rsidR="00667CF8" w:rsidRDefault="00667CF8" w:rsidP="00C43297">
      <w:pPr>
        <w:jc w:val="both"/>
        <w:rPr>
          <w:rFonts w:cs="Arial"/>
        </w:rPr>
      </w:pPr>
    </w:p>
    <w:p w14:paraId="33F25281" w14:textId="7253E36C" w:rsidR="00667CF8" w:rsidRDefault="00667CF8" w:rsidP="00C43297">
      <w:pPr>
        <w:jc w:val="both"/>
        <w:rPr>
          <w:rFonts w:cs="Arial"/>
        </w:rPr>
      </w:pPr>
    </w:p>
    <w:p w14:paraId="174887CB" w14:textId="548E3D67" w:rsidR="00667CF8" w:rsidRDefault="00667CF8" w:rsidP="00C43297">
      <w:pPr>
        <w:jc w:val="both"/>
        <w:rPr>
          <w:rFonts w:cs="Arial"/>
        </w:rPr>
      </w:pPr>
    </w:p>
    <w:p w14:paraId="6FD67D45" w14:textId="1290ACA4" w:rsidR="00667CF8" w:rsidRDefault="00667CF8" w:rsidP="00C43297">
      <w:pPr>
        <w:jc w:val="both"/>
        <w:rPr>
          <w:rFonts w:cs="Arial"/>
        </w:rPr>
      </w:pPr>
    </w:p>
    <w:p w14:paraId="533BCAB2" w14:textId="37DBF491" w:rsidR="00667CF8" w:rsidRDefault="00667CF8" w:rsidP="00C43297">
      <w:pPr>
        <w:jc w:val="both"/>
        <w:rPr>
          <w:rFonts w:cs="Arial"/>
        </w:rPr>
      </w:pPr>
    </w:p>
    <w:p w14:paraId="0C4239B8" w14:textId="63ACEF8E" w:rsidR="00667CF8" w:rsidRDefault="00667CF8" w:rsidP="00C43297">
      <w:pPr>
        <w:jc w:val="both"/>
        <w:rPr>
          <w:rFonts w:cs="Arial"/>
        </w:rPr>
      </w:pPr>
    </w:p>
    <w:p w14:paraId="7C6EFEC3" w14:textId="4930796C" w:rsidR="00667CF8" w:rsidRDefault="00667CF8" w:rsidP="00C43297">
      <w:pPr>
        <w:jc w:val="both"/>
        <w:rPr>
          <w:rFonts w:cs="Arial"/>
        </w:rPr>
      </w:pPr>
    </w:p>
    <w:p w14:paraId="63AF045E" w14:textId="4C4765B6" w:rsidR="00667CF8" w:rsidRDefault="00667CF8" w:rsidP="00C43297">
      <w:pPr>
        <w:jc w:val="both"/>
        <w:rPr>
          <w:rFonts w:cs="Arial"/>
        </w:rPr>
      </w:pPr>
    </w:p>
    <w:p w14:paraId="6A15CF9B" w14:textId="61CA5B00" w:rsidR="00667CF8" w:rsidRDefault="00667CF8" w:rsidP="00C43297">
      <w:pPr>
        <w:jc w:val="both"/>
        <w:rPr>
          <w:rFonts w:cs="Arial"/>
        </w:rPr>
      </w:pPr>
    </w:p>
    <w:p w14:paraId="2B120C35" w14:textId="6E6B14BC" w:rsidR="00667CF8" w:rsidRDefault="00667CF8" w:rsidP="00C43297">
      <w:pPr>
        <w:jc w:val="both"/>
        <w:rPr>
          <w:rFonts w:cs="Arial"/>
        </w:rPr>
      </w:pPr>
    </w:p>
    <w:p w14:paraId="1D075514" w14:textId="3D579F95" w:rsidR="00667CF8" w:rsidRDefault="00667CF8" w:rsidP="00C43297">
      <w:pPr>
        <w:jc w:val="both"/>
        <w:rPr>
          <w:rFonts w:cs="Arial"/>
        </w:rPr>
      </w:pPr>
    </w:p>
    <w:p w14:paraId="6591DD43" w14:textId="27E22DC8" w:rsidR="00667CF8" w:rsidRDefault="00667CF8" w:rsidP="00C43297">
      <w:pPr>
        <w:jc w:val="both"/>
        <w:rPr>
          <w:rFonts w:cs="Arial"/>
        </w:rPr>
      </w:pPr>
    </w:p>
    <w:p w14:paraId="2B030E5A" w14:textId="2F4A4B1E" w:rsidR="00667CF8" w:rsidRDefault="00667CF8" w:rsidP="00C43297">
      <w:pPr>
        <w:jc w:val="both"/>
        <w:rPr>
          <w:rFonts w:cs="Arial"/>
        </w:rPr>
      </w:pPr>
    </w:p>
    <w:p w14:paraId="50308F1F" w14:textId="71EF6E34" w:rsidR="00667CF8" w:rsidRDefault="00667CF8" w:rsidP="00C43297">
      <w:pPr>
        <w:jc w:val="both"/>
        <w:rPr>
          <w:rFonts w:cs="Arial"/>
        </w:rPr>
      </w:pPr>
    </w:p>
    <w:p w14:paraId="0963A7D9" w14:textId="4F2AD31F" w:rsidR="00667CF8" w:rsidRDefault="00667CF8" w:rsidP="00C43297">
      <w:pPr>
        <w:jc w:val="both"/>
        <w:rPr>
          <w:rFonts w:cs="Arial"/>
        </w:rPr>
      </w:pPr>
    </w:p>
    <w:p w14:paraId="38F23B4E" w14:textId="3FDA0085" w:rsidR="00667CF8" w:rsidRDefault="00667CF8" w:rsidP="00C43297">
      <w:pPr>
        <w:jc w:val="both"/>
        <w:rPr>
          <w:rFonts w:cs="Arial"/>
        </w:rPr>
      </w:pPr>
    </w:p>
    <w:p w14:paraId="2952B859" w14:textId="6576F37D" w:rsidR="00667CF8" w:rsidRDefault="00667CF8" w:rsidP="00C43297">
      <w:pPr>
        <w:jc w:val="both"/>
        <w:rPr>
          <w:rFonts w:cs="Arial"/>
        </w:rPr>
      </w:pPr>
    </w:p>
    <w:p w14:paraId="1F67F55A" w14:textId="723C4998" w:rsidR="00667CF8" w:rsidRDefault="00667CF8" w:rsidP="00C43297">
      <w:pPr>
        <w:jc w:val="both"/>
        <w:rPr>
          <w:rFonts w:cs="Arial"/>
        </w:rPr>
      </w:pPr>
    </w:p>
    <w:p w14:paraId="4486496C" w14:textId="066C4793" w:rsidR="00667CF8" w:rsidRPr="00667CF8" w:rsidRDefault="005C1CCE" w:rsidP="00667CF8">
      <w:pPr>
        <w:pStyle w:val="Heading1"/>
      </w:pPr>
      <w:bookmarkStart w:id="40" w:name="_Toc129868349"/>
      <w:r>
        <w:t xml:space="preserve">Transport: </w:t>
      </w:r>
      <w:r w:rsidR="435B0A2E">
        <w:t>Bus Services from April 2023</w:t>
      </w:r>
      <w:bookmarkEnd w:id="40"/>
    </w:p>
    <w:p w14:paraId="13399BA5" w14:textId="77777777" w:rsidR="00667CF8" w:rsidRPr="00821EF3" w:rsidRDefault="00667CF8" w:rsidP="00667CF8">
      <w:pPr>
        <w:rPr>
          <w:rFonts w:cs="Arial"/>
          <w:b/>
          <w:bCs/>
          <w:u w:val="single"/>
        </w:rPr>
      </w:pPr>
    </w:p>
    <w:p w14:paraId="7C18B791" w14:textId="65109570" w:rsidR="00452C51" w:rsidRDefault="08219A45" w:rsidP="003C0F2E">
      <w:pPr>
        <w:jc w:val="both"/>
        <w:rPr>
          <w:rFonts w:eastAsia="Calibri" w:cs="Arial"/>
        </w:rPr>
      </w:pPr>
      <w:r w:rsidRPr="003C0F2E">
        <w:rPr>
          <w:rFonts w:eastAsia="Calibri" w:cs="Arial"/>
        </w:rPr>
        <w:t xml:space="preserve">Thanks to </w:t>
      </w:r>
      <w:r w:rsidR="00366A72">
        <w:rPr>
          <w:rFonts w:eastAsia="Calibri" w:cs="Arial"/>
        </w:rPr>
        <w:t xml:space="preserve">the </w:t>
      </w:r>
      <w:r w:rsidR="000F3FBD">
        <w:rPr>
          <w:rFonts w:eastAsia="Calibri" w:cs="Arial"/>
        </w:rPr>
        <w:t>Tories</w:t>
      </w:r>
      <w:r w:rsidRPr="003C0F2E">
        <w:rPr>
          <w:rFonts w:eastAsia="Calibri" w:cs="Arial"/>
        </w:rPr>
        <w:t xml:space="preserve"> economic mismanagement we’re facing unprecedented financial pressures and difficult choices on funding allocations.</w:t>
      </w:r>
    </w:p>
    <w:p w14:paraId="4A540F37" w14:textId="77777777" w:rsidR="000F3FBD" w:rsidRDefault="000F3FBD" w:rsidP="000F3FBD">
      <w:pPr>
        <w:jc w:val="both"/>
        <w:rPr>
          <w:rFonts w:cs="Arial"/>
        </w:rPr>
      </w:pPr>
    </w:p>
    <w:p w14:paraId="78E50D77" w14:textId="459398A7" w:rsidR="00452C51" w:rsidRPr="000F3FBD" w:rsidRDefault="08219A45" w:rsidP="000F3FBD">
      <w:pPr>
        <w:jc w:val="both"/>
        <w:rPr>
          <w:rFonts w:cs="Arial"/>
        </w:rPr>
      </w:pPr>
      <w:r w:rsidRPr="000F3FBD">
        <w:rPr>
          <w:rFonts w:eastAsia="Calibri" w:cs="Arial"/>
        </w:rPr>
        <w:t>We’re grateful for the support of the industry through the pandemic – keeping key workers moving and providing a social and economic lifeline for communities</w:t>
      </w:r>
    </w:p>
    <w:p w14:paraId="1DD44B59" w14:textId="77777777" w:rsidR="000F3FBD" w:rsidRDefault="000F3FBD" w:rsidP="000F3FBD">
      <w:pPr>
        <w:jc w:val="both"/>
        <w:rPr>
          <w:rFonts w:eastAsia="Calibri" w:cs="Arial"/>
        </w:rPr>
      </w:pPr>
    </w:p>
    <w:p w14:paraId="5AD21614" w14:textId="776FF9EF" w:rsidR="00452C51" w:rsidRPr="000F3FBD" w:rsidRDefault="08219A45" w:rsidP="000F3FBD">
      <w:pPr>
        <w:jc w:val="both"/>
        <w:rPr>
          <w:rFonts w:cs="Arial"/>
        </w:rPr>
      </w:pPr>
      <w:r w:rsidRPr="000F3FBD">
        <w:rPr>
          <w:rFonts w:eastAsia="Calibri" w:cs="Arial"/>
        </w:rPr>
        <w:t>We’ve seen permanent changes in travel patterns – passenger numbers simply haven’t recovered.</w:t>
      </w:r>
    </w:p>
    <w:p w14:paraId="269DCB8A" w14:textId="2C836A02" w:rsidR="00452C51" w:rsidRPr="000F3FBD" w:rsidRDefault="000F3FBD" w:rsidP="000F3FBD">
      <w:pPr>
        <w:jc w:val="both"/>
        <w:rPr>
          <w:rFonts w:cs="Arial"/>
        </w:rPr>
      </w:pPr>
      <w:r>
        <w:rPr>
          <w:rFonts w:eastAsia="Calibri" w:cs="Arial"/>
        </w:rPr>
        <w:br/>
      </w:r>
      <w:r w:rsidR="08219A45" w:rsidRPr="000F3FBD">
        <w:rPr>
          <w:rFonts w:eastAsia="Calibri" w:cs="Arial"/>
        </w:rPr>
        <w:t>We’ve recognised that by continuing emergency support for the i</w:t>
      </w:r>
      <w:r w:rsidR="08219A45" w:rsidRPr="000F3FBD">
        <w:rPr>
          <w:rFonts w:eastAsia="Calibri" w:cs="Arial"/>
        </w:rPr>
        <w:lastRenderedPageBreak/>
        <w:t>ndustry, but clearly the network will change in future.</w:t>
      </w:r>
    </w:p>
    <w:p w14:paraId="358C6F55" w14:textId="77777777" w:rsidR="000F3FBD" w:rsidRDefault="000F3FBD" w:rsidP="000F3FBD">
      <w:pPr>
        <w:jc w:val="both"/>
        <w:rPr>
          <w:rFonts w:eastAsia="Calibri" w:cs="Arial"/>
        </w:rPr>
      </w:pPr>
    </w:p>
    <w:p w14:paraId="33348732" w14:textId="69BDE87A" w:rsidR="00452C51" w:rsidRPr="000F3FBD" w:rsidRDefault="08219A45" w:rsidP="000F3FBD">
      <w:pPr>
        <w:jc w:val="both"/>
        <w:rPr>
          <w:rFonts w:cs="Arial"/>
        </w:rPr>
      </w:pPr>
      <w:r w:rsidRPr="000F3FBD">
        <w:rPr>
          <w:rFonts w:eastAsia="Calibri" w:cs="Arial"/>
        </w:rPr>
        <w:t>We have already confirmed funding over a 3 month period (1 April – 30 June 2023). This allows continuation of the Bus Emergency Scheme at similar rate of financial support to now</w:t>
      </w:r>
    </w:p>
    <w:p w14:paraId="73F12576" w14:textId="77777777" w:rsidR="000F3FBD" w:rsidRDefault="000F3FBD" w:rsidP="000F3FBD">
      <w:pPr>
        <w:jc w:val="both"/>
        <w:rPr>
          <w:rFonts w:eastAsia="Calibri" w:cs="Arial"/>
        </w:rPr>
      </w:pPr>
    </w:p>
    <w:p w14:paraId="74CB01E6" w14:textId="7CAF80E7" w:rsidR="00452C51" w:rsidRPr="000F3FBD" w:rsidRDefault="08219A45" w:rsidP="000F3FBD">
      <w:pPr>
        <w:jc w:val="both"/>
        <w:rPr>
          <w:rFonts w:cs="Arial"/>
        </w:rPr>
      </w:pPr>
      <w:r w:rsidRPr="000F3FBD">
        <w:rPr>
          <w:rFonts w:eastAsia="Calibri" w:cs="Arial"/>
        </w:rPr>
        <w:t>We will absolutely consider a further extension and are working closely with Operators and LAs on how best to maximise the overall impact of the bus funding and help protect our bus networks</w:t>
      </w:r>
    </w:p>
    <w:p w14:paraId="3944ED5E" w14:textId="77777777" w:rsidR="000F3FBD" w:rsidRDefault="000F3FBD" w:rsidP="000F3FBD">
      <w:pPr>
        <w:jc w:val="both"/>
        <w:rPr>
          <w:rFonts w:eastAsia="Calibri" w:cs="Arial"/>
        </w:rPr>
      </w:pPr>
    </w:p>
    <w:p w14:paraId="0BB80019" w14:textId="2DEEB28F" w:rsidR="00452C51" w:rsidRPr="000F3FBD" w:rsidRDefault="08219A45" w:rsidP="000F3FBD">
      <w:pPr>
        <w:jc w:val="both"/>
        <w:rPr>
          <w:rFonts w:cs="Arial"/>
        </w:rPr>
      </w:pPr>
      <w:r w:rsidRPr="000F3FBD">
        <w:rPr>
          <w:rFonts w:eastAsia="Calibri" w:cs="Arial"/>
        </w:rPr>
        <w:t>We will decide on any extension with two points in mind - First is affordability – you are aware of wider pressures. We are committed to supporting bus, but we are highly constrained.</w:t>
      </w:r>
    </w:p>
    <w:p w14:paraId="2A20CBFB" w14:textId="77777777" w:rsidR="00365092" w:rsidRDefault="00365092" w:rsidP="00365092">
      <w:pPr>
        <w:jc w:val="both"/>
        <w:rPr>
          <w:rFonts w:eastAsia="Calibri" w:cs="Arial"/>
        </w:rPr>
      </w:pPr>
    </w:p>
    <w:p w14:paraId="56EDC121" w14:textId="5ECAEE32" w:rsidR="00452C51" w:rsidRPr="00365092" w:rsidRDefault="08219A45" w:rsidP="00365092">
      <w:pPr>
        <w:jc w:val="both"/>
        <w:rPr>
          <w:rFonts w:cs="Arial"/>
        </w:rPr>
      </w:pPr>
      <w:r w:rsidRPr="00365092">
        <w:rPr>
          <w:rFonts w:eastAsia="Calibri" w:cs="Arial"/>
        </w:rPr>
        <w:t>Second is commitment of the industry to work with LAs, TfW, WG on future network planning. This is an important bridge to franchising.</w:t>
      </w:r>
    </w:p>
    <w:p w14:paraId="647C8829" w14:textId="5B64519A" w:rsidR="00452C51" w:rsidRPr="00821EF3" w:rsidRDefault="08219A45" w:rsidP="00C43297">
      <w:pPr>
        <w:jc w:val="both"/>
        <w:rPr>
          <w:rFonts w:cs="Arial"/>
        </w:rPr>
      </w:pPr>
      <w:r w:rsidRPr="00821EF3">
        <w:rPr>
          <w:rFonts w:eastAsia="Calibri" w:cs="Arial"/>
        </w:rPr>
        <w:t xml:space="preserve"> </w:t>
      </w:r>
    </w:p>
    <w:p w14:paraId="7FFE16F9" w14:textId="060FF255" w:rsidR="00452C51" w:rsidRPr="007224AC" w:rsidRDefault="08219A45" w:rsidP="00365092">
      <w:pPr>
        <w:rPr>
          <w:rFonts w:eastAsia="Arial" w:cs="Arial"/>
        </w:rPr>
      </w:pPr>
      <w:r w:rsidRPr="007224AC">
        <w:rPr>
          <w:rFonts w:eastAsia="Calibri" w:cs="Arial"/>
          <w:b/>
          <w:bCs/>
        </w:rPr>
        <w:t>Background</w:t>
      </w:r>
      <w:r w:rsidRPr="007224AC">
        <w:rPr>
          <w:rFonts w:eastAsia="Arial" w:cs="Arial"/>
        </w:rPr>
        <w:t xml:space="preserve"> </w:t>
      </w:r>
    </w:p>
    <w:p w14:paraId="05C5B8DA" w14:textId="77777777" w:rsidR="00842CC4" w:rsidRPr="00821EF3" w:rsidRDefault="00842CC4" w:rsidP="432D7779">
      <w:pPr>
        <w:jc w:val="center"/>
        <w:rPr>
          <w:rFonts w:cs="Arial"/>
        </w:rPr>
      </w:pPr>
    </w:p>
    <w:p w14:paraId="5C12E3FA" w14:textId="15DEC88D" w:rsidR="00452C51" w:rsidRPr="00821EF3" w:rsidRDefault="08219A45" w:rsidP="00C43297">
      <w:pPr>
        <w:jc w:val="both"/>
        <w:rPr>
          <w:rFonts w:cs="Arial"/>
        </w:rPr>
      </w:pPr>
      <w:r w:rsidRPr="00821EF3">
        <w:rPr>
          <w:rFonts w:eastAsia="Calibri" w:cs="Arial"/>
        </w:rPr>
        <w:t>Since the beginning of the pandemic Welsh Government has made ca. £150m of additional funding available to the bus industry. The current funding package was due to end 31 March 2023. Welsh Government has extended this funding into the first three months of the next financial year and will work with operators to plan a smooth transition from emergency funding.</w:t>
      </w:r>
    </w:p>
    <w:p w14:paraId="0EE81CA8" w14:textId="73AFA3BF" w:rsidR="00452C51" w:rsidRDefault="00452C51" w:rsidP="432D7779">
      <w:pPr>
        <w:jc w:val="both"/>
        <w:rPr>
          <w:rFonts w:cs="Arial"/>
        </w:rPr>
      </w:pPr>
    </w:p>
    <w:p w14:paraId="561BB033" w14:textId="09EAC9D3" w:rsidR="0A43C52C" w:rsidRDefault="0A43C52C" w:rsidP="0A43C52C">
      <w:pPr>
        <w:jc w:val="both"/>
        <w:rPr>
          <w:rFonts w:cs="Arial"/>
        </w:rPr>
      </w:pPr>
    </w:p>
    <w:p w14:paraId="34353339" w14:textId="5B3F6B66" w:rsidR="0A43C52C" w:rsidRDefault="0A43C52C" w:rsidP="0A43C52C">
      <w:pPr>
        <w:jc w:val="both"/>
        <w:rPr>
          <w:rFonts w:cs="Arial"/>
        </w:rPr>
      </w:pPr>
    </w:p>
    <w:p w14:paraId="3B2A9F68" w14:textId="1FACD046" w:rsidR="0A43C52C" w:rsidRDefault="0A43C52C" w:rsidP="0A43C52C">
      <w:pPr>
        <w:jc w:val="both"/>
        <w:rPr>
          <w:rFonts w:cs="Arial"/>
        </w:rPr>
      </w:pPr>
    </w:p>
    <w:p w14:paraId="50D7DC9A" w14:textId="3EFC37EE" w:rsidR="0A43C52C" w:rsidRDefault="0A43C52C" w:rsidP="0A43C52C">
      <w:pPr>
        <w:jc w:val="both"/>
        <w:rPr>
          <w:rFonts w:cs="Arial"/>
        </w:rPr>
      </w:pPr>
    </w:p>
    <w:p w14:paraId="566982D0" w14:textId="7AA79F6F" w:rsidR="0A43C52C" w:rsidRDefault="0A43C52C" w:rsidP="0A43C52C">
      <w:pPr>
        <w:jc w:val="both"/>
        <w:rPr>
          <w:rFonts w:cs="Arial"/>
        </w:rPr>
      </w:pPr>
    </w:p>
    <w:p w14:paraId="7BE1ADFA" w14:textId="6C05ECB2" w:rsidR="0A43C52C" w:rsidRDefault="0A43C52C" w:rsidP="0A43C52C">
      <w:pPr>
        <w:jc w:val="both"/>
        <w:rPr>
          <w:rFonts w:cs="Arial"/>
        </w:rPr>
      </w:pPr>
    </w:p>
    <w:p w14:paraId="76BAC4B1" w14:textId="6FD40431" w:rsidR="0A43C52C" w:rsidRDefault="0A43C52C" w:rsidP="0A43C52C">
      <w:pPr>
        <w:jc w:val="both"/>
        <w:rPr>
          <w:rFonts w:cs="Arial"/>
        </w:rPr>
      </w:pPr>
    </w:p>
    <w:p w14:paraId="7CCF1D91" w14:textId="69DFD57B" w:rsidR="0A43C52C" w:rsidRDefault="0A43C52C" w:rsidP="0A43C52C">
      <w:pPr>
        <w:jc w:val="both"/>
        <w:rPr>
          <w:rFonts w:cs="Arial"/>
        </w:rPr>
      </w:pPr>
    </w:p>
    <w:p w14:paraId="5D3229ED" w14:textId="6D8371FD" w:rsidR="0A43C52C" w:rsidRDefault="0A43C52C" w:rsidP="0A43C52C">
      <w:pPr>
        <w:jc w:val="both"/>
        <w:rPr>
          <w:rFonts w:cs="Arial"/>
        </w:rPr>
      </w:pPr>
    </w:p>
    <w:p w14:paraId="74FA832E" w14:textId="28F6A32F" w:rsidR="006457EA" w:rsidRPr="008C6F57" w:rsidRDefault="76792B61" w:rsidP="00A35593">
      <w:pPr>
        <w:pStyle w:val="Heading1"/>
        <w:rPr>
          <w:rFonts w:ascii="Arial" w:hAnsi="Arial" w:cs="Arial"/>
          <w:b/>
          <w:bCs/>
        </w:rPr>
      </w:pPr>
      <w:bookmarkStart w:id="41" w:name="_Toc122427480"/>
      <w:bookmarkStart w:id="42" w:name="_Toc1434293128"/>
      <w:bookmarkStart w:id="43" w:name="_Toc1699118987"/>
      <w:bookmarkStart w:id="44" w:name="_Toc68886580"/>
      <w:bookmarkStart w:id="45" w:name="_Toc296019393"/>
      <w:bookmarkStart w:id="46" w:name="_Toc1812757806"/>
      <w:bookmarkStart w:id="47" w:name="_Toc1583339636"/>
      <w:bookmarkStart w:id="48" w:name="_Toc896359494"/>
      <w:bookmarkStart w:id="49" w:name="_Toc129868350"/>
      <w:r w:rsidRPr="45B29D41">
        <w:rPr>
          <w:rFonts w:ascii="Arial" w:hAnsi="Arial" w:cs="Arial"/>
        </w:rPr>
        <w:t>Business</w:t>
      </w:r>
      <w:r w:rsidR="392F97A5" w:rsidRPr="45B29D41">
        <w:rPr>
          <w:rFonts w:ascii="Arial" w:hAnsi="Arial" w:cs="Arial"/>
        </w:rPr>
        <w:t xml:space="preserve">, </w:t>
      </w:r>
      <w:r w:rsidRPr="45B29D41">
        <w:rPr>
          <w:rFonts w:ascii="Arial" w:hAnsi="Arial" w:cs="Arial"/>
        </w:rPr>
        <w:t xml:space="preserve">Public </w:t>
      </w:r>
      <w:r w:rsidR="392F97A5" w:rsidRPr="45B29D41">
        <w:rPr>
          <w:rFonts w:ascii="Arial" w:hAnsi="Arial" w:cs="Arial"/>
        </w:rPr>
        <w:t xml:space="preserve">and Third </w:t>
      </w:r>
      <w:r w:rsidRPr="45B29D41">
        <w:rPr>
          <w:rFonts w:ascii="Arial" w:hAnsi="Arial" w:cs="Arial"/>
        </w:rPr>
        <w:t>Sector recycling regulations</w:t>
      </w:r>
      <w:bookmarkEnd w:id="41"/>
      <w:bookmarkEnd w:id="42"/>
      <w:bookmarkEnd w:id="43"/>
      <w:bookmarkEnd w:id="44"/>
      <w:bookmarkEnd w:id="45"/>
      <w:bookmarkEnd w:id="46"/>
      <w:bookmarkEnd w:id="47"/>
      <w:bookmarkEnd w:id="48"/>
      <w:bookmarkEnd w:id="49"/>
    </w:p>
    <w:p w14:paraId="6075F9FE" w14:textId="77777777" w:rsidR="007F621D" w:rsidRDefault="007F621D" w:rsidP="00B36ACC">
      <w:pPr>
        <w:pStyle w:val="xmsonormal"/>
        <w:rPr>
          <w:rFonts w:ascii="Arial" w:hAnsi="Arial" w:cs="Arial"/>
          <w:b/>
          <w:bCs/>
          <w:sz w:val="24"/>
          <w:szCs w:val="24"/>
        </w:rPr>
      </w:pPr>
    </w:p>
    <w:p w14:paraId="7CB4386D" w14:textId="77777777" w:rsidR="00B36ACC" w:rsidRPr="007F621D" w:rsidRDefault="00B36ACC" w:rsidP="00B36ACC">
      <w:pPr>
        <w:pStyle w:val="xmsonormal"/>
        <w:rPr>
          <w:rFonts w:ascii="Arial" w:hAnsi="Arial" w:cs="Arial"/>
          <w:b/>
          <w:bCs/>
          <w:sz w:val="24"/>
          <w:szCs w:val="24"/>
        </w:rPr>
      </w:pPr>
    </w:p>
    <w:p w14:paraId="470090CA" w14:textId="77777777" w:rsidR="009A0FF3" w:rsidRDefault="00AD2232" w:rsidP="00365092">
      <w:pPr>
        <w:pStyle w:val="paragraph"/>
        <w:spacing w:before="0" w:beforeAutospacing="0" w:after="0" w:afterAutospacing="0"/>
        <w:jc w:val="both"/>
        <w:textAlignment w:val="baseline"/>
        <w:rPr>
          <w:rStyle w:val="normaltextrun"/>
          <w:rFonts w:ascii="Arial" w:eastAsiaTheme="majorEastAsia" w:hAnsi="Arial" w:cs="Arial"/>
        </w:rPr>
      </w:pPr>
      <w:r w:rsidRPr="007F621D">
        <w:rPr>
          <w:rStyle w:val="normaltextrun"/>
          <w:rFonts w:ascii="Arial" w:eastAsiaTheme="majorEastAsia" w:hAnsi="Arial" w:cs="Arial"/>
        </w:rPr>
        <w:t xml:space="preserve">Supported by the Welsh Government’s £1 billion investment since devolution, municipal recycling rates have grown from just 4.8% in 1998-1999, to over 65% in 2021-22, contributing savings of around 400,000 tonnes of CO2 emissions per annum. </w:t>
      </w:r>
    </w:p>
    <w:p w14:paraId="7B374293" w14:textId="77777777" w:rsidR="009A0FF3" w:rsidRDefault="009A0FF3" w:rsidP="00365092">
      <w:pPr>
        <w:pStyle w:val="paragraph"/>
        <w:spacing w:before="0" w:beforeAutospacing="0" w:after="0" w:afterAutospacing="0"/>
        <w:jc w:val="both"/>
        <w:textAlignment w:val="baseline"/>
        <w:rPr>
          <w:rStyle w:val="normaltextrun"/>
          <w:rFonts w:ascii="Arial" w:eastAsiaTheme="majorEastAsia" w:hAnsi="Arial" w:cs="Arial"/>
        </w:rPr>
      </w:pPr>
    </w:p>
    <w:p w14:paraId="39B10B7D" w14:textId="7BBF76A3" w:rsidR="00AD2232" w:rsidRPr="007F621D" w:rsidRDefault="00AD2232" w:rsidP="00365092">
      <w:pPr>
        <w:pStyle w:val="paragraph"/>
        <w:spacing w:before="0" w:beforeAutospacing="0" w:after="0" w:afterAutospacing="0"/>
        <w:jc w:val="both"/>
        <w:textAlignment w:val="baseline"/>
        <w:rPr>
          <w:rFonts w:ascii="Arial" w:hAnsi="Arial" w:cs="Arial"/>
        </w:rPr>
      </w:pPr>
      <w:r w:rsidRPr="007F621D">
        <w:rPr>
          <w:rStyle w:val="normaltextrun"/>
          <w:rFonts w:ascii="Arial" w:eastAsiaTheme="majorEastAsia" w:hAnsi="Arial" w:cs="Arial"/>
        </w:rPr>
        <w:t>Every household has played its part, showing how small steps can lead to fundamental change. It’s now a part of who we are, embedded in the culture of 21st century Wales.  Recycling is what we do.</w:t>
      </w:r>
      <w:r w:rsidRPr="007F621D">
        <w:rPr>
          <w:rStyle w:val="eop"/>
          <w:rFonts w:ascii="Arial" w:hAnsi="Arial" w:cs="Arial"/>
        </w:rPr>
        <w:t> </w:t>
      </w:r>
    </w:p>
    <w:p w14:paraId="58129C7D" w14:textId="77777777" w:rsidR="00AD2232" w:rsidRPr="007F621D" w:rsidRDefault="00AD2232" w:rsidP="00AD2232">
      <w:pPr>
        <w:pStyle w:val="paragraph"/>
        <w:spacing w:before="0" w:beforeAutospacing="0" w:after="0" w:afterAutospacing="0"/>
        <w:textAlignment w:val="baseline"/>
        <w:rPr>
          <w:rFonts w:ascii="Arial" w:hAnsi="Arial" w:cs="Arial"/>
        </w:rPr>
      </w:pPr>
      <w:r w:rsidRPr="007F621D">
        <w:rPr>
          <w:rStyle w:val="eop"/>
          <w:rFonts w:ascii="Arial" w:hAnsi="Arial" w:cs="Arial"/>
        </w:rPr>
        <w:t> </w:t>
      </w:r>
    </w:p>
    <w:p w14:paraId="5D0A5EB2" w14:textId="77777777" w:rsidR="00AD2232" w:rsidRPr="007F621D" w:rsidRDefault="00AD2232" w:rsidP="009A0FF3">
      <w:pPr>
        <w:pStyle w:val="paragraph"/>
        <w:spacing w:before="0" w:beforeAutospacing="0" w:after="0" w:afterAutospacing="0"/>
        <w:textAlignment w:val="baseline"/>
        <w:rPr>
          <w:rFonts w:ascii="Arial" w:hAnsi="Arial" w:cs="Arial"/>
        </w:rPr>
      </w:pPr>
      <w:r w:rsidRPr="007F621D">
        <w:rPr>
          <w:rStyle w:val="normaltextrun"/>
          <w:rFonts w:ascii="Arial" w:eastAsiaTheme="majorEastAsia" w:hAnsi="Arial" w:cs="Arial"/>
        </w:rPr>
        <w:t>The Business, Public and Third Sector recycling regulations will build on our improvements in household recycling by rolling the approach out to businesses, the public and third sectors.  The reforms will support these sectors to separate key recyclable materials in the way the majority of Wales’ households already do. This will not only deliver significant carbon savings, but also positive benefits for the economy whilst increasing consistency in the way recyclable materials are collected across Wales.  </w:t>
      </w:r>
      <w:r w:rsidRPr="007F621D">
        <w:rPr>
          <w:rStyle w:val="eop"/>
          <w:rFonts w:ascii="Arial" w:hAnsi="Arial" w:cs="Arial"/>
        </w:rPr>
        <w:t> </w:t>
      </w:r>
    </w:p>
    <w:p w14:paraId="71DFB318" w14:textId="77777777" w:rsidR="00AD2232" w:rsidRPr="007F621D" w:rsidRDefault="00AD2232" w:rsidP="00AD2232">
      <w:pPr>
        <w:pStyle w:val="paragraph"/>
        <w:spacing w:before="0" w:beforeAutospacing="0" w:after="0" w:afterAutospacing="0"/>
        <w:textAlignment w:val="baseline"/>
        <w:rPr>
          <w:rFonts w:ascii="Arial" w:hAnsi="Arial" w:cs="Arial"/>
        </w:rPr>
      </w:pPr>
      <w:r w:rsidRPr="007F621D">
        <w:rPr>
          <w:rStyle w:val="eop"/>
          <w:rFonts w:ascii="Arial" w:hAnsi="Arial" w:cs="Arial"/>
        </w:rPr>
        <w:t> </w:t>
      </w:r>
    </w:p>
    <w:p w14:paraId="2DE69728" w14:textId="77777777" w:rsidR="00AD2232" w:rsidRPr="007F621D" w:rsidRDefault="00AD2232" w:rsidP="009A0FF3">
      <w:pPr>
        <w:pStyle w:val="paragraph"/>
        <w:spacing w:before="0" w:beforeAutospacing="0" w:after="0" w:afterAutospacing="0"/>
        <w:textAlignment w:val="baseline"/>
        <w:rPr>
          <w:rFonts w:ascii="Arial" w:hAnsi="Arial" w:cs="Arial"/>
        </w:rPr>
      </w:pPr>
      <w:r w:rsidRPr="007F621D">
        <w:rPr>
          <w:rStyle w:val="normaltextrun"/>
          <w:rFonts w:ascii="Arial" w:eastAsiaTheme="majorEastAsia" w:hAnsi="Arial" w:cs="Arial"/>
        </w:rPr>
        <w:t>The reforms will increase the quality and level of recycling from non-domestic premises in Wales. In doing so, this will represent a key step forward in Wales’ commitment to reach zero waste and net zero carbon emissions by 2050. This also reflects the fact that in order to tackle the climate and nature emergency, moving to a circular economy – where materials are kept in use and waste is avoided - is essential.  </w:t>
      </w:r>
      <w:r w:rsidRPr="007F621D">
        <w:rPr>
          <w:rStyle w:val="eop"/>
          <w:rFonts w:ascii="Arial" w:hAnsi="Arial" w:cs="Arial"/>
        </w:rPr>
        <w:t> </w:t>
      </w:r>
    </w:p>
    <w:p w14:paraId="0241A1B1" w14:textId="77777777" w:rsidR="00AD2232" w:rsidRPr="007F621D" w:rsidRDefault="00AD2232" w:rsidP="00AD2232">
      <w:pPr>
        <w:pStyle w:val="paragraph"/>
        <w:shd w:val="clear" w:color="auto" w:fill="FFFFFF"/>
        <w:spacing w:before="0" w:beforeAutospacing="0" w:after="0" w:afterAutospacing="0"/>
        <w:textAlignment w:val="baseline"/>
        <w:rPr>
          <w:rFonts w:ascii="Arial" w:hAnsi="Arial" w:cs="Arial"/>
        </w:rPr>
      </w:pPr>
      <w:r w:rsidRPr="007F621D">
        <w:rPr>
          <w:rStyle w:val="eop"/>
          <w:rFonts w:ascii="Arial" w:hAnsi="Arial" w:cs="Arial"/>
        </w:rPr>
        <w:t> </w:t>
      </w:r>
    </w:p>
    <w:p w14:paraId="2AE4B3B5" w14:textId="477349A6" w:rsidR="00AD2232" w:rsidRPr="007F621D" w:rsidRDefault="00AD2232" w:rsidP="009A0FF3">
      <w:pPr>
        <w:pStyle w:val="paragraph"/>
        <w:spacing w:before="0" w:beforeAutospacing="0" w:after="0" w:afterAutospacing="0"/>
        <w:textAlignment w:val="baseline"/>
        <w:rPr>
          <w:rFonts w:ascii="Arial" w:hAnsi="Arial" w:cs="Arial"/>
        </w:rPr>
      </w:pPr>
      <w:r w:rsidRPr="007F621D">
        <w:rPr>
          <w:rStyle w:val="normaltextrun"/>
          <w:rFonts w:ascii="Arial" w:eastAsiaTheme="majorEastAsia" w:hAnsi="Arial" w:cs="Arial"/>
        </w:rPr>
        <w:t>A circular economy, which moves away from single use, decreases our emissions, and improves supply chain resilience benefits the economy as well as the environment, as collected materials are recycled back into the economy whilst reducing our dependency on raw materials extracted from overseas. This in turn reduces the associated damage to nature, biodiversity and the environment globally caused by the extraction and processes of the raw materials</w:t>
      </w:r>
      <w:r w:rsidR="007F621D">
        <w:rPr>
          <w:rStyle w:val="eop"/>
        </w:rPr>
        <w:t>.</w:t>
      </w:r>
    </w:p>
    <w:p w14:paraId="6709C888" w14:textId="77777777" w:rsidR="007F621D" w:rsidRDefault="007F621D" w:rsidP="007F621D">
      <w:pPr>
        <w:pStyle w:val="paragraph"/>
        <w:spacing w:before="0" w:beforeAutospacing="0" w:after="0" w:afterAutospacing="0"/>
        <w:textAlignment w:val="baseline"/>
        <w:rPr>
          <w:rStyle w:val="normaltextrun"/>
          <w:rFonts w:ascii="Arial" w:eastAsiaTheme="majorEastAsia" w:hAnsi="Arial" w:cs="Arial"/>
        </w:rPr>
      </w:pPr>
    </w:p>
    <w:p w14:paraId="22CEE746" w14:textId="63EF1BC9" w:rsidR="00AD2232" w:rsidRPr="007F621D" w:rsidRDefault="00AD2232" w:rsidP="009A0FF3">
      <w:pPr>
        <w:pStyle w:val="paragraph"/>
        <w:spacing w:before="0" w:beforeAutospacing="0" w:after="0" w:afterAutospacing="0"/>
        <w:textAlignment w:val="baseline"/>
        <w:rPr>
          <w:rFonts w:ascii="Arial" w:hAnsi="Arial" w:cs="Arial"/>
        </w:rPr>
      </w:pPr>
      <w:r w:rsidRPr="007F621D">
        <w:rPr>
          <w:rStyle w:val="normaltextrun"/>
          <w:rFonts w:ascii="Arial" w:eastAsiaTheme="majorEastAsia" w:hAnsi="Arial" w:cs="Arial"/>
        </w:rPr>
        <w:t>Alongside the cost of energy, the cost of materials is impacting the cost-of-living crisis and so more effectively capturing high quality material that can go back into the Welsh economy is a key way in which we can improve the resilience of our domestic supply chains supplying key materials to businesses. </w:t>
      </w:r>
      <w:r w:rsidRPr="007F621D">
        <w:rPr>
          <w:rStyle w:val="eop"/>
          <w:rFonts w:ascii="Arial" w:hAnsi="Arial" w:cs="Arial"/>
        </w:rPr>
        <w:t> </w:t>
      </w:r>
    </w:p>
    <w:p w14:paraId="768B1B9A" w14:textId="329E8611" w:rsidR="00AD2232" w:rsidRPr="007F621D" w:rsidRDefault="00AD2232" w:rsidP="007F621D">
      <w:pPr>
        <w:pStyle w:val="paragraph"/>
        <w:spacing w:before="0" w:beforeAutospacing="0" w:after="0" w:afterAutospacing="0"/>
        <w:ind w:left="-360" w:firstLine="60"/>
        <w:textAlignment w:val="baseline"/>
        <w:rPr>
          <w:rFonts w:ascii="Arial" w:hAnsi="Arial" w:cs="Arial"/>
        </w:rPr>
      </w:pPr>
    </w:p>
    <w:p w14:paraId="51AEE578" w14:textId="77777777" w:rsidR="00AD2232" w:rsidRPr="007F621D" w:rsidRDefault="00AD2232" w:rsidP="009A0FF3">
      <w:pPr>
        <w:pStyle w:val="paragraph"/>
        <w:spacing w:before="0" w:beforeAutospacing="0" w:after="0" w:afterAutospacing="0"/>
        <w:textAlignment w:val="baseline"/>
        <w:rPr>
          <w:rFonts w:ascii="Arial" w:hAnsi="Arial" w:cs="Arial"/>
        </w:rPr>
      </w:pPr>
      <w:r w:rsidRPr="007F621D">
        <w:rPr>
          <w:rStyle w:val="normaltextrun"/>
          <w:rFonts w:ascii="Arial" w:eastAsiaTheme="majorEastAsia" w:hAnsi="Arial" w:cs="Arial"/>
        </w:rPr>
        <w:t>For individual businesses and organisations, the reforms will support the move away from a situation where the disposal of waste is a significant cost, to one where that waste material is instead effectively captured and returned into our economy as important commodities.  Alongside increased resource efficiency, this will also help to support business productivity and competitiveness in a decarbonising global economy.</w:t>
      </w:r>
      <w:r w:rsidRPr="007F621D">
        <w:rPr>
          <w:rStyle w:val="eop"/>
          <w:rFonts w:ascii="Arial" w:hAnsi="Arial" w:cs="Arial"/>
        </w:rPr>
        <w:t> </w:t>
      </w:r>
    </w:p>
    <w:p w14:paraId="3DA6169E" w14:textId="068A14B1" w:rsidR="00AD2232" w:rsidRPr="007F621D" w:rsidRDefault="00AD2232" w:rsidP="007F621D">
      <w:pPr>
        <w:pStyle w:val="paragraph"/>
        <w:spacing w:before="0" w:beforeAutospacing="0" w:after="0" w:afterAutospacing="0"/>
        <w:ind w:left="360" w:firstLine="60"/>
        <w:textAlignment w:val="baseline"/>
        <w:rPr>
          <w:rFonts w:ascii="Arial" w:hAnsi="Arial" w:cs="Arial"/>
        </w:rPr>
      </w:pPr>
    </w:p>
    <w:p w14:paraId="5329E569" w14:textId="5130EAC1" w:rsidR="00AD2232" w:rsidRPr="007F621D" w:rsidRDefault="00AD2232" w:rsidP="009A0FF3">
      <w:pPr>
        <w:pStyle w:val="paragraph"/>
        <w:spacing w:before="0" w:beforeAutospacing="0" w:after="0" w:afterAutospacing="0"/>
        <w:textAlignment w:val="baseline"/>
        <w:rPr>
          <w:rFonts w:ascii="Arial" w:hAnsi="Arial" w:cs="Arial"/>
        </w:rPr>
      </w:pPr>
      <w:r w:rsidRPr="007F621D">
        <w:rPr>
          <w:rStyle w:val="normaltextrun"/>
          <w:rFonts w:ascii="Arial" w:eastAsiaTheme="majorEastAsia" w:hAnsi="Arial" w:cs="Arial"/>
        </w:rPr>
        <w:t>In addition, these reforms bring benefits by creating overall savings to the Welsh economy, through for example securing higher prices for high quality materials captured, whilst creating opportunities to derive greater added economic value in Wales and creating additional jobs in the circular economy.</w:t>
      </w:r>
      <w:r w:rsidRPr="007F621D">
        <w:rPr>
          <w:rStyle w:val="eop"/>
          <w:rFonts w:ascii="Arial" w:hAnsi="Arial" w:cs="Arial"/>
        </w:rPr>
        <w:t> </w:t>
      </w:r>
    </w:p>
    <w:p w14:paraId="0952BF92" w14:textId="7A488DF5" w:rsidR="00AD2232" w:rsidRPr="007F621D" w:rsidRDefault="00AD2232" w:rsidP="007F621D">
      <w:pPr>
        <w:pStyle w:val="paragraph"/>
        <w:spacing w:before="0" w:beforeAutospacing="0" w:after="0" w:afterAutospacing="0"/>
        <w:ind w:left="-360" w:firstLine="60"/>
        <w:textAlignment w:val="baseline"/>
        <w:rPr>
          <w:rFonts w:ascii="Arial" w:hAnsi="Arial" w:cs="Arial"/>
        </w:rPr>
      </w:pPr>
    </w:p>
    <w:p w14:paraId="468BF006" w14:textId="4434DA5E" w:rsidR="00AD2232" w:rsidRDefault="00AD2232" w:rsidP="009A0FF3">
      <w:pPr>
        <w:pStyle w:val="paragraph"/>
        <w:spacing w:before="0" w:beforeAutospacing="0" w:after="0" w:afterAutospacing="0"/>
        <w:textAlignment w:val="baseline"/>
        <w:rPr>
          <w:rStyle w:val="eop"/>
          <w:rFonts w:ascii="Arial" w:hAnsi="Arial" w:cs="Arial"/>
        </w:rPr>
      </w:pPr>
      <w:r w:rsidRPr="007F621D">
        <w:rPr>
          <w:rStyle w:val="normaltextrun"/>
          <w:rFonts w:ascii="Arial" w:eastAsiaTheme="majorEastAsia" w:hAnsi="Arial" w:cs="Arial"/>
        </w:rPr>
        <w:t>These reforms are therefore a key part of how as a Government, we are delivering on our Programme for Government commitments to  build a stronger, greener economy based on the principles of sustainability and the industries and services of the future as well as being an essential component of action to decarbonise and respond to the climate and nature emergency.</w:t>
      </w:r>
      <w:r w:rsidRPr="007F621D">
        <w:rPr>
          <w:rStyle w:val="eop"/>
          <w:rFonts w:ascii="Arial" w:hAnsi="Arial" w:cs="Arial"/>
        </w:rPr>
        <w:t> </w:t>
      </w:r>
    </w:p>
    <w:p w14:paraId="563FD0C7" w14:textId="5C75D8FE" w:rsidR="007F621D" w:rsidRDefault="007F621D" w:rsidP="0A43C52C">
      <w:pPr>
        <w:pStyle w:val="paragraph"/>
        <w:spacing w:before="0" w:beforeAutospacing="0" w:after="0" w:afterAutospacing="0"/>
        <w:textAlignment w:val="baseline"/>
        <w:rPr>
          <w:rFonts w:ascii="Arial" w:hAnsi="Arial" w:cs="Arial"/>
        </w:rPr>
      </w:pPr>
    </w:p>
    <w:p w14:paraId="55F7BAFE" w14:textId="77777777" w:rsidR="009A0FF3" w:rsidRPr="007F621D" w:rsidRDefault="009A0FF3" w:rsidP="009A0FF3">
      <w:pPr>
        <w:pStyle w:val="xmsonormal"/>
        <w:rPr>
          <w:rFonts w:ascii="Arial" w:hAnsi="Arial" w:cs="Arial"/>
          <w:b/>
          <w:bCs/>
          <w:sz w:val="24"/>
          <w:szCs w:val="24"/>
        </w:rPr>
      </w:pPr>
      <w:r w:rsidRPr="007F621D">
        <w:rPr>
          <w:rFonts w:ascii="Arial" w:hAnsi="Arial" w:cs="Arial"/>
          <w:b/>
          <w:bCs/>
          <w:sz w:val="24"/>
          <w:szCs w:val="24"/>
        </w:rPr>
        <w:t>Background</w:t>
      </w:r>
    </w:p>
    <w:p w14:paraId="1BCD91B2" w14:textId="77777777" w:rsidR="009A0FF3" w:rsidRPr="007F621D" w:rsidRDefault="009A0FF3" w:rsidP="009A0FF3">
      <w:pPr>
        <w:pStyle w:val="xmsonormal"/>
        <w:rPr>
          <w:rFonts w:ascii="Arial" w:hAnsi="Arial" w:cs="Arial"/>
          <w:b/>
          <w:bCs/>
          <w:sz w:val="24"/>
          <w:szCs w:val="24"/>
        </w:rPr>
      </w:pPr>
    </w:p>
    <w:p w14:paraId="385B10F6" w14:textId="77777777" w:rsidR="009A0FF3" w:rsidRPr="007F621D" w:rsidRDefault="009A0FF3" w:rsidP="009A0FF3">
      <w:pPr>
        <w:pStyle w:val="xmsonormal"/>
        <w:numPr>
          <w:ilvl w:val="0"/>
          <w:numId w:val="236"/>
        </w:numPr>
        <w:rPr>
          <w:rFonts w:ascii="Arial" w:hAnsi="Arial" w:cs="Arial"/>
          <w:sz w:val="24"/>
          <w:szCs w:val="24"/>
        </w:rPr>
      </w:pPr>
      <w:r w:rsidRPr="007F621D">
        <w:rPr>
          <w:rFonts w:ascii="Arial" w:hAnsi="Arial" w:cs="Arial"/>
          <w:sz w:val="24"/>
          <w:szCs w:val="24"/>
        </w:rPr>
        <w:t>The Business, Public and Third Sector recycling regulations will increase the quality and rate of recycling of waste m</w:t>
      </w:r>
      <w:r w:rsidRPr="007F621D">
        <w:rPr>
          <w:rFonts w:ascii="Arial" w:hAnsi="Arial" w:cs="Arial"/>
          <w:sz w:val="24"/>
          <w:szCs w:val="24"/>
        </w:rPr>
        <w:lastRenderedPageBreak/>
        <w:t>aterials produced in non-domestic premises in Wales and are a key policy lever for achieving our commitment to reach 100% recycling and to make Wales a zero waste by 2050.</w:t>
      </w:r>
    </w:p>
    <w:p w14:paraId="18A68928" w14:textId="77777777" w:rsidR="009A0FF3" w:rsidRPr="007F621D" w:rsidRDefault="009A0FF3" w:rsidP="009A0FF3">
      <w:pPr>
        <w:pStyle w:val="xmsonormal"/>
        <w:numPr>
          <w:ilvl w:val="0"/>
          <w:numId w:val="236"/>
        </w:numPr>
        <w:rPr>
          <w:rStyle w:val="normaltextrun"/>
          <w:rFonts w:ascii="Arial" w:hAnsi="Arial" w:cs="Arial"/>
          <w:sz w:val="24"/>
          <w:szCs w:val="24"/>
        </w:rPr>
      </w:pPr>
      <w:r w:rsidRPr="007F621D">
        <w:rPr>
          <w:rStyle w:val="normaltextrun"/>
          <w:rFonts w:ascii="Arial" w:hAnsi="Arial" w:cs="Arial"/>
          <w:sz w:val="24"/>
          <w:szCs w:val="24"/>
          <w:bdr w:val="none" w:sz="0" w:space="0" w:color="auto" w:frame="1"/>
        </w:rPr>
        <w:t>These</w:t>
      </w:r>
      <w:r w:rsidRPr="007F621D">
        <w:rPr>
          <w:rStyle w:val="normaltextrun"/>
          <w:rFonts w:ascii="Arial" w:hAnsi="Arial" w:cs="Arial"/>
          <w:sz w:val="24"/>
          <w:szCs w:val="24"/>
        </w:rPr>
        <w:t xml:space="preserve"> re</w:t>
      </w:r>
      <w:r w:rsidRPr="007F621D">
        <w:rPr>
          <w:rStyle w:val="normaltextrun"/>
          <w:rFonts w:ascii="Arial" w:hAnsi="Arial" w:cs="Arial"/>
          <w:sz w:val="24"/>
          <w:szCs w:val="24"/>
          <w:bdr w:val="none" w:sz="0" w:space="0" w:color="auto" w:frame="1"/>
        </w:rPr>
        <w:t>forms have previously been consulted upon twice. Firstly, as part of the consultation on the Environment Bill which took place between 23 October 2013 and 15 January 2014, culminating in the Environment (Wales) Act 2016. Then subsequently with the consultation on the preferred policy option between 23 September and 13 December 2019. </w:t>
      </w:r>
    </w:p>
    <w:p w14:paraId="47E88A90" w14:textId="77777777" w:rsidR="009A0FF3" w:rsidRPr="007F621D" w:rsidRDefault="009A0FF3" w:rsidP="009A0FF3">
      <w:pPr>
        <w:pStyle w:val="xmsonormal"/>
        <w:rPr>
          <w:rFonts w:ascii="Arial" w:hAnsi="Arial" w:cs="Arial"/>
        </w:rPr>
      </w:pPr>
    </w:p>
    <w:p w14:paraId="3F1897A5" w14:textId="77777777" w:rsidR="009A0FF3" w:rsidRPr="007F621D" w:rsidRDefault="009A0FF3" w:rsidP="009A0FF3">
      <w:pPr>
        <w:pStyle w:val="xmsonormal"/>
        <w:rPr>
          <w:rFonts w:ascii="Arial" w:hAnsi="Arial" w:cs="Arial"/>
          <w:sz w:val="24"/>
          <w:szCs w:val="24"/>
        </w:rPr>
      </w:pPr>
      <w:r w:rsidRPr="007F621D">
        <w:rPr>
          <w:rFonts w:ascii="Arial" w:hAnsi="Arial" w:cs="Arial"/>
          <w:sz w:val="24"/>
          <w:szCs w:val="24"/>
        </w:rPr>
        <w:t>The business and public sector recycling proposals are to:</w:t>
      </w:r>
    </w:p>
    <w:p w14:paraId="2D7E6CE9" w14:textId="77777777" w:rsidR="009A0FF3" w:rsidRPr="007F621D" w:rsidRDefault="009A0FF3" w:rsidP="009A0FF3">
      <w:pPr>
        <w:pStyle w:val="Default"/>
        <w:numPr>
          <w:ilvl w:val="0"/>
          <w:numId w:val="296"/>
        </w:numPr>
        <w:spacing w:before="120" w:after="120"/>
        <w:rPr>
          <w:color w:val="auto"/>
        </w:rPr>
      </w:pPr>
      <w:r w:rsidRPr="007F621D">
        <w:rPr>
          <w:color w:val="auto"/>
        </w:rPr>
        <w:t xml:space="preserve">Require the occupiers of non-domestic premises (including businesses, charities and public sector bodies) to present </w:t>
      </w:r>
      <w:r w:rsidRPr="007F621D">
        <w:rPr>
          <w:b/>
          <w:bCs/>
          <w:color w:val="auto"/>
        </w:rPr>
        <w:t>specified recyclable materials</w:t>
      </w:r>
      <w:r w:rsidRPr="007F621D">
        <w:rPr>
          <w:color w:val="auto"/>
        </w:rPr>
        <w:t xml:space="preserve"> for collection separately from each other and from residual waste; </w:t>
      </w:r>
    </w:p>
    <w:p w14:paraId="6624E38F" w14:textId="77777777" w:rsidR="009A0FF3" w:rsidRPr="007F621D" w:rsidRDefault="009A0FF3" w:rsidP="009A0FF3">
      <w:pPr>
        <w:pStyle w:val="Default"/>
        <w:numPr>
          <w:ilvl w:val="0"/>
          <w:numId w:val="296"/>
        </w:numPr>
        <w:spacing w:before="120" w:after="120"/>
        <w:rPr>
          <w:color w:val="auto"/>
        </w:rPr>
      </w:pPr>
      <w:r w:rsidRPr="007F621D">
        <w:rPr>
          <w:color w:val="auto"/>
        </w:rPr>
        <w:t xml:space="preserve">Require those that collect the materials to collect them by means of separate collection and to keep them separate; </w:t>
      </w:r>
    </w:p>
    <w:p w14:paraId="303AD8A4" w14:textId="77777777" w:rsidR="009A0FF3" w:rsidRPr="007F621D" w:rsidRDefault="009A0FF3" w:rsidP="009A0FF3">
      <w:pPr>
        <w:pStyle w:val="Default"/>
        <w:numPr>
          <w:ilvl w:val="0"/>
          <w:numId w:val="296"/>
        </w:numPr>
        <w:spacing w:before="120" w:after="120"/>
        <w:rPr>
          <w:color w:val="auto"/>
        </w:rPr>
      </w:pPr>
      <w:r w:rsidRPr="007F621D">
        <w:rPr>
          <w:color w:val="auto"/>
        </w:rPr>
        <w:t xml:space="preserve">Ban certain separately collected recyclable materials from incineration and landfill; </w:t>
      </w:r>
    </w:p>
    <w:p w14:paraId="5C95D070" w14:textId="77777777" w:rsidR="009A0FF3" w:rsidRPr="007F621D" w:rsidRDefault="009A0FF3" w:rsidP="009A0FF3">
      <w:pPr>
        <w:pStyle w:val="Default"/>
        <w:numPr>
          <w:ilvl w:val="0"/>
          <w:numId w:val="296"/>
        </w:numPr>
        <w:spacing w:before="120" w:after="120"/>
        <w:rPr>
          <w:color w:val="auto"/>
        </w:rPr>
      </w:pPr>
      <w:r w:rsidRPr="007F621D">
        <w:rPr>
          <w:color w:val="auto"/>
        </w:rPr>
        <w:t>Ban all wood waste from landfill;</w:t>
      </w:r>
    </w:p>
    <w:p w14:paraId="7A6A2FC0" w14:textId="77777777" w:rsidR="009A0FF3" w:rsidRPr="007F621D" w:rsidRDefault="009A0FF3" w:rsidP="009A0FF3">
      <w:pPr>
        <w:pStyle w:val="Default"/>
        <w:numPr>
          <w:ilvl w:val="0"/>
          <w:numId w:val="296"/>
        </w:numPr>
        <w:spacing w:before="120" w:after="120"/>
        <w:rPr>
          <w:color w:val="auto"/>
        </w:rPr>
      </w:pPr>
      <w:r w:rsidRPr="007F621D">
        <w:rPr>
          <w:color w:val="auto"/>
        </w:rPr>
        <w:t xml:space="preserve">Commence a ban on disposal of food waste to sewer from non-domestic premises. </w:t>
      </w:r>
    </w:p>
    <w:p w14:paraId="56B6DB80" w14:textId="77777777" w:rsidR="009A0FF3" w:rsidRPr="007F621D" w:rsidRDefault="009A0FF3" w:rsidP="009A0FF3">
      <w:pPr>
        <w:pStyle w:val="Default"/>
        <w:spacing w:before="120" w:after="120"/>
        <w:ind w:left="720"/>
        <w:rPr>
          <w:color w:val="auto"/>
        </w:rPr>
      </w:pPr>
    </w:p>
    <w:p w14:paraId="400F95FE" w14:textId="77777777" w:rsidR="009A0FF3" w:rsidRPr="007F621D" w:rsidRDefault="009A0FF3" w:rsidP="009A0FF3">
      <w:pPr>
        <w:pStyle w:val="paragraph"/>
        <w:spacing w:before="0" w:beforeAutospacing="0" w:after="0" w:afterAutospacing="0"/>
        <w:textAlignment w:val="baseline"/>
        <w:rPr>
          <w:rFonts w:ascii="Arial" w:hAnsi="Arial" w:cs="Arial"/>
        </w:rPr>
      </w:pPr>
      <w:r>
        <w:rPr>
          <w:rStyle w:val="normaltextrun"/>
          <w:rFonts w:ascii="Arial" w:hAnsi="Arial" w:cs="Arial"/>
        </w:rPr>
        <w:t>T</w:t>
      </w:r>
      <w:r w:rsidRPr="007F621D">
        <w:rPr>
          <w:rStyle w:val="normaltextrun"/>
          <w:rFonts w:ascii="Arial" w:hAnsi="Arial" w:cs="Arial"/>
        </w:rPr>
        <w:t xml:space="preserve">he proposed </w:t>
      </w:r>
      <w:r w:rsidRPr="007F621D">
        <w:rPr>
          <w:rStyle w:val="normaltextrun"/>
          <w:rFonts w:ascii="Arial" w:hAnsi="Arial" w:cs="Arial"/>
          <w:b/>
          <w:bCs/>
        </w:rPr>
        <w:t>specified recyclable materials</w:t>
      </w:r>
      <w:r w:rsidRPr="007F621D">
        <w:rPr>
          <w:rStyle w:val="normaltextrun"/>
          <w:rFonts w:ascii="Arial" w:hAnsi="Arial" w:cs="Arial"/>
        </w:rPr>
        <w:t xml:space="preserve"> for separate presentation and collection when the regulations come into force initially are:</w:t>
      </w:r>
      <w:r w:rsidRPr="007F621D">
        <w:rPr>
          <w:rStyle w:val="eop"/>
          <w:rFonts w:eastAsiaTheme="majorEastAsia" w:cs="Arial"/>
        </w:rPr>
        <w:t> </w:t>
      </w:r>
    </w:p>
    <w:p w14:paraId="30F9F89B" w14:textId="77777777" w:rsidR="009A0FF3" w:rsidRPr="007F621D" w:rsidRDefault="009A0FF3" w:rsidP="009A0FF3">
      <w:pPr>
        <w:pStyle w:val="paragraph"/>
        <w:numPr>
          <w:ilvl w:val="0"/>
          <w:numId w:val="283"/>
        </w:numPr>
        <w:tabs>
          <w:tab w:val="num" w:pos="360"/>
        </w:tabs>
        <w:spacing w:before="0" w:beforeAutospacing="0" w:after="0" w:afterAutospacing="0"/>
        <w:ind w:firstLine="0"/>
        <w:textAlignment w:val="baseline"/>
        <w:rPr>
          <w:rFonts w:ascii="Arial" w:hAnsi="Arial" w:cs="Arial"/>
        </w:rPr>
      </w:pPr>
      <w:r w:rsidRPr="007F621D">
        <w:rPr>
          <w:rStyle w:val="normaltextrun"/>
          <w:rFonts w:ascii="Arial" w:hAnsi="Arial" w:cs="Arial"/>
        </w:rPr>
        <w:t>paper and card,</w:t>
      </w:r>
      <w:r w:rsidRPr="007F621D">
        <w:rPr>
          <w:rStyle w:val="eop"/>
          <w:rFonts w:eastAsiaTheme="majorEastAsia" w:cs="Arial"/>
        </w:rPr>
        <w:t> </w:t>
      </w:r>
    </w:p>
    <w:p w14:paraId="00C32928" w14:textId="77777777" w:rsidR="009A0FF3" w:rsidRPr="007F621D" w:rsidRDefault="009A0FF3" w:rsidP="009A0FF3">
      <w:pPr>
        <w:pStyle w:val="paragraph"/>
        <w:numPr>
          <w:ilvl w:val="0"/>
          <w:numId w:val="283"/>
        </w:numPr>
        <w:tabs>
          <w:tab w:val="num" w:pos="360"/>
        </w:tabs>
        <w:spacing w:before="0" w:beforeAutospacing="0" w:after="0" w:afterAutospacing="0"/>
        <w:ind w:firstLine="0"/>
        <w:textAlignment w:val="baseline"/>
        <w:rPr>
          <w:rFonts w:ascii="Arial" w:hAnsi="Arial" w:cs="Arial"/>
        </w:rPr>
      </w:pPr>
      <w:r w:rsidRPr="007F621D">
        <w:rPr>
          <w:rStyle w:val="normaltextrun"/>
          <w:rFonts w:ascii="Arial" w:hAnsi="Arial" w:cs="Arial"/>
        </w:rPr>
        <w:t>glass,</w:t>
      </w:r>
      <w:r w:rsidRPr="007F621D">
        <w:rPr>
          <w:rStyle w:val="eop"/>
          <w:rFonts w:eastAsiaTheme="majorEastAsia" w:cs="Arial"/>
        </w:rPr>
        <w:t> </w:t>
      </w:r>
    </w:p>
    <w:p w14:paraId="5A0E84A6" w14:textId="77777777" w:rsidR="009A0FF3" w:rsidRPr="007F621D" w:rsidRDefault="009A0FF3" w:rsidP="009A0FF3">
      <w:pPr>
        <w:pStyle w:val="paragraph"/>
        <w:numPr>
          <w:ilvl w:val="0"/>
          <w:numId w:val="283"/>
        </w:numPr>
        <w:spacing w:before="0" w:beforeAutospacing="0" w:after="0" w:afterAutospacing="0"/>
        <w:ind w:firstLine="0"/>
        <w:textAlignment w:val="baseline"/>
        <w:rPr>
          <w:rFonts w:ascii="Arial" w:hAnsi="Arial" w:cs="Arial"/>
        </w:rPr>
      </w:pPr>
      <w:r w:rsidRPr="0A43C52C">
        <w:rPr>
          <w:rStyle w:val="normaltextrun"/>
          <w:rFonts w:ascii="Arial" w:hAnsi="Arial" w:cs="Arial"/>
        </w:rPr>
        <w:t xml:space="preserve">plastics and metals, cartons and other fibre-plastic composite </w:t>
      </w:r>
      <w:r>
        <w:tab/>
      </w:r>
      <w:r w:rsidRPr="0A43C52C">
        <w:rPr>
          <w:rStyle w:val="normaltextrun"/>
          <w:rFonts w:ascii="Arial" w:hAnsi="Arial" w:cs="Arial"/>
        </w:rPr>
        <w:t>packaging of a similar composition;</w:t>
      </w:r>
      <w:r w:rsidRPr="0A43C52C">
        <w:rPr>
          <w:rStyle w:val="eop"/>
          <w:rFonts w:eastAsiaTheme="majorEastAsia" w:cs="Arial"/>
        </w:rPr>
        <w:t>  </w:t>
      </w:r>
    </w:p>
    <w:p w14:paraId="7A03B915" w14:textId="77777777" w:rsidR="009A0FF3" w:rsidRPr="007F621D" w:rsidRDefault="009A0FF3" w:rsidP="009A0FF3">
      <w:pPr>
        <w:pStyle w:val="paragraph"/>
        <w:numPr>
          <w:ilvl w:val="0"/>
          <w:numId w:val="284"/>
        </w:numPr>
        <w:tabs>
          <w:tab w:val="num" w:pos="360"/>
        </w:tabs>
        <w:spacing w:before="0" w:beforeAutospacing="0" w:after="0" w:afterAutospacing="0"/>
        <w:ind w:firstLine="0"/>
        <w:textAlignment w:val="baseline"/>
        <w:rPr>
          <w:rFonts w:ascii="Arial" w:hAnsi="Arial" w:cs="Arial"/>
        </w:rPr>
      </w:pPr>
      <w:r w:rsidRPr="007F621D">
        <w:rPr>
          <w:rStyle w:val="normaltextrun"/>
          <w:rFonts w:ascii="Arial" w:hAnsi="Arial" w:cs="Arial"/>
        </w:rPr>
        <w:t>food waste (</w:t>
      </w:r>
      <w:r w:rsidRPr="007F621D">
        <w:rPr>
          <w:rStyle w:val="normaltextrun"/>
          <w:rFonts w:ascii="Arial" w:hAnsi="Arial" w:cs="Arial"/>
          <w:i/>
          <w:iCs/>
        </w:rPr>
        <w:t>de minims</w:t>
      </w:r>
      <w:r w:rsidRPr="007F621D">
        <w:rPr>
          <w:rStyle w:val="normaltextrun"/>
          <w:rFonts w:ascii="Arial" w:hAnsi="Arial" w:cs="Arial"/>
        </w:rPr>
        <w:t xml:space="preserve"> 5kg per week),</w:t>
      </w:r>
      <w:r w:rsidRPr="007F621D">
        <w:rPr>
          <w:rStyle w:val="eop"/>
          <w:rFonts w:eastAsiaTheme="majorEastAsia" w:cs="Arial"/>
        </w:rPr>
        <w:t> </w:t>
      </w:r>
    </w:p>
    <w:p w14:paraId="7BE04BB1" w14:textId="77777777" w:rsidR="009A0FF3" w:rsidRPr="007F621D" w:rsidRDefault="009A0FF3" w:rsidP="009A0FF3">
      <w:pPr>
        <w:pStyle w:val="paragraph"/>
        <w:numPr>
          <w:ilvl w:val="0"/>
          <w:numId w:val="284"/>
        </w:numPr>
        <w:tabs>
          <w:tab w:val="num" w:pos="360"/>
        </w:tabs>
        <w:spacing w:before="0" w:beforeAutospacing="0" w:after="0" w:afterAutospacing="0"/>
        <w:ind w:firstLine="0"/>
        <w:textAlignment w:val="baseline"/>
        <w:rPr>
          <w:rFonts w:ascii="Arial" w:hAnsi="Arial" w:cs="Arial"/>
        </w:rPr>
      </w:pPr>
      <w:r w:rsidRPr="007F621D">
        <w:rPr>
          <w:rStyle w:val="normaltextrun"/>
          <w:rFonts w:ascii="Arial" w:hAnsi="Arial" w:cs="Arial"/>
          <w:b/>
          <w:bCs/>
        </w:rPr>
        <w:t>unsold</w:t>
      </w:r>
      <w:r>
        <w:rPr>
          <w:rStyle w:val="normaltextrun"/>
          <w:rFonts w:ascii="Arial" w:hAnsi="Arial" w:cs="Arial"/>
        </w:rPr>
        <w:t xml:space="preserve"> small</w:t>
      </w:r>
      <w:r w:rsidRPr="007F621D">
        <w:rPr>
          <w:rStyle w:val="normaltextrun"/>
          <w:rFonts w:ascii="Arial" w:hAnsi="Arial" w:cs="Arial"/>
        </w:rPr>
        <w:t xml:space="preserve"> waste electrical and electronic equipment (sWEEE),</w:t>
      </w:r>
      <w:r w:rsidRPr="007F621D">
        <w:rPr>
          <w:rStyle w:val="eop"/>
          <w:rFonts w:eastAsiaTheme="majorEastAsia" w:cs="Arial"/>
        </w:rPr>
        <w:t> </w:t>
      </w:r>
    </w:p>
    <w:p w14:paraId="66C4C93F" w14:textId="77777777" w:rsidR="009A0FF3" w:rsidRPr="007F621D" w:rsidRDefault="009A0FF3" w:rsidP="009A0FF3">
      <w:pPr>
        <w:pStyle w:val="paragraph"/>
        <w:numPr>
          <w:ilvl w:val="0"/>
          <w:numId w:val="284"/>
        </w:numPr>
        <w:tabs>
          <w:tab w:val="num" w:pos="360"/>
        </w:tabs>
        <w:spacing w:before="0" w:beforeAutospacing="0" w:after="0" w:afterAutospacing="0"/>
        <w:ind w:firstLine="0"/>
        <w:textAlignment w:val="baseline"/>
        <w:rPr>
          <w:rFonts w:ascii="Arial" w:hAnsi="Arial" w:cs="Arial"/>
        </w:rPr>
      </w:pPr>
      <w:r w:rsidRPr="007F621D">
        <w:rPr>
          <w:rStyle w:val="normaltextrun"/>
          <w:rFonts w:ascii="Arial" w:hAnsi="Arial" w:cs="Arial"/>
          <w:b/>
          <w:bCs/>
        </w:rPr>
        <w:t xml:space="preserve">unsold </w:t>
      </w:r>
      <w:r w:rsidRPr="007F621D">
        <w:rPr>
          <w:rStyle w:val="normaltextrun"/>
          <w:rFonts w:ascii="Arial" w:hAnsi="Arial" w:cs="Arial"/>
        </w:rPr>
        <w:t>textiles.</w:t>
      </w:r>
      <w:r w:rsidRPr="007F621D">
        <w:rPr>
          <w:rStyle w:val="eop"/>
          <w:rFonts w:eastAsiaTheme="majorEastAsia" w:cs="Arial"/>
        </w:rPr>
        <w:t> </w:t>
      </w:r>
    </w:p>
    <w:p w14:paraId="36266A90" w14:textId="275716F5" w:rsidR="009A0FF3" w:rsidRPr="007F621D" w:rsidRDefault="009A0FF3" w:rsidP="009A0FF3">
      <w:pPr>
        <w:pStyle w:val="xmsonormal"/>
        <w:rPr>
          <w:rFonts w:ascii="Arial" w:hAnsi="Arial" w:cs="Arial"/>
          <w:b/>
          <w:bCs/>
          <w:sz w:val="24"/>
          <w:szCs w:val="24"/>
        </w:rPr>
      </w:pPr>
      <w:r w:rsidRPr="007F621D">
        <w:rPr>
          <w:rFonts w:ascii="Arial" w:hAnsi="Arial" w:cs="Arial"/>
          <w:b/>
          <w:bCs/>
          <w:sz w:val="24"/>
          <w:szCs w:val="24"/>
        </w:rPr>
        <w:t xml:space="preserve">  </w:t>
      </w:r>
    </w:p>
    <w:p w14:paraId="3B70FA73" w14:textId="5686E68A" w:rsidR="00AD2232" w:rsidRDefault="00AD2232" w:rsidP="00AD2232">
      <w:pPr>
        <w:pStyle w:val="paragraph"/>
        <w:spacing w:before="0" w:beforeAutospacing="0" w:after="0" w:afterAutospacing="0"/>
        <w:textAlignment w:val="baseline"/>
        <w:rPr>
          <w:rStyle w:val="eop"/>
          <w:rFonts w:ascii="Arial" w:hAnsi="Arial" w:cs="Arial"/>
        </w:rPr>
      </w:pPr>
      <w:r w:rsidRPr="007F621D">
        <w:rPr>
          <w:rStyle w:val="eop"/>
          <w:rFonts w:ascii="Arial" w:hAnsi="Arial" w:cs="Arial"/>
        </w:rPr>
        <w:t> </w:t>
      </w:r>
    </w:p>
    <w:p w14:paraId="10472CAE" w14:textId="77777777" w:rsidR="00D85F03" w:rsidRPr="007F621D" w:rsidRDefault="00D85F03" w:rsidP="00AD2232">
      <w:pPr>
        <w:pStyle w:val="paragraph"/>
        <w:spacing w:before="0" w:beforeAutospacing="0" w:after="0" w:afterAutospacing="0"/>
        <w:textAlignment w:val="baseline"/>
        <w:rPr>
          <w:rFonts w:ascii="Arial" w:hAnsi="Arial" w:cs="Arial"/>
        </w:rPr>
      </w:pPr>
    </w:p>
    <w:p w14:paraId="7F85D7D5" w14:textId="77777777" w:rsidR="00842CC4" w:rsidRDefault="00842CC4" w:rsidP="00AD2232">
      <w:pPr>
        <w:pStyle w:val="paragraph"/>
        <w:spacing w:before="0" w:beforeAutospacing="0" w:after="0" w:afterAutospacing="0"/>
        <w:textAlignment w:val="baseline"/>
        <w:rPr>
          <w:rStyle w:val="normaltextrun"/>
          <w:rFonts w:ascii="Arial" w:eastAsiaTheme="majorEastAsia" w:hAnsi="Arial" w:cs="Arial"/>
          <w:b/>
          <w:bCs/>
        </w:rPr>
      </w:pPr>
    </w:p>
    <w:p w14:paraId="005D9A54" w14:textId="77777777" w:rsidR="00842CC4" w:rsidRDefault="00842CC4" w:rsidP="00AD2232">
      <w:pPr>
        <w:pStyle w:val="paragraph"/>
        <w:spacing w:before="0" w:beforeAutospacing="0" w:after="0" w:afterAutospacing="0"/>
        <w:textAlignment w:val="baseline"/>
        <w:rPr>
          <w:rStyle w:val="normaltextrun"/>
          <w:rFonts w:ascii="Arial" w:eastAsiaTheme="majorEastAsia" w:hAnsi="Arial" w:cs="Arial"/>
          <w:b/>
          <w:bCs/>
        </w:rPr>
      </w:pPr>
    </w:p>
    <w:p w14:paraId="1174FCC6" w14:textId="07AFB088" w:rsidR="006457EA" w:rsidRPr="007F621D" w:rsidRDefault="006457EA">
      <w:pPr>
        <w:spacing w:after="160" w:line="259" w:lineRule="auto"/>
        <w:rPr>
          <w:rFonts w:cs="Arial"/>
          <w:b/>
          <w:bCs/>
        </w:rPr>
      </w:pPr>
    </w:p>
    <w:p w14:paraId="7A1407A7" w14:textId="1A5017B4" w:rsidR="002A6C9E" w:rsidRPr="007F621D" w:rsidRDefault="002A6C9E">
      <w:pPr>
        <w:spacing w:after="160" w:line="259" w:lineRule="auto"/>
        <w:rPr>
          <w:rFonts w:cs="Arial"/>
          <w:b/>
          <w:bCs/>
        </w:rPr>
      </w:pPr>
      <w:r w:rsidRPr="007F621D">
        <w:rPr>
          <w:rFonts w:cs="Arial"/>
          <w:b/>
          <w:bCs/>
        </w:rPr>
        <w:br w:type="page"/>
      </w:r>
    </w:p>
    <w:p w14:paraId="7011D829" w14:textId="08BACDF7" w:rsidR="006A5110" w:rsidRPr="004271F1" w:rsidRDefault="6A01D28C" w:rsidP="00452C51">
      <w:pPr>
        <w:pStyle w:val="Heading1"/>
        <w:rPr>
          <w:rFonts w:ascii="Arial" w:hAnsi="Arial" w:cs="Arial"/>
        </w:rPr>
      </w:pPr>
      <w:bookmarkStart w:id="50" w:name="_Toc122427483"/>
      <w:bookmarkStart w:id="51" w:name="_Toc1787251893"/>
      <w:bookmarkStart w:id="52" w:name="_Toc2120056458"/>
      <w:bookmarkStart w:id="53" w:name="_Toc1316304153"/>
      <w:bookmarkStart w:id="54" w:name="_Toc129868351"/>
      <w:r w:rsidRPr="45B29D41">
        <w:rPr>
          <w:rFonts w:ascii="Arial" w:hAnsi="Arial" w:cs="Arial"/>
        </w:rPr>
        <w:t>Clean Air (Wales) Bill</w:t>
      </w:r>
      <w:bookmarkEnd w:id="50"/>
      <w:bookmarkEnd w:id="54"/>
      <w:r w:rsidRPr="45B29D41">
        <w:rPr>
          <w:rFonts w:ascii="Arial" w:hAnsi="Arial" w:cs="Arial"/>
        </w:rPr>
        <w:t xml:space="preserve"> </w:t>
      </w:r>
      <w:bookmarkEnd w:id="51"/>
      <w:bookmarkEnd w:id="52"/>
      <w:bookmarkEnd w:id="53"/>
    </w:p>
    <w:p w14:paraId="589C73A7" w14:textId="61CA4C73" w:rsidR="00D8766E" w:rsidRDefault="00D8766E" w:rsidP="00D8766E">
      <w:pPr>
        <w:pStyle w:val="xmsonormal"/>
        <w:rPr>
          <w:rFonts w:ascii="Arial" w:hAnsi="Arial" w:cs="Arial"/>
          <w:b/>
          <w:bCs/>
          <w:sz w:val="24"/>
          <w:szCs w:val="24"/>
        </w:rPr>
      </w:pPr>
      <w:bookmarkStart w:id="55" w:name="_Hlk106012027"/>
    </w:p>
    <w:p w14:paraId="6D10804D" w14:textId="364AE2DC" w:rsidR="00D8766E" w:rsidRDefault="00D8766E" w:rsidP="007E5D20">
      <w:pPr>
        <w:pStyle w:val="xmsonormal"/>
        <w:rPr>
          <w:rFonts w:ascii="Arial" w:eastAsia="Times New Roman" w:hAnsi="Arial" w:cs="Arial"/>
          <w:sz w:val="24"/>
          <w:szCs w:val="24"/>
        </w:rPr>
      </w:pPr>
      <w:r>
        <w:rPr>
          <w:rFonts w:ascii="Arial" w:eastAsia="Times New Roman" w:hAnsi="Arial" w:cs="Arial"/>
          <w:sz w:val="24"/>
          <w:szCs w:val="24"/>
        </w:rPr>
        <w:t>On 5 July 2022 the F</w:t>
      </w:r>
      <w:r w:rsidR="00A356EC">
        <w:rPr>
          <w:rFonts w:ascii="Arial" w:eastAsia="Times New Roman" w:hAnsi="Arial" w:cs="Arial"/>
          <w:sz w:val="24"/>
          <w:szCs w:val="24"/>
        </w:rPr>
        <w:t xml:space="preserve">irst </w:t>
      </w:r>
      <w:r>
        <w:rPr>
          <w:rFonts w:ascii="Arial" w:eastAsia="Times New Roman" w:hAnsi="Arial" w:cs="Arial"/>
          <w:sz w:val="24"/>
          <w:szCs w:val="24"/>
        </w:rPr>
        <w:t>M</w:t>
      </w:r>
      <w:r w:rsidR="00A11439">
        <w:rPr>
          <w:rFonts w:ascii="Arial" w:eastAsia="Times New Roman" w:hAnsi="Arial" w:cs="Arial"/>
          <w:sz w:val="24"/>
          <w:szCs w:val="24"/>
        </w:rPr>
        <w:t>inister</w:t>
      </w:r>
      <w:r>
        <w:rPr>
          <w:rFonts w:ascii="Arial" w:eastAsia="Times New Roman" w:hAnsi="Arial" w:cs="Arial"/>
          <w:sz w:val="24"/>
          <w:szCs w:val="24"/>
        </w:rPr>
        <w:t xml:space="preserve"> confirmed in his legislative statement that a Clean Air Bill would be brought forward in year two of the legislative programme</w:t>
      </w:r>
      <w:r w:rsidR="007E5D20">
        <w:rPr>
          <w:rFonts w:ascii="Arial" w:eastAsia="Times New Roman" w:hAnsi="Arial" w:cs="Arial"/>
          <w:sz w:val="24"/>
          <w:szCs w:val="24"/>
        </w:rPr>
        <w:t>.</w:t>
      </w:r>
    </w:p>
    <w:p w14:paraId="71EDE05E" w14:textId="77777777" w:rsidR="007E5D20" w:rsidRDefault="007E5D20" w:rsidP="007E5D20">
      <w:pPr>
        <w:pStyle w:val="xmsonormal"/>
        <w:rPr>
          <w:rFonts w:ascii="Arial" w:eastAsia="Times New Roman" w:hAnsi="Arial" w:cs="Arial"/>
          <w:sz w:val="28"/>
          <w:szCs w:val="28"/>
        </w:rPr>
      </w:pPr>
    </w:p>
    <w:p w14:paraId="2D16FAE4" w14:textId="77777777" w:rsidR="00D8766E" w:rsidRPr="007E5D20" w:rsidRDefault="00D8766E" w:rsidP="007E5D20">
      <w:pPr>
        <w:spacing w:after="160" w:line="252" w:lineRule="auto"/>
        <w:rPr>
          <w:rFonts w:cs="Arial"/>
          <w:color w:val="000000"/>
        </w:rPr>
      </w:pPr>
      <w:r>
        <w:t xml:space="preserve">We are developing a Clean Air Bill to build on our commitments in the Clean Air Plan for Wales; Healthy Air, Healthy Wales, enhance existing legislation and to deliver air quality improvements in Wales. This will </w:t>
      </w:r>
      <w:r w:rsidRPr="007E5D20">
        <w:rPr>
          <w:color w:val="000000"/>
        </w:rPr>
        <w:t>improve the quality of our air environment and reduce the impacts of air pollution on human heal</w:t>
      </w:r>
      <w:r w:rsidRPr="007E5D20">
        <w:rPr>
          <w:color w:val="000000"/>
        </w:rPr>
        <w:lastRenderedPageBreak/>
        <w:t xml:space="preserve">th, biodiversity, the natural environment and our economy. </w:t>
      </w:r>
    </w:p>
    <w:p w14:paraId="047C695E" w14:textId="77777777" w:rsidR="00D8766E" w:rsidRPr="00A81CFE" w:rsidRDefault="00D8766E" w:rsidP="00A81CFE">
      <w:pPr>
        <w:spacing w:after="160" w:line="252" w:lineRule="auto"/>
        <w:rPr>
          <w:color w:val="000000"/>
          <w:sz w:val="20"/>
          <w:szCs w:val="20"/>
        </w:rPr>
      </w:pPr>
      <w:r>
        <w:t>Our ambition in government is to place the most effective policies into Welsh law and require action to meet them so people in Wales can breathe clean air as well as realise the other social and environmental benefits this brings.</w:t>
      </w:r>
      <w:r w:rsidRPr="00A81CFE">
        <w:rPr>
          <w:color w:val="333333"/>
          <w:shd w:val="clear" w:color="auto" w:fill="FFFFFF"/>
        </w:rPr>
        <w:t> </w:t>
      </w:r>
    </w:p>
    <w:p w14:paraId="2495BA0A" w14:textId="77777777" w:rsidR="00D8766E" w:rsidRPr="00A81CFE" w:rsidRDefault="00D8766E" w:rsidP="00A81CFE">
      <w:pPr>
        <w:spacing w:after="160" w:line="252" w:lineRule="auto"/>
        <w:rPr>
          <w:color w:val="000000"/>
        </w:rPr>
      </w:pPr>
      <w:r w:rsidRPr="00A81CFE">
        <w:rPr>
          <w:color w:val="000000"/>
        </w:rPr>
        <w:t xml:space="preserve">As set out in our Programme for Government, tackling the climate and nature emergencies are a priority for this Government. We are committed to introducing a Clean Air Bill to improve air quality and reduce the impacts of air pollution on human health, biodiversity, the natural environment and our economy. </w:t>
      </w:r>
    </w:p>
    <w:p w14:paraId="17CBB0E5" w14:textId="77777777" w:rsidR="00D8766E" w:rsidRPr="00A81CFE" w:rsidRDefault="00D8766E" w:rsidP="00A81CFE">
      <w:pPr>
        <w:spacing w:after="160" w:line="252" w:lineRule="auto"/>
        <w:rPr>
          <w:color w:val="333333"/>
          <w:shd w:val="clear" w:color="auto" w:fill="FFFFFF"/>
        </w:rPr>
      </w:pPr>
      <w:r>
        <w:t xml:space="preserve">The Clean Air Bill, which we will introduce in this Senedd term, is only one of a number of actions set out in our Clean Air Plan for Wales: Healthy Air, Healthy Wales, which we are taking to improve air quality in Wales.  Action already taken includes our Wales Transport Strategy, ‘Llwybr Newydd’; work to establish a Wales Air Quality target setting framework taking into account the latest World Health Organisation air quality guidelines and an enhanced monitoring service which will provide greater information on air quality across Wales.  This is in addition to the financial support we give directly to Local Authorities to enhance their Local Air Quality Management responsibilities. </w:t>
      </w:r>
    </w:p>
    <w:p w14:paraId="7C4DF976" w14:textId="77777777" w:rsidR="00D8766E" w:rsidRDefault="00D8766E" w:rsidP="00D8766E">
      <w:pPr>
        <w:pStyle w:val="xmsonormal"/>
        <w:rPr>
          <w:rFonts w:ascii="Arial" w:hAnsi="Arial" w:cs="Arial"/>
          <w:b/>
          <w:bCs/>
          <w:color w:val="FF0000"/>
          <w:sz w:val="24"/>
          <w:szCs w:val="24"/>
        </w:rPr>
      </w:pPr>
    </w:p>
    <w:p w14:paraId="7857C309" w14:textId="19E6AE68" w:rsidR="00D4077F" w:rsidRPr="008C6F57" w:rsidRDefault="00D4077F" w:rsidP="00DA3B71">
      <w:pPr>
        <w:pStyle w:val="xmsonormal"/>
        <w:rPr>
          <w:rFonts w:ascii="Arial" w:hAnsi="Arial" w:cs="Arial"/>
          <w:b/>
          <w:bCs/>
        </w:rPr>
      </w:pPr>
      <w:r w:rsidRPr="45B29D41">
        <w:rPr>
          <w:rFonts w:ascii="Arial" w:hAnsi="Arial" w:cs="Arial"/>
          <w:b/>
          <w:bCs/>
        </w:rPr>
        <w:br w:type="page"/>
      </w:r>
    </w:p>
    <w:p w14:paraId="195BA108" w14:textId="4798BFCB" w:rsidR="45B29D41" w:rsidRDefault="45B29D41" w:rsidP="45B29D41">
      <w:pPr>
        <w:pStyle w:val="xmsonormal"/>
        <w:rPr>
          <w:rFonts w:ascii="Arial" w:hAnsi="Arial" w:cs="Arial"/>
          <w:b/>
          <w:bCs/>
        </w:rPr>
      </w:pPr>
    </w:p>
    <w:p w14:paraId="3B64D57C" w14:textId="30447BAA" w:rsidR="14D19B51" w:rsidRDefault="14D19B51" w:rsidP="45B29D41">
      <w:pPr>
        <w:pStyle w:val="Heading1"/>
        <w:rPr>
          <w:rFonts w:ascii="Arial" w:eastAsia="Times New Roman" w:hAnsi="Arial" w:cs="Arial"/>
          <w:lang w:eastAsia="en-US"/>
        </w:rPr>
      </w:pPr>
      <w:bookmarkStart w:id="56" w:name="_Toc129868352"/>
      <w:r w:rsidRPr="45B29D41">
        <w:rPr>
          <w:rFonts w:ascii="Arial" w:eastAsia="Times New Roman" w:hAnsi="Arial" w:cs="Arial"/>
          <w:lang w:eastAsia="en-US"/>
        </w:rPr>
        <w:t>Climate Change - Emissions Trading Scheme</w:t>
      </w:r>
      <w:bookmarkEnd w:id="56"/>
    </w:p>
    <w:p w14:paraId="19DD5C8F" w14:textId="77777777" w:rsidR="45B29D41" w:rsidRDefault="45B29D41" w:rsidP="45B29D41">
      <w:pPr>
        <w:rPr>
          <w:rFonts w:cs="Arial"/>
          <w:b/>
          <w:bCs/>
          <w:lang w:eastAsia="en-US"/>
        </w:rPr>
      </w:pPr>
    </w:p>
    <w:p w14:paraId="4A502B0C" w14:textId="29CC331A" w:rsidR="14D19B51" w:rsidRDefault="14D19B51" w:rsidP="00B36273">
      <w:pPr>
        <w:rPr>
          <w:rFonts w:cs="Arial"/>
        </w:rPr>
      </w:pPr>
      <w:r w:rsidRPr="00B36273">
        <w:rPr>
          <w:rFonts w:cs="Arial"/>
        </w:rPr>
        <w:t xml:space="preserve">The UK ETS Authority’s consultation to develop the UK ETS has closed and officials are continuing to work through the responses. </w:t>
      </w:r>
    </w:p>
    <w:p w14:paraId="19D13C06" w14:textId="77777777" w:rsidR="00B36273" w:rsidRPr="00B36273" w:rsidRDefault="00B36273" w:rsidP="00B36273">
      <w:pPr>
        <w:rPr>
          <w:rFonts w:eastAsia="Calibri" w:cs="Arial"/>
          <w:b/>
          <w:bCs/>
        </w:rPr>
      </w:pPr>
    </w:p>
    <w:p w14:paraId="26558B56" w14:textId="77777777" w:rsidR="00B36273" w:rsidRDefault="14D19B51" w:rsidP="00B36273">
      <w:pPr>
        <w:tabs>
          <w:tab w:val="left" w:pos="3544"/>
        </w:tabs>
        <w:spacing w:after="120"/>
        <w:rPr>
          <w:rFonts w:cs="Arial"/>
        </w:rPr>
      </w:pPr>
      <w:r w:rsidRPr="00B36273">
        <w:rPr>
          <w:rFonts w:cs="Arial"/>
        </w:rPr>
        <w:t>A small number of proposals in the March consultation required implementation via legislation ahead of the 2023 scheme year. For this reason, we provided an early response on these proposals to set out final positions to stakeholders before these positions took effect.</w:t>
      </w:r>
    </w:p>
    <w:p w14:paraId="5F6A8B65" w14:textId="26EFCF2D" w:rsidR="14D19B51" w:rsidRPr="00B36273" w:rsidRDefault="14D19B51" w:rsidP="00B36273">
      <w:pPr>
        <w:tabs>
          <w:tab w:val="left" w:pos="3544"/>
        </w:tabs>
        <w:spacing w:after="120"/>
        <w:rPr>
          <w:rFonts w:cs="Arial"/>
        </w:rPr>
      </w:pPr>
      <w:r w:rsidRPr="00B36273">
        <w:rPr>
          <w:rFonts w:cs="Arial"/>
        </w:rPr>
        <w:t>For the remaining proposals included in the March co</w:t>
      </w:r>
      <w:r w:rsidRPr="00B36273">
        <w:rPr>
          <w:rFonts w:cs="Arial"/>
        </w:rPr>
        <w:lastRenderedPageBreak/>
        <w:t xml:space="preserve">nsultation, including on aligning the UK ETS cap with net zero, we will provide a full response in due course. </w:t>
      </w:r>
    </w:p>
    <w:p w14:paraId="3C50C4FC" w14:textId="17958B99" w:rsidR="14D19B51" w:rsidRPr="00B36273" w:rsidRDefault="14D19B51" w:rsidP="00B36273">
      <w:pPr>
        <w:tabs>
          <w:tab w:val="left" w:pos="3544"/>
        </w:tabs>
        <w:spacing w:after="120"/>
        <w:rPr>
          <w:rFonts w:cs="Arial"/>
        </w:rPr>
      </w:pPr>
      <w:r w:rsidRPr="00B36273">
        <w:rPr>
          <w:rFonts w:cs="Arial"/>
        </w:rPr>
        <w:t>The new cap will be implemented by 2024, showing our confidence in the scheme as a tool to drive emissions reductions and reduce our reliance on fossil fuels. </w:t>
      </w:r>
    </w:p>
    <w:p w14:paraId="6501A1CB" w14:textId="0729CA18" w:rsidR="14D19B51" w:rsidRPr="00B36273" w:rsidRDefault="14D19B51" w:rsidP="00B36273">
      <w:pPr>
        <w:tabs>
          <w:tab w:val="left" w:pos="3544"/>
        </w:tabs>
        <w:spacing w:after="120"/>
        <w:rPr>
          <w:rFonts w:cs="Arial"/>
        </w:rPr>
      </w:pPr>
      <w:r w:rsidRPr="00B36273">
        <w:rPr>
          <w:rFonts w:cs="Arial"/>
        </w:rPr>
        <w:t>The UK ETS Authority is committed to protect our industry from carbon leakage as our economy decarbonises, with a proportion of allowances allocated for free to businesses at risk of carbon leakage under the UK ETS.</w:t>
      </w:r>
    </w:p>
    <w:p w14:paraId="682D1C0D" w14:textId="2424D5D1" w:rsidR="14D19B51" w:rsidRPr="00B36273" w:rsidRDefault="14D19B51" w:rsidP="00B36273">
      <w:pPr>
        <w:tabs>
          <w:tab w:val="left" w:pos="3544"/>
        </w:tabs>
        <w:spacing w:after="120"/>
        <w:rPr>
          <w:rFonts w:cs="Arial"/>
        </w:rPr>
      </w:pPr>
      <w:r w:rsidRPr="00B36273">
        <w:rPr>
          <w:rFonts w:cs="Arial"/>
        </w:rPr>
        <w:t>In the consultation, we proposed to guarantee free allocation for industry participants until 2026, subject to activity level changes. </w:t>
      </w:r>
    </w:p>
    <w:p w14:paraId="260F6764" w14:textId="2A95DD12" w:rsidR="14D19B51" w:rsidRPr="00B36273" w:rsidRDefault="14D19B51" w:rsidP="00B36273">
      <w:pPr>
        <w:tabs>
          <w:tab w:val="left" w:pos="3544"/>
        </w:tabs>
        <w:spacing w:after="120"/>
        <w:rPr>
          <w:rFonts w:cs="Arial"/>
        </w:rPr>
      </w:pPr>
      <w:r w:rsidRPr="00B36273">
        <w:rPr>
          <w:rFonts w:cs="Arial"/>
        </w:rPr>
        <w:t>The consultation also sought views on expansion of the scheme to more sectors of the economy, so it covers a greater share of emissions.</w:t>
      </w:r>
    </w:p>
    <w:p w14:paraId="2F3DB1CE" w14:textId="281B8F13" w:rsidR="14D19B51" w:rsidRPr="007224AC" w:rsidRDefault="14D19B51" w:rsidP="007224AC">
      <w:pPr>
        <w:tabs>
          <w:tab w:val="left" w:pos="3544"/>
        </w:tabs>
        <w:spacing w:after="120"/>
        <w:rPr>
          <w:rFonts w:cs="Arial"/>
        </w:rPr>
      </w:pPr>
      <w:r w:rsidRPr="007224AC">
        <w:rPr>
          <w:rFonts w:cs="Arial"/>
        </w:rPr>
        <w:t>The HSE Scheme relieves the cost and administrative burden of participating in the UK ETS on Hospitals and Small Emitters as emissions that fall within annual emissions targets are not exposed to the carbon price. However, to preserve the integrity of the UK ETS and achieve the decarbonisation goals, excess emissions are subject to a civil penalty.</w:t>
      </w:r>
    </w:p>
    <w:p w14:paraId="35ECC555" w14:textId="7B7F3EE5" w:rsidR="14D19B51" w:rsidRPr="007224AC" w:rsidRDefault="14D19B51" w:rsidP="007224AC">
      <w:pPr>
        <w:tabs>
          <w:tab w:val="left" w:pos="3544"/>
        </w:tabs>
        <w:spacing w:after="120"/>
        <w:rPr>
          <w:rFonts w:cs="Arial"/>
        </w:rPr>
      </w:pPr>
      <w:r w:rsidRPr="007224AC">
        <w:rPr>
          <w:rFonts w:cs="Arial"/>
        </w:rPr>
        <w:t>The penalty takes in to account the average carbon price in the exceedance year. Any delay in serving the civil penalty therefore does not impact the price the operators pay for exceeding their emissions targets.</w:t>
      </w:r>
    </w:p>
    <w:p w14:paraId="05BECE9D" w14:textId="2A189438" w:rsidR="14D19B51" w:rsidRDefault="14D19B51" w:rsidP="007224AC">
      <w:pPr>
        <w:tabs>
          <w:tab w:val="left" w:pos="3544"/>
        </w:tabs>
        <w:spacing w:after="120"/>
        <w:rPr>
          <w:rFonts w:cs="Arial"/>
        </w:rPr>
      </w:pPr>
      <w:r w:rsidRPr="007224AC">
        <w:rPr>
          <w:rFonts w:cs="Arial"/>
        </w:rPr>
        <w:t>Using the average carbon price as experienced by all UK ETS participants ensures a level playing field across the scheme.</w:t>
      </w:r>
    </w:p>
    <w:p w14:paraId="0BFAEB1C" w14:textId="77777777" w:rsidR="007224AC" w:rsidRPr="007224AC" w:rsidRDefault="007224AC" w:rsidP="007224AC">
      <w:pPr>
        <w:tabs>
          <w:tab w:val="left" w:pos="3544"/>
        </w:tabs>
        <w:spacing w:after="120"/>
        <w:rPr>
          <w:rFonts w:cs="Arial"/>
        </w:rPr>
      </w:pPr>
    </w:p>
    <w:p w14:paraId="4F2E059A" w14:textId="72C5D210" w:rsidR="45B29D41" w:rsidRDefault="007224AC" w:rsidP="45B29D41">
      <w:pPr>
        <w:spacing w:after="120"/>
        <w:jc w:val="both"/>
        <w:rPr>
          <w:rFonts w:cs="Arial"/>
          <w:b/>
          <w:bCs/>
        </w:rPr>
      </w:pPr>
      <w:r>
        <w:rPr>
          <w:rFonts w:cs="Arial"/>
          <w:b/>
          <w:bCs/>
        </w:rPr>
        <w:t>Background</w:t>
      </w:r>
    </w:p>
    <w:p w14:paraId="6A3CEFE9" w14:textId="3ECCBEE5" w:rsidR="00CC2395" w:rsidRDefault="00CC2395" w:rsidP="45B29D41">
      <w:pPr>
        <w:jc w:val="both"/>
        <w:rPr>
          <w:rFonts w:cs="Arial"/>
          <w:b/>
          <w:bCs/>
        </w:rPr>
      </w:pPr>
    </w:p>
    <w:p w14:paraId="62A37788" w14:textId="77777777" w:rsidR="007224AC" w:rsidRDefault="007224AC" w:rsidP="007224AC">
      <w:pPr>
        <w:spacing w:line="252" w:lineRule="auto"/>
        <w:rPr>
          <w:rFonts w:eastAsia="Times New Roman" w:cs="Arial"/>
        </w:rPr>
      </w:pPr>
      <w:r w:rsidRPr="45B29D41">
        <w:rPr>
          <w:rFonts w:eastAsia="Times New Roman" w:cs="Arial"/>
        </w:rPr>
        <w:t xml:space="preserve">The UK Emissions Trading Scheme (UK ETS) is a cap and trade market applying a carbon price, and therefore a polluter pays principle, to the UKs largest greenhouse gas emitters. The scheme was developed as a consequence of the UK exit from the European Union. It is operated by the four UK Governments as the UK ETS Authority. The UK ETS </w:t>
      </w:r>
      <w:r w:rsidRPr="45B29D41">
        <w:rPr>
          <w:rFonts w:eastAsia="Times New Roman" w:cs="Arial"/>
          <w:color w:val="000000" w:themeColor="text1"/>
        </w:rPr>
        <w:t>limits the total emissions of scheme participants to a predetermined ‘cap’, which</w:t>
      </w:r>
      <w:r w:rsidRPr="45B29D41">
        <w:rPr>
          <w:rFonts w:cs="Arial"/>
        </w:rPr>
        <w:t xml:space="preserve"> is reduced over time so that total emissions fall.</w:t>
      </w:r>
    </w:p>
    <w:p w14:paraId="342D90C5" w14:textId="77777777" w:rsidR="007224AC" w:rsidRDefault="007224AC" w:rsidP="007224AC">
      <w:pPr>
        <w:spacing w:line="252" w:lineRule="auto"/>
        <w:rPr>
          <w:rFonts w:eastAsia="Times New Roman" w:cs="Arial"/>
        </w:rPr>
      </w:pPr>
    </w:p>
    <w:p w14:paraId="5317B2C7" w14:textId="77777777" w:rsidR="007224AC" w:rsidRDefault="007224AC" w:rsidP="007224AC">
      <w:pPr>
        <w:rPr>
          <w:rFonts w:eastAsia="Times New Roman" w:cs="Arial"/>
        </w:rPr>
      </w:pPr>
      <w:r w:rsidRPr="45B29D41">
        <w:rPr>
          <w:rFonts w:eastAsia="Times New Roman" w:cs="Arial"/>
        </w:rPr>
        <w:t>Participants of the scheme (heavy industry, power generators and aviation) must acquire allowances (permits) for each tonne of carbon emitted each year. Some allowances are given to emitters at zero cost where they are internationally trade exposed, to mitigate the risk of carbon leakage. Otherwise participants must acquire allowances through fortnightly auctions or through a secondary market.</w:t>
      </w:r>
    </w:p>
    <w:p w14:paraId="4F3254A2" w14:textId="77777777" w:rsidR="007224AC" w:rsidRDefault="007224AC" w:rsidP="007224AC">
      <w:pPr>
        <w:rPr>
          <w:rFonts w:eastAsia="Times New Roman" w:cs="Arial"/>
        </w:rPr>
      </w:pPr>
    </w:p>
    <w:p w14:paraId="58E5AA9C" w14:textId="77777777" w:rsidR="007224AC" w:rsidRDefault="007224AC" w:rsidP="007224AC">
      <w:pPr>
        <w:rPr>
          <w:rFonts w:cs="Arial"/>
        </w:rPr>
      </w:pPr>
      <w:r w:rsidRPr="45B29D41">
        <w:rPr>
          <w:rFonts w:cs="Arial"/>
        </w:rPr>
        <w:t>Operators with lower emissions who meet set criteria can apply to be Hospitals or Small Emitters (HSEs). HSEs are relieved of some of the compliance burden of the UK ETS as they are instead assigned annual emissions targets (based on their historical emissions). However, if a HSE exceeds its emissions targets, they are still required to p</w:t>
      </w:r>
      <w:r w:rsidRPr="45B29D41">
        <w:rPr>
          <w:rFonts w:cs="Arial"/>
        </w:rPr>
        <w:lastRenderedPageBreak/>
        <w:t xml:space="preserve">ay for these emissions, through a Civil Penalty. </w:t>
      </w:r>
    </w:p>
    <w:p w14:paraId="7DCF01C1" w14:textId="77777777" w:rsidR="007224AC" w:rsidRDefault="007224AC" w:rsidP="007224AC">
      <w:pPr>
        <w:rPr>
          <w:rFonts w:eastAsia="Times New Roman" w:cs="Arial"/>
        </w:rPr>
      </w:pPr>
    </w:p>
    <w:p w14:paraId="09833636" w14:textId="77777777" w:rsidR="007224AC" w:rsidRDefault="007224AC" w:rsidP="007224AC">
      <w:pPr>
        <w:rPr>
          <w:rFonts w:eastAsia="Times New Roman" w:cs="Arial"/>
        </w:rPr>
      </w:pPr>
      <w:r w:rsidRPr="45B29D41">
        <w:rPr>
          <w:rFonts w:eastAsia="Times New Roman" w:cs="Arial"/>
        </w:rPr>
        <w:t xml:space="preserve">The UK ETS Authority consulted in March 2022 on how the UK ETS should be developed in line with net zero, while still offering the right protections and support to industries that fall within the scheme. An early Government Response on some of the more technical elements was published on 31 August. Two Orders relating to these technical changes have been laid and came into force in December 2022. </w:t>
      </w:r>
    </w:p>
    <w:p w14:paraId="09C37B14" w14:textId="77777777" w:rsidR="007224AC" w:rsidRDefault="007224AC" w:rsidP="007224AC">
      <w:pPr>
        <w:rPr>
          <w:rFonts w:eastAsia="Times New Roman" w:cs="Arial"/>
        </w:rPr>
      </w:pPr>
    </w:p>
    <w:p w14:paraId="2B55705B" w14:textId="77777777" w:rsidR="007224AC" w:rsidRDefault="007224AC" w:rsidP="007224AC">
      <w:pPr>
        <w:rPr>
          <w:rFonts w:eastAsia="Times New Roman" w:cs="Arial"/>
        </w:rPr>
      </w:pPr>
      <w:r w:rsidRPr="45B29D41">
        <w:rPr>
          <w:rFonts w:eastAsia="Times New Roman" w:cs="Arial"/>
        </w:rPr>
        <w:t xml:space="preserve">A wider Government Response on the remaining proposals set out in the consultation will be published in due course (expected late Spring 2023). Information on the decisions ahead was shared with Ministers in January and there is a cabinet discussion on the more strategic elements on 13 March. Advice on the options and recommendations will be sent to Ministers in late March 2023 ahead of seeking Ministerial agreement across the Authority late March/early April. </w:t>
      </w:r>
    </w:p>
    <w:p w14:paraId="4FC43DB1" w14:textId="367F9BB9" w:rsidR="00CC2395" w:rsidRDefault="00CC2395" w:rsidP="45B29D41">
      <w:pPr>
        <w:jc w:val="both"/>
        <w:rPr>
          <w:rFonts w:cs="Arial"/>
          <w:b/>
          <w:bCs/>
        </w:rPr>
      </w:pPr>
    </w:p>
    <w:p w14:paraId="5885DBAD" w14:textId="22496307" w:rsidR="00CC2395" w:rsidRDefault="00CC2395" w:rsidP="45B29D41">
      <w:pPr>
        <w:jc w:val="both"/>
        <w:rPr>
          <w:rFonts w:cs="Arial"/>
          <w:b/>
          <w:bCs/>
        </w:rPr>
      </w:pPr>
    </w:p>
    <w:p w14:paraId="7468BB96" w14:textId="70F16499" w:rsidR="00CC2395" w:rsidRDefault="00CC2395" w:rsidP="45B29D41">
      <w:pPr>
        <w:jc w:val="both"/>
        <w:rPr>
          <w:rFonts w:cs="Arial"/>
          <w:b/>
          <w:bCs/>
        </w:rPr>
      </w:pPr>
    </w:p>
    <w:p w14:paraId="77AD2C34" w14:textId="4985B303" w:rsidR="00CC2395" w:rsidRDefault="00CC2395" w:rsidP="45B29D41">
      <w:pPr>
        <w:jc w:val="both"/>
        <w:rPr>
          <w:rFonts w:cs="Arial"/>
          <w:b/>
          <w:bCs/>
        </w:rPr>
      </w:pPr>
    </w:p>
    <w:p w14:paraId="29315820" w14:textId="650E9BE3" w:rsidR="00CC2395" w:rsidRDefault="00CC2395" w:rsidP="45B29D41">
      <w:pPr>
        <w:jc w:val="both"/>
        <w:rPr>
          <w:rFonts w:cs="Arial"/>
          <w:b/>
          <w:bCs/>
        </w:rPr>
      </w:pPr>
    </w:p>
    <w:p w14:paraId="7C7F529D" w14:textId="3B915A9B" w:rsidR="00CC2395" w:rsidRDefault="00CC2395" w:rsidP="45B29D41">
      <w:pPr>
        <w:jc w:val="both"/>
        <w:rPr>
          <w:rFonts w:cs="Arial"/>
          <w:b/>
          <w:bCs/>
        </w:rPr>
      </w:pPr>
    </w:p>
    <w:p w14:paraId="524DB2AA" w14:textId="09CC131B" w:rsidR="00CC2395" w:rsidRDefault="00CC2395" w:rsidP="45B29D41">
      <w:pPr>
        <w:jc w:val="both"/>
        <w:rPr>
          <w:rFonts w:cs="Arial"/>
          <w:b/>
          <w:bCs/>
        </w:rPr>
      </w:pPr>
    </w:p>
    <w:p w14:paraId="7505A322" w14:textId="7450559F" w:rsidR="00CC2395" w:rsidRDefault="00CC2395" w:rsidP="45B29D41">
      <w:pPr>
        <w:jc w:val="both"/>
        <w:rPr>
          <w:rFonts w:cs="Arial"/>
          <w:b/>
          <w:bCs/>
        </w:rPr>
      </w:pPr>
    </w:p>
    <w:p w14:paraId="48F1A1C8" w14:textId="78D85A95" w:rsidR="00CC2395" w:rsidRDefault="00CC2395" w:rsidP="45B29D41">
      <w:pPr>
        <w:jc w:val="both"/>
        <w:rPr>
          <w:rFonts w:cs="Arial"/>
          <w:b/>
          <w:bCs/>
        </w:rPr>
      </w:pPr>
    </w:p>
    <w:p w14:paraId="1F17F9AC" w14:textId="75D1F28E" w:rsidR="00CC2395" w:rsidRDefault="00CC2395" w:rsidP="45B29D41">
      <w:pPr>
        <w:jc w:val="both"/>
        <w:rPr>
          <w:rFonts w:cs="Arial"/>
          <w:b/>
          <w:bCs/>
        </w:rPr>
      </w:pPr>
    </w:p>
    <w:p w14:paraId="12531ED6" w14:textId="19D2A4ED" w:rsidR="00CC2395" w:rsidRDefault="00CC2395" w:rsidP="45B29D41">
      <w:pPr>
        <w:jc w:val="both"/>
        <w:rPr>
          <w:rFonts w:cs="Arial"/>
          <w:b/>
          <w:bCs/>
        </w:rPr>
      </w:pPr>
    </w:p>
    <w:p w14:paraId="410DDFE1" w14:textId="4C529507" w:rsidR="00CC2395" w:rsidRDefault="00CC2395" w:rsidP="45B29D41">
      <w:pPr>
        <w:jc w:val="both"/>
        <w:rPr>
          <w:rFonts w:cs="Arial"/>
          <w:b/>
          <w:bCs/>
        </w:rPr>
      </w:pPr>
    </w:p>
    <w:p w14:paraId="172C02AA" w14:textId="0E6EF46D" w:rsidR="00CC2395" w:rsidRDefault="00CC2395" w:rsidP="45B29D41">
      <w:pPr>
        <w:jc w:val="both"/>
        <w:rPr>
          <w:rFonts w:cs="Arial"/>
          <w:b/>
          <w:bCs/>
        </w:rPr>
      </w:pPr>
    </w:p>
    <w:p w14:paraId="51A3A3B5" w14:textId="0DCC33BE" w:rsidR="00CC2395" w:rsidRDefault="00CC2395" w:rsidP="45B29D41">
      <w:pPr>
        <w:jc w:val="both"/>
        <w:rPr>
          <w:rFonts w:cs="Arial"/>
          <w:b/>
          <w:bCs/>
        </w:rPr>
      </w:pPr>
    </w:p>
    <w:p w14:paraId="6DE9C375" w14:textId="3BFC4BA0" w:rsidR="00CC2395" w:rsidRDefault="00CC2395" w:rsidP="45B29D41">
      <w:pPr>
        <w:jc w:val="both"/>
        <w:rPr>
          <w:rFonts w:cs="Arial"/>
          <w:b/>
          <w:bCs/>
        </w:rPr>
      </w:pPr>
    </w:p>
    <w:p w14:paraId="58EE1729" w14:textId="40FB5829" w:rsidR="00CC2395" w:rsidRDefault="00CC2395" w:rsidP="45B29D41">
      <w:pPr>
        <w:jc w:val="both"/>
        <w:rPr>
          <w:rFonts w:cs="Arial"/>
          <w:b/>
          <w:bCs/>
        </w:rPr>
      </w:pPr>
    </w:p>
    <w:p w14:paraId="0571F5B0" w14:textId="7FEB1DC7" w:rsidR="00CC2395" w:rsidRDefault="00CC2395" w:rsidP="45B29D41">
      <w:pPr>
        <w:jc w:val="both"/>
        <w:rPr>
          <w:rFonts w:cs="Arial"/>
          <w:b/>
          <w:bCs/>
        </w:rPr>
      </w:pPr>
    </w:p>
    <w:p w14:paraId="79E24803" w14:textId="78F18A81" w:rsidR="00CC2395" w:rsidRDefault="00CC2395" w:rsidP="45B29D41">
      <w:pPr>
        <w:jc w:val="both"/>
        <w:rPr>
          <w:rFonts w:cs="Arial"/>
          <w:b/>
          <w:bCs/>
        </w:rPr>
      </w:pPr>
    </w:p>
    <w:p w14:paraId="655B7AF6" w14:textId="77777777" w:rsidR="00CC2395" w:rsidRDefault="00CC2395" w:rsidP="45B29D41">
      <w:pPr>
        <w:jc w:val="both"/>
        <w:rPr>
          <w:rFonts w:cs="Arial"/>
          <w:b/>
          <w:bCs/>
        </w:rPr>
      </w:pPr>
    </w:p>
    <w:p w14:paraId="4B456719" w14:textId="030296E4" w:rsidR="45B29D41" w:rsidRDefault="45B29D41" w:rsidP="45B29D41">
      <w:pPr>
        <w:tabs>
          <w:tab w:val="left" w:pos="3544"/>
        </w:tabs>
        <w:spacing w:after="120"/>
        <w:rPr>
          <w:rFonts w:cs="Arial"/>
        </w:rPr>
      </w:pPr>
    </w:p>
    <w:p w14:paraId="15635D0E" w14:textId="1FF5ACB8" w:rsidR="005C1CCE" w:rsidRDefault="005C1CCE" w:rsidP="45B29D41">
      <w:pPr>
        <w:tabs>
          <w:tab w:val="left" w:pos="3544"/>
        </w:tabs>
        <w:spacing w:after="120"/>
        <w:rPr>
          <w:rFonts w:cs="Arial"/>
        </w:rPr>
      </w:pPr>
    </w:p>
    <w:p w14:paraId="2EEFD607" w14:textId="41F29373" w:rsidR="005C1CCE" w:rsidRDefault="005C1CCE" w:rsidP="45B29D41">
      <w:pPr>
        <w:tabs>
          <w:tab w:val="left" w:pos="3544"/>
        </w:tabs>
        <w:spacing w:after="120"/>
        <w:rPr>
          <w:rFonts w:cs="Arial"/>
        </w:rPr>
      </w:pPr>
    </w:p>
    <w:p w14:paraId="120F7281" w14:textId="77777777" w:rsidR="005C1CCE" w:rsidRDefault="005C1CCE" w:rsidP="45B29D41">
      <w:pPr>
        <w:tabs>
          <w:tab w:val="left" w:pos="3544"/>
        </w:tabs>
        <w:spacing w:after="120"/>
        <w:rPr>
          <w:rFonts w:cs="Arial"/>
        </w:rPr>
      </w:pPr>
    </w:p>
    <w:p w14:paraId="79BFF4CC" w14:textId="30D5B05B" w:rsidR="45B29D41" w:rsidRDefault="45B29D41" w:rsidP="45B29D41">
      <w:pPr>
        <w:pStyle w:val="xmsonormal"/>
        <w:rPr>
          <w:rFonts w:ascii="Arial" w:hAnsi="Arial" w:cs="Arial"/>
          <w:b/>
          <w:bCs/>
        </w:rPr>
      </w:pPr>
    </w:p>
    <w:p w14:paraId="10DB61A9" w14:textId="77777777" w:rsidR="004C4365" w:rsidRDefault="004C4365" w:rsidP="45B29D41">
      <w:pPr>
        <w:pStyle w:val="xmsonormal"/>
        <w:rPr>
          <w:rFonts w:ascii="Arial" w:hAnsi="Arial" w:cs="Arial"/>
          <w:b/>
          <w:bCs/>
        </w:rPr>
      </w:pPr>
    </w:p>
    <w:p w14:paraId="1041F5E0" w14:textId="62EDFDE3" w:rsidR="00247EFD" w:rsidRPr="008C6F57" w:rsidRDefault="3B0661A4" w:rsidP="00247EFD">
      <w:pPr>
        <w:pStyle w:val="Heading1"/>
        <w:rPr>
          <w:rFonts w:ascii="Arial" w:hAnsi="Arial" w:cs="Arial"/>
        </w:rPr>
      </w:pPr>
      <w:bookmarkStart w:id="57" w:name="_Toc122427484"/>
      <w:bookmarkStart w:id="58" w:name="_Toc1529052371"/>
      <w:bookmarkStart w:id="59" w:name="_Toc295521109"/>
      <w:bookmarkStart w:id="60" w:name="_Toc1378470643"/>
      <w:bookmarkStart w:id="61" w:name="_Toc326760265"/>
      <w:bookmarkStart w:id="62" w:name="_Toc1094198237"/>
      <w:bookmarkStart w:id="63" w:name="_Toc1268451039"/>
      <w:bookmarkStart w:id="64" w:name="_Toc143086754"/>
      <w:bookmarkStart w:id="65" w:name="_Toc129868353"/>
      <w:r w:rsidRPr="45B29D41">
        <w:rPr>
          <w:rFonts w:ascii="Arial" w:hAnsi="Arial" w:cs="Arial"/>
        </w:rPr>
        <w:t xml:space="preserve">Climate Change </w:t>
      </w:r>
      <w:r w:rsidR="1C4D245E" w:rsidRPr="45B29D41">
        <w:rPr>
          <w:rFonts w:ascii="Arial" w:hAnsi="Arial" w:cs="Arial"/>
        </w:rPr>
        <w:t xml:space="preserve">- </w:t>
      </w:r>
      <w:r w:rsidRPr="45B29D41">
        <w:rPr>
          <w:rFonts w:ascii="Arial" w:hAnsi="Arial" w:cs="Arial"/>
        </w:rPr>
        <w:t>Impacts, Adaptation and Resilience</w:t>
      </w:r>
      <w:bookmarkEnd w:id="57"/>
      <w:bookmarkEnd w:id="58"/>
      <w:bookmarkEnd w:id="59"/>
      <w:bookmarkEnd w:id="60"/>
      <w:bookmarkEnd w:id="61"/>
      <w:bookmarkEnd w:id="62"/>
      <w:bookmarkEnd w:id="63"/>
      <w:bookmarkEnd w:id="64"/>
      <w:bookmarkEnd w:id="65"/>
    </w:p>
    <w:p w14:paraId="6449AEA7" w14:textId="77777777" w:rsidR="00247EFD" w:rsidRPr="008C6F57" w:rsidRDefault="00247EFD" w:rsidP="00247EFD">
      <w:pPr>
        <w:pStyle w:val="xmsonormal"/>
        <w:contextualSpacing/>
        <w:jc w:val="both"/>
        <w:rPr>
          <w:rFonts w:ascii="Arial" w:hAnsi="Arial" w:cs="Arial"/>
          <w:b/>
          <w:bCs/>
          <w:sz w:val="24"/>
          <w:szCs w:val="24"/>
        </w:rPr>
      </w:pPr>
    </w:p>
    <w:p w14:paraId="0EE5E85B" w14:textId="39AFA32E" w:rsidR="00247EFD" w:rsidRDefault="293D9576" w:rsidP="004C4365">
      <w:pPr>
        <w:contextualSpacing/>
        <w:jc w:val="both"/>
        <w:rPr>
          <w:rFonts w:eastAsia="Arial" w:cs="Arial"/>
        </w:rPr>
      </w:pPr>
      <w:r w:rsidRPr="004C4365">
        <w:rPr>
          <w:rFonts w:eastAsia="Arial" w:cs="Arial"/>
        </w:rPr>
        <w:t xml:space="preserve">Mitigation and adaptation are </w:t>
      </w:r>
      <w:r w:rsidRPr="004C4365">
        <w:rPr>
          <w:rFonts w:eastAsia="Arial" w:cs="Arial"/>
          <w:u w:val="single"/>
        </w:rPr>
        <w:t>both</w:t>
      </w:r>
      <w:r w:rsidRPr="004C4365">
        <w:rPr>
          <w:rFonts w:eastAsia="Arial" w:cs="Arial"/>
        </w:rPr>
        <w:t xml:space="preserve"> crucial interdependent parts of a unified response to climate change.</w:t>
      </w:r>
    </w:p>
    <w:p w14:paraId="2213DF86" w14:textId="77777777" w:rsidR="004C4365" w:rsidRPr="004C4365" w:rsidRDefault="004C4365" w:rsidP="004C4365">
      <w:pPr>
        <w:contextualSpacing/>
        <w:jc w:val="both"/>
        <w:rPr>
          <w:rFonts w:cs="Arial"/>
          <w:b/>
          <w:bCs/>
        </w:rPr>
      </w:pPr>
    </w:p>
    <w:p w14:paraId="74452F79" w14:textId="6A0508D2" w:rsidR="00247EFD" w:rsidRPr="004C4365" w:rsidRDefault="293D9576" w:rsidP="004C4365">
      <w:pPr>
        <w:spacing w:after="240"/>
        <w:jc w:val="both"/>
        <w:rPr>
          <w:rFonts w:eastAsia="Arial" w:cs="Arial"/>
        </w:rPr>
      </w:pPr>
      <w:r w:rsidRPr="004C4365">
        <w:rPr>
          <w:rFonts w:eastAsia="Arial" w:cs="Arial"/>
        </w:rPr>
        <w:t>The impacts of climate change will continue to get worse, even in the best-case scenarios for emissions reduction, placing our communities, infrastructure and natural resources at risk.</w:t>
      </w:r>
      <w:r w:rsidRPr="004C4365">
        <w:rPr>
          <w:rFonts w:cs="Arial"/>
        </w:rPr>
        <w:t xml:space="preserve"> </w:t>
      </w:r>
    </w:p>
    <w:p w14:paraId="6805CC52" w14:textId="4C680E35" w:rsidR="00247EFD" w:rsidRPr="006A4DE0" w:rsidRDefault="00247EFD" w:rsidP="006A4DE0">
      <w:pPr>
        <w:spacing w:after="240"/>
        <w:jc w:val="both"/>
        <w:rPr>
          <w:rFonts w:cs="Arial"/>
        </w:rPr>
      </w:pPr>
      <w:r w:rsidRPr="006A4DE0">
        <w:rPr>
          <w:rFonts w:cs="Arial"/>
        </w:rPr>
        <w:t xml:space="preserve">We are taking action in Wales to build our resilience to climate change. </w:t>
      </w:r>
    </w:p>
    <w:p w14:paraId="032F26A7" w14:textId="388BD393" w:rsidR="3BE75FCC" w:rsidRPr="006A4DE0" w:rsidRDefault="3BE75FCC" w:rsidP="006A4DE0">
      <w:pPr>
        <w:spacing w:after="240"/>
        <w:jc w:val="both"/>
        <w:rPr>
          <w:rFonts w:cs="Arial"/>
        </w:rPr>
      </w:pPr>
      <w:r w:rsidRPr="006A4DE0">
        <w:rPr>
          <w:rFonts w:cs="Arial"/>
        </w:rPr>
        <w:t xml:space="preserve">Our current 5 year adaptation plan, </w:t>
      </w:r>
      <w:r w:rsidRPr="006A4DE0">
        <w:rPr>
          <w:rFonts w:cs="Arial"/>
          <w:i/>
          <w:iCs/>
        </w:rPr>
        <w:t>A Climate Conscious Wales</w:t>
      </w:r>
      <w:r w:rsidRPr="006A4DE0">
        <w:rPr>
          <w:rFonts w:cs="Arial"/>
        </w:rPr>
        <w:t xml:space="preserve">, is already in </w:t>
      </w:r>
      <w:r w:rsidRPr="006A4DE0">
        <w:rPr>
          <w:rFonts w:cs="Arial"/>
        </w:rPr>
        <w:lastRenderedPageBreak/>
        <w:t xml:space="preserve">its </w:t>
      </w:r>
      <w:r w:rsidR="10349E6D" w:rsidRPr="006A4DE0">
        <w:rPr>
          <w:rFonts w:cs="Arial"/>
        </w:rPr>
        <w:t xml:space="preserve">fourth </w:t>
      </w:r>
      <w:r w:rsidRPr="006A4DE0">
        <w:rPr>
          <w:rFonts w:cs="Arial"/>
        </w:rPr>
        <w:t xml:space="preserve">year of delivery. </w:t>
      </w:r>
    </w:p>
    <w:p w14:paraId="57BB93F3" w14:textId="77777777" w:rsidR="00247EFD" w:rsidRPr="006A4DE0" w:rsidRDefault="00247EFD" w:rsidP="006A4DE0">
      <w:pPr>
        <w:spacing w:after="240"/>
        <w:jc w:val="both"/>
        <w:rPr>
          <w:rFonts w:cs="Arial"/>
        </w:rPr>
      </w:pPr>
      <w:r w:rsidRPr="006A4DE0">
        <w:rPr>
          <w:rFonts w:cs="Arial"/>
        </w:rPr>
        <w:t xml:space="preserve">We are taking forward many very significant, strategic and interlinked policies to provide a robust framework for further climate change adaptation. These include the recently updated National Development Framework, Water Resource Management Plans, the National Peatland Action Programme and NRW Area Statements. </w:t>
      </w:r>
    </w:p>
    <w:p w14:paraId="5227B4C8" w14:textId="77777777" w:rsidR="00247EFD" w:rsidRPr="006A4DE0" w:rsidRDefault="00247EFD" w:rsidP="006A4DE0">
      <w:pPr>
        <w:spacing w:after="240"/>
        <w:jc w:val="both"/>
        <w:rPr>
          <w:rFonts w:cs="Arial"/>
          <w:u w:val="single"/>
        </w:rPr>
      </w:pPr>
      <w:r w:rsidRPr="006A4DE0">
        <w:rPr>
          <w:rFonts w:cs="Arial"/>
        </w:rPr>
        <w:t xml:space="preserve">In addition, our National Flood and Coastal Erosion Management Strategy, published in October 2020, sets out how we will manage flood risk over the next decade in Wales. </w:t>
      </w:r>
    </w:p>
    <w:p w14:paraId="584F3EE3" w14:textId="77777777" w:rsidR="00247EFD" w:rsidRPr="006A4DE0" w:rsidRDefault="00247EFD" w:rsidP="006A4DE0">
      <w:pPr>
        <w:spacing w:after="240"/>
        <w:jc w:val="both"/>
        <w:rPr>
          <w:rFonts w:cs="Arial"/>
        </w:rPr>
      </w:pPr>
      <w:r w:rsidRPr="006A4DE0">
        <w:rPr>
          <w:rFonts w:cs="Arial"/>
        </w:rPr>
        <w:t>The development of our post-Brexit Sustainable Farming Scheme also provides a real opportunity to improve land management for the sustainable management of our natural resources. The new scheme will help to deliver climate resilience through improvements to the management of nature, water resources, soils and carbon.</w:t>
      </w:r>
    </w:p>
    <w:p w14:paraId="5F19C9BF" w14:textId="2CAA6609" w:rsidR="7DCD8EE6" w:rsidRPr="006A4DE0" w:rsidRDefault="7DCD8EE6" w:rsidP="006A4DE0">
      <w:pPr>
        <w:spacing w:after="240"/>
        <w:jc w:val="both"/>
        <w:rPr>
          <w:rFonts w:cs="Arial"/>
        </w:rPr>
      </w:pPr>
      <w:r w:rsidRPr="006A4DE0">
        <w:rPr>
          <w:rFonts w:cs="Arial"/>
        </w:rPr>
        <w:t xml:space="preserve">The Welsh Government is addressing the latest evidence highlighted within the CCC’s </w:t>
      </w:r>
      <w:r w:rsidR="3C31B76F" w:rsidRPr="006A4DE0">
        <w:rPr>
          <w:rFonts w:cs="Arial"/>
        </w:rPr>
        <w:t xml:space="preserve">2021 </w:t>
      </w:r>
      <w:r w:rsidRPr="006A4DE0">
        <w:rPr>
          <w:rFonts w:cs="Arial"/>
        </w:rPr>
        <w:t>third Climate Risk Independent Assessment and the national summary report for Wales.</w:t>
      </w:r>
      <w:r w:rsidRPr="006A4DE0">
        <w:rPr>
          <w:rFonts w:eastAsia="Arial" w:cs="Arial"/>
        </w:rPr>
        <w:t xml:space="preserve"> </w:t>
      </w:r>
    </w:p>
    <w:p w14:paraId="3CC76808" w14:textId="25323806" w:rsidR="7D314CA1" w:rsidRPr="006A4DE0" w:rsidRDefault="7D314CA1" w:rsidP="006A4DE0">
      <w:pPr>
        <w:spacing w:after="240"/>
        <w:jc w:val="both"/>
        <w:rPr>
          <w:rFonts w:eastAsia="Arial" w:cs="Arial"/>
          <w:color w:val="000000" w:themeColor="text1"/>
        </w:rPr>
      </w:pPr>
      <w:r w:rsidRPr="006A4DE0">
        <w:rPr>
          <w:rFonts w:eastAsia="Arial" w:cs="Arial"/>
        </w:rPr>
        <w:t xml:space="preserve">Our </w:t>
      </w:r>
      <w:r w:rsidRPr="006A4DE0">
        <w:rPr>
          <w:rFonts w:eastAsia="Arial" w:cs="Arial"/>
          <w:i/>
          <w:iCs/>
        </w:rPr>
        <w:t>Prosperity for All: A Climate Conscious Wales - Progress Report</w:t>
      </w:r>
      <w:r w:rsidRPr="006A4DE0">
        <w:rPr>
          <w:rFonts w:eastAsia="Arial" w:cs="Arial"/>
        </w:rPr>
        <w:t xml:space="preserve">, published in December 2022, summarises the progress we are making in delivering </w:t>
      </w:r>
      <w:r w:rsidR="0EEDFF28" w:rsidRPr="006A4DE0">
        <w:rPr>
          <w:rFonts w:eastAsia="Arial" w:cs="Arial"/>
        </w:rPr>
        <w:t xml:space="preserve">our </w:t>
      </w:r>
      <w:r w:rsidRPr="006A4DE0">
        <w:rPr>
          <w:rFonts w:eastAsia="Arial" w:cs="Arial"/>
        </w:rPr>
        <w:t>current national adaptation plan</w:t>
      </w:r>
      <w:r w:rsidR="63FB1D20" w:rsidRPr="006A4DE0">
        <w:rPr>
          <w:rFonts w:eastAsia="Arial" w:cs="Arial"/>
        </w:rPr>
        <w:t xml:space="preserve">. It </w:t>
      </w:r>
      <w:r w:rsidRPr="006A4DE0">
        <w:rPr>
          <w:rFonts w:eastAsia="Arial" w:cs="Arial"/>
        </w:rPr>
        <w:t xml:space="preserve">also provides an account of the additional steps we are taking in the light of the CCC’s 2021 advice. </w:t>
      </w:r>
      <w:r w:rsidR="25C96488" w:rsidRPr="006A4DE0">
        <w:rPr>
          <w:rFonts w:eastAsia="Arial" w:cs="Arial"/>
        </w:rPr>
        <w:t>The report</w:t>
      </w:r>
      <w:r w:rsidRPr="006A4DE0">
        <w:rPr>
          <w:rFonts w:eastAsia="Arial" w:cs="Arial"/>
          <w:color w:val="000000" w:themeColor="text1"/>
        </w:rPr>
        <w:t xml:space="preserve"> recognises that many of the commitments within our Programme for Government provide opportunities to contribute towards climate adaptation in Wales or may be impacted by the changing climate. </w:t>
      </w:r>
    </w:p>
    <w:p w14:paraId="77CF83E9" w14:textId="7BEC532C" w:rsidR="0E1E6867" w:rsidRPr="006A4DE0" w:rsidRDefault="0E1E6867" w:rsidP="006A4DE0">
      <w:pPr>
        <w:spacing w:after="240"/>
        <w:jc w:val="both"/>
        <w:rPr>
          <w:rFonts w:cs="Arial"/>
        </w:rPr>
      </w:pPr>
      <w:r w:rsidRPr="006A4DE0">
        <w:rPr>
          <w:rFonts w:cs="Arial"/>
        </w:rPr>
        <w:t xml:space="preserve">The CCC is currently undertaking an assessment of progress and future priorities for climate adaptation in Wales. </w:t>
      </w:r>
      <w:r w:rsidR="03DCC0FE" w:rsidRPr="006A4DE0">
        <w:rPr>
          <w:rFonts w:cs="Arial"/>
        </w:rPr>
        <w:t>We look forward to the publication of t</w:t>
      </w:r>
      <w:r w:rsidR="201EC9CD" w:rsidRPr="006A4DE0">
        <w:rPr>
          <w:rFonts w:cs="Arial"/>
        </w:rPr>
        <w:t xml:space="preserve">heir report </w:t>
      </w:r>
      <w:r w:rsidR="701FEACF" w:rsidRPr="006A4DE0">
        <w:rPr>
          <w:rFonts w:cs="Arial"/>
        </w:rPr>
        <w:t>in July</w:t>
      </w:r>
      <w:r w:rsidR="201EC9CD" w:rsidRPr="006A4DE0">
        <w:rPr>
          <w:rFonts w:cs="Arial"/>
        </w:rPr>
        <w:t xml:space="preserve"> and w</w:t>
      </w:r>
      <w:r w:rsidR="5C446981" w:rsidRPr="006A4DE0">
        <w:rPr>
          <w:rFonts w:cs="Arial"/>
        </w:rPr>
        <w:t>ill consider their advice as we develop</w:t>
      </w:r>
      <w:r w:rsidR="201EC9CD" w:rsidRPr="006A4DE0">
        <w:rPr>
          <w:rFonts w:cs="Arial"/>
        </w:rPr>
        <w:t xml:space="preserve"> our next national adaptation plan</w:t>
      </w:r>
      <w:r w:rsidR="24D549FB" w:rsidRPr="006A4DE0">
        <w:rPr>
          <w:rFonts w:cs="Arial"/>
        </w:rPr>
        <w:t>.</w:t>
      </w:r>
    </w:p>
    <w:p w14:paraId="419CABB2" w14:textId="56862F54" w:rsidR="3BE75FCC" w:rsidRPr="00DF47CB" w:rsidRDefault="3BE75FCC" w:rsidP="00DF47CB">
      <w:pPr>
        <w:spacing w:after="240"/>
        <w:jc w:val="both"/>
        <w:rPr>
          <w:rFonts w:cs="Arial"/>
        </w:rPr>
      </w:pPr>
      <w:r w:rsidRPr="00DF47CB">
        <w:rPr>
          <w:rFonts w:cs="Arial"/>
        </w:rPr>
        <w:t>The Welsh Government’s next National adaptation plan is due to be published in Autumn 2024.</w:t>
      </w:r>
    </w:p>
    <w:p w14:paraId="74ABA8AC" w14:textId="77777777" w:rsidR="00DF47CB" w:rsidRPr="008C6F57" w:rsidRDefault="00DF47CB" w:rsidP="00DF47CB">
      <w:pPr>
        <w:pStyle w:val="xmsonormal"/>
        <w:contextualSpacing/>
        <w:jc w:val="both"/>
        <w:rPr>
          <w:rFonts w:ascii="Arial" w:hAnsi="Arial" w:cs="Arial"/>
          <w:b/>
          <w:bCs/>
          <w:sz w:val="24"/>
          <w:szCs w:val="24"/>
        </w:rPr>
      </w:pPr>
      <w:r w:rsidRPr="008C6F57">
        <w:rPr>
          <w:rFonts w:ascii="Arial" w:hAnsi="Arial" w:cs="Arial"/>
          <w:b/>
          <w:bCs/>
          <w:sz w:val="24"/>
          <w:szCs w:val="24"/>
        </w:rPr>
        <w:t>Background</w:t>
      </w:r>
    </w:p>
    <w:p w14:paraId="7872D43A" w14:textId="77777777" w:rsidR="00DF47CB" w:rsidRPr="008C6F57" w:rsidRDefault="00DF47CB" w:rsidP="00DF47CB">
      <w:pPr>
        <w:pStyle w:val="xmsonormal"/>
        <w:contextualSpacing/>
        <w:jc w:val="both"/>
        <w:rPr>
          <w:rFonts w:ascii="Arial" w:hAnsi="Arial" w:cs="Arial"/>
          <w:b/>
          <w:bCs/>
          <w:sz w:val="24"/>
          <w:szCs w:val="24"/>
        </w:rPr>
      </w:pPr>
    </w:p>
    <w:p w14:paraId="6844BE1D" w14:textId="77777777" w:rsidR="00DF47CB" w:rsidRPr="008C6F57" w:rsidRDefault="00DF47CB" w:rsidP="00DF47CB">
      <w:pPr>
        <w:jc w:val="both"/>
        <w:rPr>
          <w:rFonts w:cs="Arial"/>
        </w:rPr>
      </w:pPr>
      <w:r w:rsidRPr="008C6F57">
        <w:rPr>
          <w:rFonts w:cs="Arial"/>
        </w:rPr>
        <w:t>Significant changes to our climate and weather are predicted to continue to develop over the next few decades, even if we are successful in achieving net zero emissions in Wales by 2050. We can expect to experience hotter, dryer summers with increased frequency of extreme heat events and drought, and warmer, wetter winters with increased frequency of storms and flooding events</w:t>
      </w:r>
      <w:r w:rsidRPr="09352088">
        <w:rPr>
          <w:rFonts w:cs="Arial"/>
        </w:rPr>
        <w:t xml:space="preserve"> at all times of year.</w:t>
      </w:r>
      <w:r w:rsidRPr="008C6F57">
        <w:rPr>
          <w:rFonts w:cs="Arial"/>
        </w:rPr>
        <w:t xml:space="preserve"> This combined with sea level rise will also mean increased rates of coastal erosion and flooding. All these changes bring significant risks to the resilience of people, businesses, infrastructure and nature that need to be addressed broadly across all sectors.</w:t>
      </w:r>
    </w:p>
    <w:p w14:paraId="303E40EB" w14:textId="77777777" w:rsidR="00DF47CB" w:rsidRPr="008C6F57" w:rsidRDefault="00DF47CB" w:rsidP="00DF47CB">
      <w:pPr>
        <w:jc w:val="both"/>
        <w:rPr>
          <w:rFonts w:cs="Arial"/>
        </w:rPr>
      </w:pPr>
    </w:p>
    <w:p w14:paraId="5F4D3DCD" w14:textId="77777777" w:rsidR="00DF47CB" w:rsidRPr="008C6F57" w:rsidRDefault="00DF47CB" w:rsidP="00DF47CB">
      <w:pPr>
        <w:contextualSpacing/>
        <w:jc w:val="both"/>
        <w:rPr>
          <w:rFonts w:cs="Arial"/>
        </w:rPr>
      </w:pPr>
      <w:r w:rsidRPr="09352088">
        <w:rPr>
          <w:rFonts w:cs="Arial"/>
          <w:color w:val="000000" w:themeColor="text1"/>
        </w:rPr>
        <w:t xml:space="preserve">Our current national climate adaptation plan, </w:t>
      </w:r>
      <w:r w:rsidRPr="008C6F57">
        <w:rPr>
          <w:rFonts w:cs="Arial"/>
          <w:i/>
          <w:color w:val="000000" w:themeColor="text1"/>
        </w:rPr>
        <w:t>Prosperity for All: A Climate Conscious</w:t>
      </w:r>
      <w:r w:rsidRPr="008C6F57">
        <w:rPr>
          <w:rFonts w:cs="Arial"/>
          <w:i/>
          <w:color w:val="000000" w:themeColor="text1"/>
        </w:rPr>
        <w:lastRenderedPageBreak/>
        <w:t xml:space="preserve"> Wales</w:t>
      </w:r>
      <w:r w:rsidRPr="09352088">
        <w:rPr>
          <w:rFonts w:cs="Arial"/>
          <w:i/>
          <w:iCs/>
          <w:color w:val="000000" w:themeColor="text1"/>
        </w:rPr>
        <w:t>,</w:t>
      </w:r>
      <w:r w:rsidRPr="008C6F57">
        <w:rPr>
          <w:rFonts w:cs="Arial"/>
          <w:i/>
          <w:color w:val="000000" w:themeColor="text1"/>
        </w:rPr>
        <w:t xml:space="preserve"> </w:t>
      </w:r>
      <w:r w:rsidRPr="008C6F57">
        <w:rPr>
          <w:rFonts w:cs="Arial"/>
          <w:color w:val="000000" w:themeColor="text1"/>
        </w:rPr>
        <w:t>sets out a range of policy measures that</w:t>
      </w:r>
      <w:r w:rsidRPr="09352088">
        <w:rPr>
          <w:rFonts w:cs="Arial"/>
          <w:color w:val="000000" w:themeColor="text1"/>
        </w:rPr>
        <w:t xml:space="preserve"> the</w:t>
      </w:r>
      <w:r w:rsidRPr="008C6F57">
        <w:rPr>
          <w:rFonts w:cs="Arial"/>
          <w:color w:val="000000" w:themeColor="text1"/>
        </w:rPr>
        <w:t xml:space="preserve"> Welsh Government is taking across sectors to address the most urgent areas of climate risk identified in the Climate Change Committee’s (CCC) second Climate Risk Independent Assessment (CRIA) published in 2017. In June 2021, the CCC published their third CRIA, which </w:t>
      </w:r>
      <w:r w:rsidRPr="008C6F57">
        <w:rPr>
          <w:rFonts w:cs="Arial"/>
        </w:rPr>
        <w:t>provides a comprehensive report of the latest evidence in relation to different areas of climate-related risk and highlights those areas requiring urgent action within the next 5 years. It also includes a separate ‘Advice report to government’ and a national summary report for Wales.</w:t>
      </w:r>
    </w:p>
    <w:p w14:paraId="3148D7C9" w14:textId="77777777" w:rsidR="00DF47CB" w:rsidRDefault="00DF47CB" w:rsidP="00DF47CB">
      <w:pPr>
        <w:contextualSpacing/>
        <w:jc w:val="both"/>
        <w:rPr>
          <w:rFonts w:cs="Arial"/>
        </w:rPr>
      </w:pPr>
    </w:p>
    <w:p w14:paraId="528B0C97" w14:textId="77777777" w:rsidR="00DF47CB" w:rsidRDefault="00DF47CB" w:rsidP="00DF47CB">
      <w:pPr>
        <w:contextualSpacing/>
        <w:jc w:val="both"/>
        <w:rPr>
          <w:rFonts w:cs="Arial"/>
        </w:rPr>
      </w:pPr>
      <w:r w:rsidRPr="09352088">
        <w:rPr>
          <w:rFonts w:cs="Arial"/>
        </w:rPr>
        <w:t xml:space="preserve">In December 2022 the Welsh Government published a progress report on </w:t>
      </w:r>
      <w:r w:rsidRPr="09352088">
        <w:rPr>
          <w:rFonts w:cs="Arial"/>
          <w:i/>
          <w:iCs/>
        </w:rPr>
        <w:t xml:space="preserve">A Climate Conscious Wales. </w:t>
      </w:r>
      <w:r w:rsidRPr="09352088">
        <w:rPr>
          <w:rFonts w:cs="Arial"/>
        </w:rPr>
        <w:t>It sets out the huge amount of work already going on across policy areas to address the risks arising from climate change. It also acknowledges that more needs to be done and sets out some proposed next steps for improving our strategic approach and policy-specific measures as we head towards the publication of our next national adaptation plan in autumn 2024.</w:t>
      </w:r>
    </w:p>
    <w:p w14:paraId="3B6EDD24" w14:textId="77777777" w:rsidR="00DF47CB" w:rsidRDefault="00DF47CB" w:rsidP="00DF47CB">
      <w:pPr>
        <w:contextualSpacing/>
        <w:jc w:val="both"/>
        <w:rPr>
          <w:rFonts w:cs="Arial"/>
        </w:rPr>
      </w:pPr>
    </w:p>
    <w:p w14:paraId="27267137" w14:textId="77777777" w:rsidR="00DF47CB" w:rsidRDefault="00DF47CB" w:rsidP="00DF47CB">
      <w:pPr>
        <w:contextualSpacing/>
        <w:jc w:val="both"/>
        <w:rPr>
          <w:rFonts w:cs="Arial"/>
        </w:rPr>
      </w:pPr>
      <w:r w:rsidRPr="09352088">
        <w:rPr>
          <w:rFonts w:cs="Arial"/>
        </w:rPr>
        <w:t>We have commissioned the CCC to undertake an independent assessment of progress and future priorities for climate adaptation in Wales. Their report is due to be published in July and will inform the development of our next national plan.</w:t>
      </w:r>
    </w:p>
    <w:p w14:paraId="028BF869" w14:textId="4EC58B5E" w:rsidR="00CC2395" w:rsidRDefault="00CC2395" w:rsidP="00452C51">
      <w:pPr>
        <w:jc w:val="both"/>
        <w:rPr>
          <w:rFonts w:cs="Arial"/>
          <w:b/>
          <w:bCs/>
        </w:rPr>
      </w:pPr>
    </w:p>
    <w:p w14:paraId="0B807578" w14:textId="5A273F6E" w:rsidR="00CC2395" w:rsidRDefault="00CC2395" w:rsidP="00452C51">
      <w:pPr>
        <w:jc w:val="both"/>
        <w:rPr>
          <w:rFonts w:cs="Arial"/>
          <w:b/>
          <w:bCs/>
        </w:rPr>
      </w:pPr>
    </w:p>
    <w:p w14:paraId="2EB939B3" w14:textId="12E76098" w:rsidR="00CC2395" w:rsidRDefault="00CC2395" w:rsidP="00452C51">
      <w:pPr>
        <w:jc w:val="both"/>
        <w:rPr>
          <w:rFonts w:cs="Arial"/>
          <w:b/>
          <w:bCs/>
        </w:rPr>
      </w:pPr>
    </w:p>
    <w:p w14:paraId="51717585" w14:textId="08B6420A" w:rsidR="00CC2395" w:rsidRDefault="00CC2395" w:rsidP="00452C51">
      <w:pPr>
        <w:jc w:val="both"/>
        <w:rPr>
          <w:rFonts w:cs="Arial"/>
          <w:b/>
          <w:bCs/>
        </w:rPr>
      </w:pPr>
    </w:p>
    <w:p w14:paraId="5310417D" w14:textId="31AD39AB" w:rsidR="00CC2395" w:rsidRDefault="00CC2395" w:rsidP="00452C51">
      <w:pPr>
        <w:jc w:val="both"/>
        <w:rPr>
          <w:rFonts w:cs="Arial"/>
          <w:b/>
          <w:bCs/>
        </w:rPr>
      </w:pPr>
    </w:p>
    <w:p w14:paraId="5D8A261E" w14:textId="17E5344D" w:rsidR="00CC2395" w:rsidRDefault="00CC2395" w:rsidP="00452C51">
      <w:pPr>
        <w:jc w:val="both"/>
        <w:rPr>
          <w:rFonts w:cs="Arial"/>
          <w:b/>
          <w:bCs/>
        </w:rPr>
      </w:pPr>
    </w:p>
    <w:p w14:paraId="4F143AEC" w14:textId="56255E7A" w:rsidR="00CC2395" w:rsidRDefault="00CC2395" w:rsidP="00452C51">
      <w:pPr>
        <w:jc w:val="both"/>
        <w:rPr>
          <w:rFonts w:cs="Arial"/>
          <w:b/>
          <w:bCs/>
        </w:rPr>
      </w:pPr>
    </w:p>
    <w:p w14:paraId="72A659FD" w14:textId="72D73FC9" w:rsidR="00CC2395" w:rsidRDefault="00CC2395" w:rsidP="00452C51">
      <w:pPr>
        <w:jc w:val="both"/>
        <w:rPr>
          <w:rFonts w:cs="Arial"/>
          <w:b/>
          <w:bCs/>
        </w:rPr>
      </w:pPr>
    </w:p>
    <w:p w14:paraId="46B6EC0B" w14:textId="728A3CBB" w:rsidR="00CC2395" w:rsidRDefault="00CC2395" w:rsidP="00452C51">
      <w:pPr>
        <w:jc w:val="both"/>
        <w:rPr>
          <w:rFonts w:cs="Arial"/>
          <w:b/>
          <w:bCs/>
        </w:rPr>
      </w:pPr>
    </w:p>
    <w:p w14:paraId="3C48D0DD" w14:textId="50817CBC" w:rsidR="00CC2395" w:rsidRDefault="00CC2395" w:rsidP="00452C51">
      <w:pPr>
        <w:jc w:val="both"/>
        <w:rPr>
          <w:rFonts w:cs="Arial"/>
          <w:b/>
          <w:bCs/>
        </w:rPr>
      </w:pPr>
    </w:p>
    <w:p w14:paraId="129B18F5" w14:textId="63192E9E" w:rsidR="00CC2395" w:rsidRDefault="00CC2395" w:rsidP="00452C51">
      <w:pPr>
        <w:jc w:val="both"/>
        <w:rPr>
          <w:rFonts w:cs="Arial"/>
          <w:b/>
          <w:bCs/>
        </w:rPr>
      </w:pPr>
    </w:p>
    <w:p w14:paraId="581E4567" w14:textId="1C5970BD" w:rsidR="00CC2395" w:rsidRDefault="00CC2395" w:rsidP="00452C51">
      <w:pPr>
        <w:jc w:val="both"/>
        <w:rPr>
          <w:rFonts w:cs="Arial"/>
          <w:b/>
          <w:bCs/>
        </w:rPr>
      </w:pPr>
    </w:p>
    <w:p w14:paraId="2E46C0DA" w14:textId="6B613BE4" w:rsidR="00CC2395" w:rsidRDefault="00CC2395" w:rsidP="00452C51">
      <w:pPr>
        <w:jc w:val="both"/>
        <w:rPr>
          <w:rFonts w:cs="Arial"/>
          <w:b/>
          <w:bCs/>
        </w:rPr>
      </w:pPr>
    </w:p>
    <w:p w14:paraId="0C438BB9" w14:textId="1653EF48" w:rsidR="00CC2395" w:rsidRDefault="00CC2395" w:rsidP="00452C51">
      <w:pPr>
        <w:jc w:val="both"/>
        <w:rPr>
          <w:rFonts w:cs="Arial"/>
          <w:b/>
          <w:bCs/>
        </w:rPr>
      </w:pPr>
    </w:p>
    <w:p w14:paraId="2D0F640A" w14:textId="427DA707" w:rsidR="00CC2395" w:rsidRDefault="00CC2395" w:rsidP="00452C51">
      <w:pPr>
        <w:jc w:val="both"/>
        <w:rPr>
          <w:rFonts w:cs="Arial"/>
          <w:b/>
          <w:bCs/>
        </w:rPr>
      </w:pPr>
    </w:p>
    <w:p w14:paraId="697D97C0" w14:textId="12338349" w:rsidR="00CC2395" w:rsidRDefault="00CC2395" w:rsidP="00452C51">
      <w:pPr>
        <w:jc w:val="both"/>
        <w:rPr>
          <w:rFonts w:cs="Arial"/>
          <w:b/>
          <w:bCs/>
        </w:rPr>
      </w:pPr>
    </w:p>
    <w:p w14:paraId="5D403586" w14:textId="31A7A67D" w:rsidR="00CC2395" w:rsidRDefault="00CC2395" w:rsidP="00452C51">
      <w:pPr>
        <w:jc w:val="both"/>
        <w:rPr>
          <w:rFonts w:cs="Arial"/>
          <w:b/>
          <w:bCs/>
        </w:rPr>
      </w:pPr>
    </w:p>
    <w:p w14:paraId="07AACAE7" w14:textId="77777777" w:rsidR="00384953" w:rsidRPr="008C6F57" w:rsidRDefault="00384953" w:rsidP="00452C51">
      <w:pPr>
        <w:jc w:val="both"/>
        <w:rPr>
          <w:rFonts w:cs="Arial"/>
          <w:b/>
          <w:bCs/>
        </w:rPr>
      </w:pPr>
    </w:p>
    <w:p w14:paraId="421E7671" w14:textId="4135C124" w:rsidR="0A43C52C" w:rsidRDefault="0A43C52C" w:rsidP="0A43C52C">
      <w:pPr>
        <w:jc w:val="both"/>
        <w:rPr>
          <w:rFonts w:cs="Arial"/>
          <w:b/>
          <w:bCs/>
        </w:rPr>
      </w:pPr>
    </w:p>
    <w:p w14:paraId="5026CD1F" w14:textId="303F42FE" w:rsidR="07EA1BC7" w:rsidRDefault="2CB4F0D4" w:rsidP="414050B0">
      <w:pPr>
        <w:pStyle w:val="Heading1"/>
        <w:spacing w:after="160" w:line="259" w:lineRule="auto"/>
        <w:rPr>
          <w:rFonts w:ascii="Arial" w:eastAsia="Arial" w:hAnsi="Arial" w:cs="Arial"/>
          <w:sz w:val="24"/>
          <w:szCs w:val="24"/>
        </w:rPr>
      </w:pPr>
      <w:bookmarkStart w:id="66" w:name="_Toc129868354"/>
      <w:r w:rsidRPr="45B29D41">
        <w:rPr>
          <w:rFonts w:ascii="Arial" w:hAnsi="Arial" w:cs="Arial"/>
        </w:rPr>
        <w:t>Climate Change - Just Transition Call for Evidence</w:t>
      </w:r>
      <w:bookmarkEnd w:id="66"/>
      <w:r w:rsidR="79437012" w:rsidRPr="45B29D41">
        <w:rPr>
          <w:rFonts w:ascii="Arial" w:eastAsia="Arial" w:hAnsi="Arial" w:cs="Arial"/>
          <w:sz w:val="24"/>
          <w:szCs w:val="24"/>
        </w:rPr>
        <w:t xml:space="preserve"> </w:t>
      </w:r>
    </w:p>
    <w:p w14:paraId="05F9DCB3" w14:textId="77777777" w:rsidR="00366A72" w:rsidRPr="00366A72" w:rsidRDefault="00366A72" w:rsidP="00366A72"/>
    <w:p w14:paraId="0BE9FB64" w14:textId="21DA1D78" w:rsidR="61F0E5E6" w:rsidRDefault="61F0E5E6" w:rsidP="00DB4E99">
      <w:pPr>
        <w:spacing w:line="257" w:lineRule="auto"/>
        <w:rPr>
          <w:rFonts w:eastAsia="Arial" w:cs="Arial"/>
        </w:rPr>
      </w:pPr>
      <w:r w:rsidRPr="00DB4E99">
        <w:rPr>
          <w:rFonts w:eastAsia="Arial" w:cs="Arial"/>
        </w:rPr>
        <w:t>The Just Transition Call for Evidence was launched on 6 December 2022 and will run until 15 March 2023.</w:t>
      </w:r>
    </w:p>
    <w:p w14:paraId="525ECAFF" w14:textId="77777777" w:rsidR="00DB4E99" w:rsidRPr="00DB4E99" w:rsidRDefault="00DB4E99" w:rsidP="00DB4E99">
      <w:pPr>
        <w:spacing w:line="257" w:lineRule="auto"/>
        <w:rPr>
          <w:rFonts w:eastAsia="Arial" w:cs="Arial"/>
        </w:rPr>
      </w:pPr>
    </w:p>
    <w:p w14:paraId="3D545F2A" w14:textId="77777777" w:rsidR="00DB4E99" w:rsidRDefault="61F0E5E6" w:rsidP="00DB4E99">
      <w:pPr>
        <w:spacing w:line="257" w:lineRule="auto"/>
        <w:rPr>
          <w:rFonts w:eastAsia="Arial" w:cs="Arial"/>
        </w:rPr>
      </w:pPr>
      <w:r w:rsidRPr="00DB4E99">
        <w:rPr>
          <w:rFonts w:eastAsia="Arial" w:cs="Arial"/>
        </w:rPr>
        <w:t>The transition to Net Zero, will be determined by actions from the Welsh and UK Government and wider businesses.</w:t>
      </w:r>
    </w:p>
    <w:p w14:paraId="17835FAF" w14:textId="77777777" w:rsidR="00DB4E99" w:rsidRDefault="00DB4E99" w:rsidP="00DB4E99">
      <w:pPr>
        <w:spacing w:line="257" w:lineRule="auto"/>
        <w:rPr>
          <w:rFonts w:eastAsia="Arial" w:cs="Arial"/>
        </w:rPr>
      </w:pPr>
    </w:p>
    <w:p w14:paraId="4E536D0B" w14:textId="25FA7C6A" w:rsidR="61F0E5E6" w:rsidRDefault="61F0E5E6" w:rsidP="00DB4E99">
      <w:pPr>
        <w:spacing w:line="257" w:lineRule="auto"/>
        <w:rPr>
          <w:rFonts w:eastAsia="Arial" w:cs="Arial"/>
        </w:rPr>
      </w:pPr>
      <w:r w:rsidRPr="00DB4E99">
        <w:rPr>
          <w:rFonts w:eastAsia="Arial" w:cs="Arial"/>
        </w:rPr>
        <w:t>As we transition to net zero we must ensure it is planned effectively and equitably, not simply protecting industries and their employees, but strengthening them, developing skills for future markets, and ensuring the most vulnerable in society are not unfairly burdened with th</w:t>
      </w:r>
      <w:r w:rsidRPr="00DB4E99">
        <w:rPr>
          <w:rFonts w:eastAsia="Arial" w:cs="Arial"/>
        </w:rPr>
        <w:lastRenderedPageBreak/>
        <w:t>e costs of change.</w:t>
      </w:r>
    </w:p>
    <w:p w14:paraId="1583BF0F" w14:textId="77777777" w:rsidR="00DB4E99" w:rsidRPr="00DB4E99" w:rsidRDefault="00DB4E99" w:rsidP="00DB4E99">
      <w:pPr>
        <w:spacing w:line="257" w:lineRule="auto"/>
        <w:rPr>
          <w:rFonts w:eastAsia="Arial" w:cs="Arial"/>
        </w:rPr>
      </w:pPr>
    </w:p>
    <w:p w14:paraId="7773D429" w14:textId="3FF625FD" w:rsidR="61F0E5E6" w:rsidRDefault="61F0E5E6" w:rsidP="00DB4E99">
      <w:pPr>
        <w:spacing w:line="257" w:lineRule="auto"/>
        <w:rPr>
          <w:rFonts w:eastAsia="Arial" w:cs="Arial"/>
        </w:rPr>
      </w:pPr>
      <w:r w:rsidRPr="00DB4E99">
        <w:rPr>
          <w:rFonts w:eastAsia="Arial" w:cs="Arial"/>
        </w:rPr>
        <w:t>Achieving a just transition to net zero is essential, we must take every Welsh citizen with us and leave no-one behind as we move to a greener, fairer, better future.</w:t>
      </w:r>
    </w:p>
    <w:p w14:paraId="611C289C" w14:textId="77777777" w:rsidR="00DB4E99" w:rsidRPr="00DB4E99" w:rsidRDefault="00DB4E99" w:rsidP="00DB4E99">
      <w:pPr>
        <w:spacing w:line="257" w:lineRule="auto"/>
        <w:rPr>
          <w:rFonts w:eastAsia="Arial" w:cs="Arial"/>
        </w:rPr>
      </w:pPr>
    </w:p>
    <w:p w14:paraId="325D8424" w14:textId="4F4FAF9F" w:rsidR="61F0E5E6" w:rsidRPr="00DB4E99" w:rsidRDefault="61F0E5E6" w:rsidP="00DB4E99">
      <w:pPr>
        <w:spacing w:line="257" w:lineRule="auto"/>
        <w:rPr>
          <w:rFonts w:eastAsia="Arial" w:cs="Arial"/>
        </w:rPr>
      </w:pPr>
      <w:r w:rsidRPr="00DB4E99">
        <w:rPr>
          <w:rFonts w:eastAsia="Arial" w:cs="Arial"/>
        </w:rPr>
        <w:t>To do so we must understand the impacts the transition will have on society and the economy and where the opportunities lie to improving the wellbeing of the people of Wales.</w:t>
      </w:r>
    </w:p>
    <w:p w14:paraId="54587CFA" w14:textId="77777777" w:rsidR="00DB4E99" w:rsidRDefault="00DB4E99" w:rsidP="00DB4E99">
      <w:pPr>
        <w:spacing w:line="257" w:lineRule="auto"/>
        <w:rPr>
          <w:rFonts w:eastAsia="Arial" w:cs="Arial"/>
        </w:rPr>
      </w:pPr>
    </w:p>
    <w:p w14:paraId="34C708C7" w14:textId="2001D5A6" w:rsidR="61F0E5E6" w:rsidRDefault="61F0E5E6" w:rsidP="00DB4E99">
      <w:pPr>
        <w:spacing w:line="257" w:lineRule="auto"/>
        <w:rPr>
          <w:rFonts w:eastAsia="Arial" w:cs="Arial"/>
        </w:rPr>
      </w:pPr>
      <w:r w:rsidRPr="00DB4E99">
        <w:rPr>
          <w:rFonts w:eastAsia="Arial" w:cs="Arial"/>
        </w:rPr>
        <w:t>The Call will be used to build the evidence base, inform the activity and work packages in the Framework and engage our key stakeholders in discussions.</w:t>
      </w:r>
    </w:p>
    <w:p w14:paraId="016E1262" w14:textId="77777777" w:rsidR="000C1076" w:rsidRPr="00DB4E99" w:rsidRDefault="000C1076" w:rsidP="00DB4E99">
      <w:pPr>
        <w:spacing w:line="257" w:lineRule="auto"/>
        <w:rPr>
          <w:rFonts w:eastAsia="Arial" w:cs="Arial"/>
        </w:rPr>
      </w:pPr>
    </w:p>
    <w:p w14:paraId="74B08AE4" w14:textId="12D68417" w:rsidR="61F0E5E6" w:rsidRDefault="61F0E5E6" w:rsidP="000C1076">
      <w:pPr>
        <w:spacing w:line="257" w:lineRule="auto"/>
        <w:rPr>
          <w:rFonts w:eastAsia="Arial" w:cs="Arial"/>
        </w:rPr>
      </w:pPr>
      <w:r w:rsidRPr="000C1076">
        <w:rPr>
          <w:rFonts w:eastAsia="Arial" w:cs="Arial"/>
        </w:rPr>
        <w:t>Given the current economic crisis, we will need to work together, with businesses and communities to transition in a fair and equitable way.</w:t>
      </w:r>
    </w:p>
    <w:p w14:paraId="4A96301F" w14:textId="77777777" w:rsidR="000C1076" w:rsidRPr="000C1076" w:rsidRDefault="000C1076" w:rsidP="000C1076">
      <w:pPr>
        <w:spacing w:line="257" w:lineRule="auto"/>
        <w:rPr>
          <w:rFonts w:eastAsia="Arial" w:cs="Arial"/>
        </w:rPr>
      </w:pPr>
    </w:p>
    <w:p w14:paraId="4E741924" w14:textId="43BDC396" w:rsidR="61F0E5E6" w:rsidRPr="000C1076" w:rsidRDefault="61F0E5E6" w:rsidP="000C1076">
      <w:pPr>
        <w:spacing w:line="257" w:lineRule="auto"/>
        <w:rPr>
          <w:rFonts w:eastAsia="Arial" w:cs="Arial"/>
        </w:rPr>
      </w:pPr>
      <w:r w:rsidRPr="000C1076">
        <w:rPr>
          <w:rFonts w:eastAsia="Arial" w:cs="Arial"/>
        </w:rPr>
        <w:t>We also need to ensure the UK Government plays its part going beyond levelling up and thinking about the wider just transition impacts and opportunities across the whole of the UK.</w:t>
      </w:r>
    </w:p>
    <w:p w14:paraId="506A2766" w14:textId="77777777" w:rsidR="000C1076" w:rsidRDefault="000C1076" w:rsidP="000C1076">
      <w:pPr>
        <w:spacing w:line="257" w:lineRule="auto"/>
        <w:rPr>
          <w:rFonts w:eastAsia="Arial" w:cs="Arial"/>
        </w:rPr>
      </w:pPr>
    </w:p>
    <w:p w14:paraId="5E03AD05" w14:textId="4081D8E2" w:rsidR="61F0E5E6" w:rsidRPr="000C1076" w:rsidRDefault="61F0E5E6" w:rsidP="000C1076">
      <w:pPr>
        <w:spacing w:line="257" w:lineRule="auto"/>
        <w:rPr>
          <w:rFonts w:eastAsia="Arial" w:cs="Arial"/>
        </w:rPr>
      </w:pPr>
      <w:r w:rsidRPr="000C1076">
        <w:rPr>
          <w:rFonts w:eastAsia="Arial" w:cs="Arial"/>
        </w:rPr>
        <w:t>In the immediate term, we must find ways of tackling the cost of living and energy crisis, protecting Welsh households, workers and business in ways, which do not exacerbate the climate crisis</w:t>
      </w:r>
    </w:p>
    <w:p w14:paraId="372C5C5C" w14:textId="4505A552" w:rsidR="414050B0" w:rsidRDefault="414050B0" w:rsidP="45B29D41">
      <w:pPr>
        <w:tabs>
          <w:tab w:val="left" w:pos="720"/>
        </w:tabs>
        <w:rPr>
          <w:rFonts w:eastAsia="Arial" w:cs="Arial"/>
          <w:color w:val="242424"/>
        </w:rPr>
      </w:pPr>
    </w:p>
    <w:p w14:paraId="3ADEA48F" w14:textId="4AE685E8" w:rsidR="0A43C52C" w:rsidRDefault="0A43C52C" w:rsidP="0A43C52C">
      <w:pPr>
        <w:pStyle w:val="ListParagraph"/>
        <w:spacing w:line="276" w:lineRule="auto"/>
        <w:jc w:val="both"/>
        <w:rPr>
          <w:rFonts w:eastAsia="Arial" w:cs="Arial"/>
        </w:rPr>
      </w:pPr>
    </w:p>
    <w:p w14:paraId="3F84FFD4" w14:textId="0264F9D3" w:rsidR="0A43C52C" w:rsidRDefault="0A43C52C" w:rsidP="0A43C52C">
      <w:pPr>
        <w:jc w:val="both"/>
        <w:rPr>
          <w:rFonts w:cs="Arial"/>
          <w:b/>
          <w:bCs/>
        </w:rPr>
      </w:pPr>
    </w:p>
    <w:p w14:paraId="18E7D0C7" w14:textId="2E55865A" w:rsidR="0A43C52C" w:rsidRDefault="0A43C52C" w:rsidP="0A43C52C">
      <w:pPr>
        <w:jc w:val="both"/>
        <w:rPr>
          <w:rFonts w:cs="Arial"/>
          <w:b/>
          <w:bCs/>
        </w:rPr>
      </w:pPr>
    </w:p>
    <w:p w14:paraId="228AB15D" w14:textId="1D461281" w:rsidR="45B29D41" w:rsidRDefault="45B29D41" w:rsidP="45B29D41">
      <w:pPr>
        <w:jc w:val="both"/>
        <w:rPr>
          <w:rFonts w:cs="Arial"/>
          <w:b/>
          <w:bCs/>
        </w:rPr>
      </w:pPr>
    </w:p>
    <w:p w14:paraId="242501BB" w14:textId="7F1D5915" w:rsidR="45B29D41" w:rsidRDefault="45B29D41" w:rsidP="45B29D41">
      <w:pPr>
        <w:jc w:val="both"/>
        <w:rPr>
          <w:rFonts w:cs="Arial"/>
          <w:b/>
          <w:bCs/>
        </w:rPr>
      </w:pPr>
    </w:p>
    <w:p w14:paraId="3DEBED2F" w14:textId="1782DC2D" w:rsidR="45B29D41" w:rsidRDefault="45B29D41" w:rsidP="45B29D41">
      <w:pPr>
        <w:jc w:val="both"/>
        <w:rPr>
          <w:rFonts w:cs="Arial"/>
          <w:b/>
          <w:bCs/>
        </w:rPr>
      </w:pPr>
    </w:p>
    <w:p w14:paraId="1A35E7AE" w14:textId="1EE96595" w:rsidR="45B29D41" w:rsidRDefault="45B29D41" w:rsidP="45B29D41">
      <w:pPr>
        <w:jc w:val="both"/>
        <w:rPr>
          <w:rFonts w:cs="Arial"/>
          <w:b/>
          <w:bCs/>
        </w:rPr>
      </w:pPr>
    </w:p>
    <w:p w14:paraId="68876DB4" w14:textId="0E400693" w:rsidR="00821EF3" w:rsidRDefault="00821EF3">
      <w:pPr>
        <w:spacing w:after="160" w:line="259" w:lineRule="auto"/>
        <w:rPr>
          <w:rFonts w:cs="Arial"/>
          <w:b/>
          <w:bCs/>
        </w:rPr>
      </w:pPr>
      <w:r>
        <w:rPr>
          <w:rFonts w:cs="Arial"/>
          <w:b/>
          <w:bCs/>
        </w:rPr>
        <w:br w:type="page"/>
      </w:r>
    </w:p>
    <w:p w14:paraId="453DDADE" w14:textId="4D34FA82" w:rsidR="0E259F48" w:rsidRDefault="0E259F48" w:rsidP="45B29D41">
      <w:pPr>
        <w:pStyle w:val="Heading1"/>
      </w:pPr>
      <w:bookmarkStart w:id="67" w:name="_Toc129868355"/>
      <w:r w:rsidRPr="45B29D41">
        <w:t>Climate Change - Final Statement for the first Carbon Budget and 2020 Interim Target (aka Statement of Progress)</w:t>
      </w:r>
      <w:bookmarkEnd w:id="67"/>
    </w:p>
    <w:p w14:paraId="6848DFFF" w14:textId="77777777" w:rsidR="009575C7" w:rsidRDefault="009575C7" w:rsidP="009575C7">
      <w:pPr>
        <w:spacing w:line="257" w:lineRule="auto"/>
        <w:jc w:val="both"/>
        <w:rPr>
          <w:rFonts w:eastAsia="Arial" w:cs="Arial"/>
        </w:rPr>
      </w:pPr>
    </w:p>
    <w:p w14:paraId="31F5F659" w14:textId="22BA6067" w:rsidR="0E259F48" w:rsidRPr="009575C7" w:rsidRDefault="0E259F48" w:rsidP="009575C7">
      <w:pPr>
        <w:spacing w:line="257" w:lineRule="auto"/>
        <w:jc w:val="both"/>
      </w:pPr>
      <w:r w:rsidRPr="009575C7">
        <w:rPr>
          <w:rFonts w:eastAsia="Arial" w:cs="Arial"/>
          <w:color w:val="000000" w:themeColor="text1"/>
        </w:rPr>
        <w:t xml:space="preserve">In December 2022 we published the </w:t>
      </w:r>
      <w:r w:rsidRPr="009575C7">
        <w:rPr>
          <w:rFonts w:eastAsia="Arial" w:cs="Arial"/>
          <w:b/>
          <w:bCs/>
          <w:color w:val="000000" w:themeColor="text1"/>
        </w:rPr>
        <w:t>final statement for the first carbon budgetary period covering 2016 to 2020</w:t>
      </w:r>
      <w:r w:rsidRPr="009575C7">
        <w:rPr>
          <w:rFonts w:eastAsia="Arial" w:cs="Arial"/>
          <w:color w:val="000000" w:themeColor="text1"/>
        </w:rPr>
        <w:t xml:space="preserve"> as required under the Environment (Wales) Act 2016.</w:t>
      </w:r>
    </w:p>
    <w:p w14:paraId="75290C52" w14:textId="77777777" w:rsidR="009575C7" w:rsidRDefault="009575C7" w:rsidP="009575C7">
      <w:pPr>
        <w:jc w:val="both"/>
        <w:rPr>
          <w:rFonts w:eastAsia="Arial" w:cs="Arial"/>
          <w:color w:val="000000" w:themeColor="text1"/>
        </w:rPr>
      </w:pPr>
    </w:p>
    <w:p w14:paraId="2163E8E0" w14:textId="234DA7BF" w:rsidR="0E259F48" w:rsidRPr="009575C7" w:rsidRDefault="0E259F48" w:rsidP="009575C7">
      <w:pPr>
        <w:jc w:val="both"/>
        <w:rPr>
          <w:rFonts w:eastAsia="Arial" w:cs="Arial"/>
          <w:color w:val="000000" w:themeColor="text1"/>
        </w:rPr>
      </w:pPr>
      <w:r w:rsidRPr="009575C7">
        <w:rPr>
          <w:rFonts w:eastAsia="Arial" w:cs="Arial"/>
          <w:color w:val="000000" w:themeColor="text1"/>
        </w:rPr>
        <w:t xml:space="preserve">It shows we have </w:t>
      </w:r>
      <w:r w:rsidRPr="009575C7">
        <w:rPr>
          <w:rFonts w:eastAsia="Arial" w:cs="Arial"/>
          <w:b/>
          <w:bCs/>
          <w:color w:val="000000" w:themeColor="text1"/>
        </w:rPr>
        <w:t>met both the first carbon budget and interim target</w:t>
      </w:r>
      <w:r w:rsidRPr="009575C7">
        <w:rPr>
          <w:rFonts w:eastAsia="Arial" w:cs="Arial"/>
          <w:color w:val="000000" w:themeColor="text1"/>
        </w:rPr>
        <w:t>.</w:t>
      </w:r>
    </w:p>
    <w:p w14:paraId="7D03BEEF" w14:textId="77777777" w:rsidR="00CC2395" w:rsidRPr="00CC2395" w:rsidRDefault="00CC2395" w:rsidP="00CC2395">
      <w:pPr>
        <w:jc w:val="both"/>
        <w:rPr>
          <w:rFonts w:eastAsia="Arial" w:cs="Arial"/>
          <w:color w:val="000000" w:themeColor="text1"/>
        </w:rPr>
      </w:pPr>
    </w:p>
    <w:p w14:paraId="00AB37B2" w14:textId="7827A623" w:rsidR="0E259F48" w:rsidRPr="009575C7" w:rsidRDefault="0E259F48" w:rsidP="009575C7">
      <w:pPr>
        <w:jc w:val="both"/>
        <w:rPr>
          <w:rFonts w:eastAsia="Arial" w:cs="Arial"/>
          <w:color w:val="000000" w:themeColor="text1"/>
        </w:rPr>
      </w:pPr>
      <w:r w:rsidRPr="009575C7">
        <w:rPr>
          <w:rFonts w:eastAsia="Arial" w:cs="Arial"/>
          <w:color w:val="000000" w:themeColor="text1"/>
        </w:rPr>
        <w:t>The interim target for 2020 was set at a 27% reduction. The final Net Welsh Emissions Account for the interim target year of 2020 saw a 39.2% reducti</w:t>
      </w:r>
      <w:r w:rsidRPr="009575C7">
        <w:rPr>
          <w:rFonts w:eastAsia="Arial" w:cs="Arial"/>
          <w:color w:val="000000" w:themeColor="text1"/>
        </w:rPr>
        <w:lastRenderedPageBreak/>
        <w:t>on (Emissions totalled 33,612 ktCO</w:t>
      </w:r>
      <w:r w:rsidRPr="009575C7">
        <w:rPr>
          <w:rFonts w:eastAsia="Arial" w:cs="Arial"/>
          <w:color w:val="000000" w:themeColor="text1"/>
          <w:vertAlign w:val="subscript"/>
        </w:rPr>
        <w:t>2</w:t>
      </w:r>
      <w:r w:rsidRPr="009575C7">
        <w:rPr>
          <w:rFonts w:eastAsia="Arial" w:cs="Arial"/>
          <w:color w:val="000000" w:themeColor="text1"/>
        </w:rPr>
        <w:t xml:space="preserve">e). </w:t>
      </w:r>
      <w:r w:rsidRPr="009575C7">
        <w:rPr>
          <w:rFonts w:eastAsia="Arial" w:cs="Arial"/>
          <w:b/>
          <w:bCs/>
          <w:color w:val="000000" w:themeColor="text1"/>
        </w:rPr>
        <w:t>Therefore, the 2020 Interim Target has not only been met, but has surpassed its original target</w:t>
      </w:r>
      <w:r w:rsidRPr="009575C7">
        <w:rPr>
          <w:rFonts w:eastAsia="Arial" w:cs="Arial"/>
          <w:color w:val="000000" w:themeColor="text1"/>
        </w:rPr>
        <w:t xml:space="preserve">. </w:t>
      </w:r>
    </w:p>
    <w:p w14:paraId="241D7A56" w14:textId="77777777" w:rsidR="00CC2395" w:rsidRPr="00CC2395" w:rsidRDefault="00CC2395" w:rsidP="00CC2395">
      <w:pPr>
        <w:jc w:val="both"/>
        <w:rPr>
          <w:rFonts w:eastAsia="Arial" w:cs="Arial"/>
          <w:color w:val="000000" w:themeColor="text1"/>
        </w:rPr>
      </w:pPr>
    </w:p>
    <w:p w14:paraId="0EF420BB" w14:textId="77FC5281" w:rsidR="0E259F48" w:rsidRPr="0097260F" w:rsidRDefault="0E259F48" w:rsidP="0097260F">
      <w:pPr>
        <w:jc w:val="both"/>
        <w:rPr>
          <w:rFonts w:eastAsia="Arial" w:cs="Arial"/>
          <w:color w:val="000000" w:themeColor="text1"/>
        </w:rPr>
      </w:pPr>
      <w:r w:rsidRPr="0097260F">
        <w:rPr>
          <w:rFonts w:eastAsia="Arial" w:cs="Arial"/>
          <w:color w:val="000000" w:themeColor="text1"/>
        </w:rPr>
        <w:t xml:space="preserve">The first carbon budget (CB1) was set at an average reduction of 23%. The final Net Welsh Emissions Account for the CB1 saw a 27.8% reduction. </w:t>
      </w:r>
      <w:r w:rsidRPr="0097260F">
        <w:rPr>
          <w:rFonts w:eastAsia="Arial" w:cs="Arial"/>
          <w:b/>
          <w:bCs/>
          <w:color w:val="000000" w:themeColor="text1"/>
        </w:rPr>
        <w:t>Therefore, CB1 has also been met and outperformed its original target</w:t>
      </w:r>
      <w:r w:rsidRPr="0097260F">
        <w:rPr>
          <w:rFonts w:eastAsia="Arial" w:cs="Arial"/>
          <w:color w:val="000000" w:themeColor="text1"/>
        </w:rPr>
        <w:t>.</w:t>
      </w:r>
    </w:p>
    <w:p w14:paraId="25F61148" w14:textId="77777777" w:rsidR="00CC2395" w:rsidRPr="00CC2395" w:rsidRDefault="00CC2395" w:rsidP="00CC2395">
      <w:pPr>
        <w:jc w:val="both"/>
        <w:rPr>
          <w:rFonts w:eastAsia="Arial" w:cs="Arial"/>
          <w:color w:val="000000" w:themeColor="text1"/>
        </w:rPr>
      </w:pPr>
    </w:p>
    <w:p w14:paraId="11391D62" w14:textId="4BCAB35D" w:rsidR="0E259F48" w:rsidRPr="0097260F" w:rsidRDefault="0E259F48" w:rsidP="0097260F">
      <w:pPr>
        <w:jc w:val="both"/>
        <w:rPr>
          <w:rFonts w:eastAsia="Arial" w:cs="Arial"/>
          <w:color w:val="000000" w:themeColor="text1"/>
        </w:rPr>
      </w:pPr>
      <w:r w:rsidRPr="0097260F">
        <w:rPr>
          <w:rFonts w:eastAsia="Arial" w:cs="Arial"/>
          <w:color w:val="000000" w:themeColor="text1"/>
        </w:rPr>
        <w:t>As well as reporting on whether the Welsh Governments targets and budgets have been met, the Environment Act also requires that the statement must highlight the reasons</w:t>
      </w:r>
      <w:r w:rsidRPr="0097260F">
        <w:rPr>
          <w:rFonts w:eastAsia="Arial" w:cs="Arial"/>
          <w:b/>
          <w:bCs/>
          <w:color w:val="000000" w:themeColor="text1"/>
        </w:rPr>
        <w:t xml:space="preserve"> why</w:t>
      </w:r>
      <w:r w:rsidRPr="0097260F">
        <w:rPr>
          <w:rFonts w:eastAsia="Arial" w:cs="Arial"/>
          <w:color w:val="000000" w:themeColor="text1"/>
        </w:rPr>
        <w:t xml:space="preserve"> it has been met and provide an </w:t>
      </w:r>
      <w:r w:rsidRPr="0097260F">
        <w:rPr>
          <w:rFonts w:eastAsia="Arial" w:cs="Arial"/>
          <w:b/>
          <w:bCs/>
          <w:color w:val="000000" w:themeColor="text1"/>
        </w:rPr>
        <w:t>assessment of progress</w:t>
      </w:r>
      <w:r w:rsidRPr="0097260F">
        <w:rPr>
          <w:rFonts w:eastAsia="Arial" w:cs="Arial"/>
          <w:color w:val="000000" w:themeColor="text1"/>
        </w:rPr>
        <w:t xml:space="preserve"> in relation to the proposals and policies in its first plan.</w:t>
      </w:r>
    </w:p>
    <w:p w14:paraId="3A4FC430" w14:textId="77777777" w:rsidR="00CC2395" w:rsidRPr="00CC2395" w:rsidRDefault="00CC2395" w:rsidP="00CC2395">
      <w:pPr>
        <w:jc w:val="both"/>
        <w:rPr>
          <w:rFonts w:eastAsia="Arial" w:cs="Arial"/>
          <w:color w:val="000000" w:themeColor="text1"/>
        </w:rPr>
      </w:pPr>
    </w:p>
    <w:p w14:paraId="1A067D46" w14:textId="77777777" w:rsidR="0097260F" w:rsidRDefault="0E259F48" w:rsidP="0097260F">
      <w:pPr>
        <w:jc w:val="both"/>
        <w:rPr>
          <w:rFonts w:eastAsia="Arial" w:cs="Arial"/>
          <w:color w:val="000000" w:themeColor="text1"/>
        </w:rPr>
      </w:pPr>
      <w:r w:rsidRPr="0097260F">
        <w:rPr>
          <w:rFonts w:eastAsia="Arial" w:cs="Arial"/>
          <w:color w:val="000000" w:themeColor="text1"/>
        </w:rPr>
        <w:t>Key factors which contributed to the delivery of the targets over CB1 (2016-2020):</w:t>
      </w:r>
    </w:p>
    <w:p w14:paraId="62B52D14" w14:textId="77777777" w:rsidR="0097260F" w:rsidRDefault="0097260F" w:rsidP="0097260F">
      <w:pPr>
        <w:jc w:val="both"/>
        <w:rPr>
          <w:rFonts w:eastAsia="Arial" w:cs="Arial"/>
          <w:color w:val="000000" w:themeColor="text1"/>
        </w:rPr>
      </w:pPr>
    </w:p>
    <w:p w14:paraId="07A514F7" w14:textId="77777777" w:rsidR="0097260F" w:rsidRDefault="0E259F48" w:rsidP="0097260F">
      <w:pPr>
        <w:pStyle w:val="ListParagraph"/>
        <w:numPr>
          <w:ilvl w:val="0"/>
          <w:numId w:val="361"/>
        </w:numPr>
        <w:jc w:val="both"/>
        <w:rPr>
          <w:rFonts w:eastAsia="Arial" w:cs="Arial"/>
          <w:color w:val="000000" w:themeColor="text1"/>
        </w:rPr>
      </w:pPr>
      <w:r w:rsidRPr="0097260F">
        <w:rPr>
          <w:rFonts w:eastAsia="Arial" w:cs="Arial"/>
          <w:color w:val="000000" w:themeColor="text1"/>
        </w:rPr>
        <w:t xml:space="preserve">A large proportion of the emission reductions came from the </w:t>
      </w:r>
      <w:r w:rsidRPr="0097260F">
        <w:rPr>
          <w:rFonts w:eastAsia="Arial" w:cs="Arial"/>
          <w:b/>
          <w:bCs/>
          <w:color w:val="000000" w:themeColor="text1"/>
        </w:rPr>
        <w:t>closure of Wales’ last coal-fired power station, Aberthaw,</w:t>
      </w:r>
      <w:r w:rsidRPr="0097260F">
        <w:rPr>
          <w:rFonts w:eastAsia="Arial" w:cs="Arial"/>
          <w:color w:val="000000" w:themeColor="text1"/>
        </w:rPr>
        <w:t xml:space="preserve"> in 2020.</w:t>
      </w:r>
    </w:p>
    <w:p w14:paraId="78900C62" w14:textId="77777777" w:rsidR="0097260F" w:rsidRDefault="0E259F48" w:rsidP="0097260F">
      <w:pPr>
        <w:pStyle w:val="ListParagraph"/>
        <w:numPr>
          <w:ilvl w:val="0"/>
          <w:numId w:val="361"/>
        </w:numPr>
        <w:jc w:val="both"/>
        <w:rPr>
          <w:rFonts w:eastAsia="Arial" w:cs="Arial"/>
          <w:color w:val="000000" w:themeColor="text1"/>
        </w:rPr>
      </w:pPr>
      <w:r w:rsidRPr="0097260F">
        <w:rPr>
          <w:rFonts w:eastAsia="Arial" w:cs="Arial"/>
          <w:color w:val="000000" w:themeColor="text1"/>
        </w:rPr>
        <w:t>In 2016, the Power sector accounted for 33.6% of total emissions (making it the largest contributor that year) but this was reduced to only 15.6% of total emissions in 2020.</w:t>
      </w:r>
    </w:p>
    <w:p w14:paraId="00CBE3A2" w14:textId="77777777" w:rsidR="0097260F" w:rsidRDefault="0E259F48" w:rsidP="0097260F">
      <w:pPr>
        <w:pStyle w:val="ListParagraph"/>
        <w:numPr>
          <w:ilvl w:val="0"/>
          <w:numId w:val="361"/>
        </w:numPr>
        <w:jc w:val="both"/>
        <w:rPr>
          <w:rFonts w:eastAsia="Arial" w:cs="Arial"/>
          <w:color w:val="000000" w:themeColor="text1"/>
        </w:rPr>
      </w:pPr>
      <w:r w:rsidRPr="0097260F">
        <w:rPr>
          <w:rFonts w:eastAsia="Arial" w:cs="Arial"/>
          <w:color w:val="000000" w:themeColor="text1"/>
        </w:rPr>
        <w:t xml:space="preserve">Additionally, the </w:t>
      </w:r>
      <w:r w:rsidRPr="0097260F">
        <w:rPr>
          <w:rFonts w:eastAsia="Arial" w:cs="Arial"/>
          <w:b/>
          <w:bCs/>
          <w:color w:val="000000" w:themeColor="text1"/>
        </w:rPr>
        <w:t>impact of COVID, particularly in the transport sector in 2020</w:t>
      </w:r>
      <w:r w:rsidRPr="0097260F">
        <w:rPr>
          <w:rFonts w:eastAsia="Arial" w:cs="Arial"/>
          <w:color w:val="000000" w:themeColor="text1"/>
        </w:rPr>
        <w:t>, led to significant reductions in GHG emissions in the final year of the reporting period.</w:t>
      </w:r>
    </w:p>
    <w:p w14:paraId="60EA0688" w14:textId="1D953982" w:rsidR="0E259F48" w:rsidRPr="0097260F" w:rsidRDefault="0E259F48" w:rsidP="0097260F">
      <w:pPr>
        <w:pStyle w:val="ListParagraph"/>
        <w:numPr>
          <w:ilvl w:val="0"/>
          <w:numId w:val="361"/>
        </w:numPr>
        <w:jc w:val="both"/>
        <w:rPr>
          <w:rFonts w:eastAsia="Arial" w:cs="Arial"/>
          <w:color w:val="000000" w:themeColor="text1"/>
        </w:rPr>
      </w:pPr>
      <w:r w:rsidRPr="0097260F">
        <w:rPr>
          <w:rFonts w:eastAsia="Arial" w:cs="Arial"/>
          <w:color w:val="000000" w:themeColor="text1"/>
        </w:rPr>
        <w:t xml:space="preserve">We have also put in place a comprehensive performance monitoring framework to help track progress. </w:t>
      </w:r>
    </w:p>
    <w:p w14:paraId="199ED216" w14:textId="77777777" w:rsidR="00A4289D" w:rsidRDefault="00A4289D" w:rsidP="00A4289D">
      <w:pPr>
        <w:jc w:val="both"/>
        <w:rPr>
          <w:rFonts w:eastAsia="Arial" w:cs="Arial"/>
          <w:color w:val="000000" w:themeColor="text1"/>
        </w:rPr>
      </w:pPr>
    </w:p>
    <w:p w14:paraId="368B26E4" w14:textId="228D1657" w:rsidR="0E259F48" w:rsidRPr="00A4289D" w:rsidRDefault="0E259F48" w:rsidP="00A4289D">
      <w:pPr>
        <w:jc w:val="both"/>
        <w:rPr>
          <w:rFonts w:eastAsia="Arial" w:cs="Arial"/>
          <w:color w:val="000000" w:themeColor="text1"/>
        </w:rPr>
      </w:pPr>
      <w:r w:rsidRPr="00A4289D">
        <w:rPr>
          <w:rFonts w:eastAsia="Arial" w:cs="Arial"/>
          <w:color w:val="000000" w:themeColor="text1"/>
        </w:rPr>
        <w:t>Now the focus is on delivery of Net Zero Wales and to help this we published a Call for Evidence to inform our approach to a Just Transition</w:t>
      </w:r>
    </w:p>
    <w:p w14:paraId="690910D9" w14:textId="70296093" w:rsidR="45B29D41" w:rsidRDefault="45B29D41" w:rsidP="45B29D41">
      <w:pPr>
        <w:jc w:val="both"/>
        <w:rPr>
          <w:rFonts w:eastAsia="Arial" w:cs="Arial"/>
          <w:color w:val="000000" w:themeColor="text1"/>
        </w:rPr>
      </w:pPr>
    </w:p>
    <w:p w14:paraId="3B282766" w14:textId="0E7C3578" w:rsidR="00CC2395" w:rsidRDefault="00CC2395" w:rsidP="45B29D41">
      <w:pPr>
        <w:spacing w:after="160" w:line="259" w:lineRule="auto"/>
        <w:rPr>
          <w:rFonts w:cs="Arial"/>
        </w:rPr>
      </w:pPr>
    </w:p>
    <w:p w14:paraId="4E1C0606" w14:textId="2D74C75D" w:rsidR="00CC2395" w:rsidRDefault="00CC2395" w:rsidP="45B29D41">
      <w:pPr>
        <w:spacing w:after="160" w:line="259" w:lineRule="auto"/>
        <w:rPr>
          <w:rFonts w:cs="Arial"/>
        </w:rPr>
      </w:pPr>
    </w:p>
    <w:p w14:paraId="74110A95" w14:textId="7CEE5E98" w:rsidR="00CC2395" w:rsidRDefault="00CC2395" w:rsidP="45B29D41">
      <w:pPr>
        <w:spacing w:after="160" w:line="259" w:lineRule="auto"/>
        <w:rPr>
          <w:rFonts w:cs="Arial"/>
        </w:rPr>
      </w:pPr>
    </w:p>
    <w:p w14:paraId="5FAFEDCB" w14:textId="7B427942" w:rsidR="00A4289D" w:rsidRDefault="00A4289D" w:rsidP="45B29D41">
      <w:pPr>
        <w:spacing w:after="160" w:line="259" w:lineRule="auto"/>
        <w:rPr>
          <w:rFonts w:cs="Arial"/>
        </w:rPr>
      </w:pPr>
    </w:p>
    <w:p w14:paraId="4032C420" w14:textId="77777777" w:rsidR="00A4289D" w:rsidRDefault="00A4289D" w:rsidP="45B29D41">
      <w:pPr>
        <w:spacing w:after="160" w:line="259" w:lineRule="auto"/>
        <w:rPr>
          <w:rFonts w:cs="Arial"/>
        </w:rPr>
      </w:pPr>
    </w:p>
    <w:p w14:paraId="183EACCF" w14:textId="2A4CD885" w:rsidR="00CC2395" w:rsidRDefault="00CC2395" w:rsidP="45B29D41">
      <w:pPr>
        <w:spacing w:after="160" w:line="259" w:lineRule="auto"/>
        <w:rPr>
          <w:rFonts w:cs="Arial"/>
        </w:rPr>
      </w:pPr>
    </w:p>
    <w:p w14:paraId="59FBEBF3" w14:textId="4F71F310" w:rsidR="46D529A1" w:rsidRDefault="46D529A1" w:rsidP="45B29D41">
      <w:pPr>
        <w:pStyle w:val="Heading1"/>
      </w:pPr>
      <w:bookmarkStart w:id="68" w:name="_Toc129868356"/>
      <w:r w:rsidRPr="45B29D41">
        <w:t>Climate Change - Net Zero 2035 Challenge Group</w:t>
      </w:r>
      <w:bookmarkEnd w:id="68"/>
    </w:p>
    <w:p w14:paraId="61869A0E" w14:textId="77777777" w:rsidR="00CC2395" w:rsidRPr="00CC2395" w:rsidRDefault="00CC2395" w:rsidP="00CC2395"/>
    <w:p w14:paraId="13512150" w14:textId="63578FD5" w:rsidR="46D529A1" w:rsidRPr="00A4289D" w:rsidRDefault="46D529A1" w:rsidP="00A4289D">
      <w:pPr>
        <w:jc w:val="both"/>
        <w:rPr>
          <w:rFonts w:eastAsia="Arial" w:cs="Arial"/>
          <w:color w:val="000000" w:themeColor="text1"/>
        </w:rPr>
      </w:pPr>
      <w:r w:rsidRPr="00A4289D">
        <w:rPr>
          <w:rFonts w:eastAsia="Arial" w:cs="Arial"/>
          <w:color w:val="000000" w:themeColor="text1"/>
        </w:rPr>
        <w:t xml:space="preserve">The Welsh Government and Plaid Cymru Cooperation Agreement 2021 committed to “commission independent advice to examine potential pathways to net zero by 2035 – the current target date is 2050. </w:t>
      </w:r>
    </w:p>
    <w:p w14:paraId="04B3B2AE" w14:textId="77777777" w:rsidR="00CC2395" w:rsidRDefault="00CC2395" w:rsidP="00CC2395">
      <w:pPr>
        <w:pStyle w:val="ListParagraph"/>
        <w:jc w:val="both"/>
        <w:rPr>
          <w:rFonts w:eastAsia="Arial" w:cs="Arial"/>
          <w:color w:val="000000" w:themeColor="text1"/>
        </w:rPr>
      </w:pPr>
    </w:p>
    <w:p w14:paraId="6F2605A1" w14:textId="7CDA7960" w:rsidR="46D529A1" w:rsidRPr="00A4289D" w:rsidRDefault="46D529A1" w:rsidP="00A4289D">
      <w:pPr>
        <w:jc w:val="both"/>
        <w:rPr>
          <w:rFonts w:eastAsia="Arial" w:cs="Arial"/>
          <w:color w:val="000000" w:themeColor="text1"/>
        </w:rPr>
      </w:pPr>
      <w:r w:rsidRPr="00A4289D">
        <w:rPr>
          <w:rFonts w:eastAsia="Arial" w:cs="Arial"/>
          <w:color w:val="000000" w:themeColor="text1"/>
        </w:rPr>
        <w:t xml:space="preserve">This will look at the impact on </w:t>
      </w:r>
      <w:r w:rsidRPr="00A4289D">
        <w:rPr>
          <w:rFonts w:eastAsia="Arial" w:cs="Arial"/>
          <w:b/>
          <w:bCs/>
          <w:color w:val="000000" w:themeColor="text1"/>
        </w:rPr>
        <w:t>society and sectors of our economy</w:t>
      </w:r>
      <w:r w:rsidRPr="00A4289D">
        <w:rPr>
          <w:rFonts w:eastAsia="Arial" w:cs="Arial"/>
          <w:color w:val="000000" w:themeColor="text1"/>
        </w:rPr>
        <w:t xml:space="preserve"> and how any adverse effects may be mitigated, including how the costs and benefits are shared fairly.”</w:t>
      </w:r>
    </w:p>
    <w:p w14:paraId="646F529B" w14:textId="77777777" w:rsidR="00CC2395" w:rsidRPr="00CC2395" w:rsidRDefault="00CC2395" w:rsidP="00CC2395">
      <w:pPr>
        <w:jc w:val="both"/>
        <w:rPr>
          <w:rFonts w:eastAsia="Arial" w:cs="Arial"/>
          <w:color w:val="000000" w:themeColor="text1"/>
        </w:rPr>
      </w:pPr>
    </w:p>
    <w:p w14:paraId="7C677AE2" w14:textId="6498B554" w:rsidR="46D529A1" w:rsidRPr="00A4289D" w:rsidRDefault="46D529A1" w:rsidP="00A4289D">
      <w:pPr>
        <w:jc w:val="both"/>
        <w:rPr>
          <w:rFonts w:eastAsia="Arial" w:cs="Arial"/>
          <w:color w:val="000000" w:themeColor="text1"/>
        </w:rPr>
      </w:pPr>
      <w:r w:rsidRPr="00A4289D">
        <w:rPr>
          <w:rFonts w:eastAsia="Arial" w:cs="Arial"/>
          <w:color w:val="000000" w:themeColor="text1"/>
        </w:rPr>
        <w:t>Dr.Jane Davidson has kindly agreed to Chair the independent work. The group has alr</w:t>
      </w:r>
      <w:r w:rsidRPr="00A4289D">
        <w:rPr>
          <w:rFonts w:eastAsia="Arial" w:cs="Arial"/>
          <w:color w:val="000000" w:themeColor="text1"/>
        </w:rPr>
        <w:lastRenderedPageBreak/>
        <w:t xml:space="preserve">eady held 2 meetings.  </w:t>
      </w:r>
    </w:p>
    <w:p w14:paraId="6ECACF5F" w14:textId="77777777" w:rsidR="00CC2395" w:rsidRPr="00CC2395" w:rsidRDefault="00CC2395" w:rsidP="00CC2395">
      <w:pPr>
        <w:jc w:val="both"/>
        <w:rPr>
          <w:rFonts w:eastAsia="Arial" w:cs="Arial"/>
          <w:color w:val="000000" w:themeColor="text1"/>
        </w:rPr>
      </w:pPr>
    </w:p>
    <w:p w14:paraId="36B3B359" w14:textId="14A18B7B" w:rsidR="46D529A1" w:rsidRPr="001322F0" w:rsidRDefault="46D529A1" w:rsidP="001322F0">
      <w:pPr>
        <w:jc w:val="both"/>
        <w:rPr>
          <w:rFonts w:eastAsia="Arial" w:cs="Arial"/>
          <w:color w:val="000000" w:themeColor="text1"/>
        </w:rPr>
      </w:pPr>
      <w:r w:rsidRPr="001322F0">
        <w:rPr>
          <w:rFonts w:eastAsia="Arial" w:cs="Arial"/>
          <w:color w:val="000000" w:themeColor="text1"/>
        </w:rPr>
        <w:t>Fourteen technical experts have joined the Group, selected from academia, public and private institutions, with expertise across all key sectors of our economy. They are joined by a number of observers and will be supported by the Wales Centre for Public Policy.</w:t>
      </w:r>
    </w:p>
    <w:p w14:paraId="1470B1CC" w14:textId="77777777" w:rsidR="00CC2395" w:rsidRPr="00CC2395" w:rsidRDefault="00CC2395" w:rsidP="00CC2395">
      <w:pPr>
        <w:jc w:val="both"/>
        <w:rPr>
          <w:rFonts w:eastAsia="Arial" w:cs="Arial"/>
          <w:color w:val="000000" w:themeColor="text1"/>
        </w:rPr>
      </w:pPr>
    </w:p>
    <w:p w14:paraId="7BA8D8BD" w14:textId="7287CF13" w:rsidR="46D529A1" w:rsidRPr="001322F0" w:rsidRDefault="46D529A1" w:rsidP="001322F0">
      <w:pPr>
        <w:jc w:val="both"/>
        <w:rPr>
          <w:rFonts w:eastAsia="Arial" w:cs="Arial"/>
          <w:color w:val="000000" w:themeColor="text1"/>
        </w:rPr>
      </w:pPr>
      <w:r w:rsidRPr="001322F0">
        <w:rPr>
          <w:rFonts w:eastAsia="Arial" w:cs="Arial"/>
          <w:color w:val="000000" w:themeColor="text1"/>
        </w:rPr>
        <w:t>The first meeting considered how the Group will organise and undertake its work. We can expect the publication of further detail in due course.</w:t>
      </w:r>
    </w:p>
    <w:p w14:paraId="44C825E7" w14:textId="226568A0" w:rsidR="45B29D41" w:rsidRDefault="45B29D41" w:rsidP="45B29D41">
      <w:pPr>
        <w:jc w:val="both"/>
      </w:pPr>
    </w:p>
    <w:p w14:paraId="5B91882C" w14:textId="77777777" w:rsidR="00CC2395" w:rsidRDefault="00CC2395" w:rsidP="45B29D41">
      <w:pPr>
        <w:jc w:val="both"/>
      </w:pPr>
    </w:p>
    <w:p w14:paraId="25436795" w14:textId="77777777" w:rsidR="00CC2395" w:rsidRDefault="00CC2395" w:rsidP="45B29D41">
      <w:pPr>
        <w:jc w:val="both"/>
      </w:pPr>
    </w:p>
    <w:p w14:paraId="097C635C" w14:textId="77777777" w:rsidR="00CC2395" w:rsidRDefault="00CC2395" w:rsidP="45B29D41">
      <w:pPr>
        <w:jc w:val="both"/>
      </w:pPr>
    </w:p>
    <w:p w14:paraId="09F3ADD4" w14:textId="77777777" w:rsidR="00CC2395" w:rsidRDefault="00CC2395" w:rsidP="45B29D41">
      <w:pPr>
        <w:jc w:val="both"/>
      </w:pPr>
    </w:p>
    <w:p w14:paraId="60848507" w14:textId="77777777" w:rsidR="00CC2395" w:rsidRDefault="00CC2395" w:rsidP="45B29D41">
      <w:pPr>
        <w:jc w:val="both"/>
      </w:pPr>
    </w:p>
    <w:p w14:paraId="59C5AE0C" w14:textId="77777777" w:rsidR="00CC2395" w:rsidRDefault="00CC2395" w:rsidP="45B29D41">
      <w:pPr>
        <w:jc w:val="both"/>
      </w:pPr>
    </w:p>
    <w:p w14:paraId="5CB356D1" w14:textId="77777777" w:rsidR="00CC2395" w:rsidRDefault="00CC2395" w:rsidP="45B29D41">
      <w:pPr>
        <w:jc w:val="both"/>
      </w:pPr>
    </w:p>
    <w:p w14:paraId="64F7F270" w14:textId="77777777" w:rsidR="00CC2395" w:rsidRDefault="00CC2395" w:rsidP="45B29D41">
      <w:pPr>
        <w:jc w:val="both"/>
      </w:pPr>
    </w:p>
    <w:p w14:paraId="407843FD" w14:textId="77777777" w:rsidR="00CC2395" w:rsidRDefault="00CC2395" w:rsidP="45B29D41">
      <w:pPr>
        <w:jc w:val="both"/>
      </w:pPr>
    </w:p>
    <w:p w14:paraId="67736BD2" w14:textId="77777777" w:rsidR="00CC2395" w:rsidRDefault="00CC2395" w:rsidP="45B29D41">
      <w:pPr>
        <w:jc w:val="both"/>
      </w:pPr>
    </w:p>
    <w:p w14:paraId="56316B6A" w14:textId="77777777" w:rsidR="00CC2395" w:rsidRDefault="00CC2395" w:rsidP="45B29D41">
      <w:pPr>
        <w:jc w:val="both"/>
      </w:pPr>
    </w:p>
    <w:p w14:paraId="368933A4" w14:textId="77777777" w:rsidR="00CC2395" w:rsidRDefault="00CC2395" w:rsidP="45B29D41">
      <w:pPr>
        <w:jc w:val="both"/>
      </w:pPr>
    </w:p>
    <w:p w14:paraId="3062F19D" w14:textId="77777777" w:rsidR="00CC2395" w:rsidRDefault="00CC2395" w:rsidP="45B29D41">
      <w:pPr>
        <w:jc w:val="both"/>
      </w:pPr>
    </w:p>
    <w:p w14:paraId="31EBEDF8" w14:textId="77777777" w:rsidR="00CC2395" w:rsidRDefault="00CC2395" w:rsidP="45B29D41">
      <w:pPr>
        <w:jc w:val="both"/>
      </w:pPr>
    </w:p>
    <w:p w14:paraId="18DEF2B6" w14:textId="77777777" w:rsidR="00CC2395" w:rsidRDefault="00CC2395" w:rsidP="45B29D41">
      <w:pPr>
        <w:jc w:val="both"/>
      </w:pPr>
    </w:p>
    <w:p w14:paraId="15B6CB7F" w14:textId="77777777" w:rsidR="00CC2395" w:rsidRDefault="00CC2395" w:rsidP="45B29D41">
      <w:pPr>
        <w:jc w:val="both"/>
      </w:pPr>
    </w:p>
    <w:p w14:paraId="22C01477" w14:textId="77777777" w:rsidR="00CC2395" w:rsidRDefault="00CC2395" w:rsidP="45B29D41">
      <w:pPr>
        <w:jc w:val="both"/>
      </w:pPr>
    </w:p>
    <w:p w14:paraId="03F42B8C" w14:textId="77777777" w:rsidR="00CC2395" w:rsidRDefault="00CC2395" w:rsidP="45B29D41">
      <w:pPr>
        <w:jc w:val="both"/>
      </w:pPr>
    </w:p>
    <w:p w14:paraId="68B8B842" w14:textId="77777777" w:rsidR="00CC2395" w:rsidRDefault="00CC2395" w:rsidP="45B29D41">
      <w:pPr>
        <w:jc w:val="both"/>
      </w:pPr>
    </w:p>
    <w:p w14:paraId="36B5DE0F" w14:textId="77777777" w:rsidR="00CC2395" w:rsidRDefault="00CC2395" w:rsidP="45B29D41">
      <w:pPr>
        <w:jc w:val="both"/>
      </w:pPr>
    </w:p>
    <w:p w14:paraId="08D8CD1C" w14:textId="77777777" w:rsidR="00CC2395" w:rsidRDefault="00CC2395" w:rsidP="45B29D41">
      <w:pPr>
        <w:jc w:val="both"/>
      </w:pPr>
    </w:p>
    <w:p w14:paraId="6876C55A" w14:textId="77777777" w:rsidR="00CC2395" w:rsidRDefault="00CC2395" w:rsidP="45B29D41">
      <w:pPr>
        <w:jc w:val="both"/>
      </w:pPr>
    </w:p>
    <w:p w14:paraId="0F24F06E" w14:textId="77777777" w:rsidR="00CC2395" w:rsidRDefault="00CC2395" w:rsidP="45B29D41">
      <w:pPr>
        <w:jc w:val="both"/>
      </w:pPr>
    </w:p>
    <w:p w14:paraId="048B8A39" w14:textId="3E36A9F4" w:rsidR="00CC2395" w:rsidRDefault="00CC2395" w:rsidP="45B29D41">
      <w:pPr>
        <w:jc w:val="both"/>
      </w:pPr>
    </w:p>
    <w:p w14:paraId="5222CBA8" w14:textId="1BEBD9F4" w:rsidR="00384953" w:rsidRDefault="00384953" w:rsidP="45B29D41">
      <w:pPr>
        <w:jc w:val="both"/>
      </w:pPr>
    </w:p>
    <w:p w14:paraId="42152B06" w14:textId="77777777" w:rsidR="00384953" w:rsidRDefault="00384953" w:rsidP="45B29D41">
      <w:pPr>
        <w:jc w:val="both"/>
      </w:pPr>
    </w:p>
    <w:p w14:paraId="318CA1E9" w14:textId="451490FE" w:rsidR="00CC2395" w:rsidRDefault="46D529A1" w:rsidP="001322F0">
      <w:pPr>
        <w:jc w:val="both"/>
        <w:rPr>
          <w:rFonts w:cs="Arial"/>
        </w:rPr>
      </w:pPr>
      <w:r>
        <w:br/>
      </w:r>
    </w:p>
    <w:p w14:paraId="2E3FF1F9" w14:textId="7DF4B627" w:rsidR="19B6E566" w:rsidRDefault="19B6E566" w:rsidP="45B29D41">
      <w:pPr>
        <w:pStyle w:val="Heading1"/>
        <w:rPr>
          <w:rFonts w:ascii="Arial" w:hAnsi="Arial" w:cs="Arial"/>
        </w:rPr>
      </w:pPr>
      <w:bookmarkStart w:id="69" w:name="_Toc129868357"/>
      <w:r w:rsidRPr="45B29D41">
        <w:rPr>
          <w:rFonts w:ascii="Arial" w:hAnsi="Arial" w:cs="Arial"/>
        </w:rPr>
        <w:t>Climate Change – Public Engagement Programme</w:t>
      </w:r>
      <w:bookmarkEnd w:id="69"/>
    </w:p>
    <w:p w14:paraId="1033CA67" w14:textId="1E9BB539" w:rsidR="45B29D41" w:rsidRDefault="45B29D41" w:rsidP="45B29D41">
      <w:pPr>
        <w:spacing w:after="160" w:line="259" w:lineRule="auto"/>
        <w:rPr>
          <w:rFonts w:cs="Arial"/>
        </w:rPr>
      </w:pPr>
    </w:p>
    <w:p w14:paraId="13DC0594" w14:textId="77777777" w:rsidR="007A5DC0" w:rsidRDefault="19B6E566" w:rsidP="007A5DC0">
      <w:pPr>
        <w:spacing w:after="160" w:line="259" w:lineRule="auto"/>
        <w:rPr>
          <w:rFonts w:cs="Arial"/>
        </w:rPr>
      </w:pPr>
      <w:r w:rsidRPr="45B29D41">
        <w:rPr>
          <w:rFonts w:cs="Arial"/>
        </w:rPr>
        <w:t xml:space="preserve">Following the Consultation on a draft </w:t>
      </w:r>
      <w:hyperlink r:id="rId13">
        <w:r w:rsidRPr="45B29D41">
          <w:rPr>
            <w:rStyle w:val="Hyperlink"/>
            <w:rFonts w:cs="Arial"/>
            <w:i/>
            <w:iCs/>
          </w:rPr>
          <w:t>‘Strategy for Public Engagement &amp; Action on Climate Change (2022-2026)’</w:t>
        </w:r>
      </w:hyperlink>
      <w:r w:rsidRPr="45B29D41">
        <w:rPr>
          <w:rFonts w:cs="Arial"/>
        </w:rPr>
        <w:t xml:space="preserve"> in December, the final Strategy will be published in early Summer alongside a report summarising the responses to the Consultation.</w:t>
      </w:r>
    </w:p>
    <w:p w14:paraId="0745972D" w14:textId="7C9C50FD" w:rsidR="19B6E566" w:rsidRDefault="19B6E566" w:rsidP="007A5DC0">
      <w:pPr>
        <w:spacing w:after="160" w:line="259" w:lineRule="auto"/>
        <w:rPr>
          <w:rFonts w:cs="Arial"/>
        </w:rPr>
      </w:pPr>
      <w:r w:rsidRPr="45B29D41">
        <w:rPr>
          <w:rFonts w:cs="Arial"/>
        </w:rPr>
        <w:t xml:space="preserve">  This Strategy will provide a framework and guiding principles around how we will work with Team Wales partners</w:t>
      </w:r>
      <w:r w:rsidRPr="45B29D41">
        <w:rPr>
          <w:rFonts w:cs="Arial"/>
        </w:rPr>
        <w:lastRenderedPageBreak/>
        <w:t xml:space="preserve"> to support the people of Wales in making greener transport, home energy, food and consumption choices.</w:t>
      </w:r>
    </w:p>
    <w:p w14:paraId="4452FD58" w14:textId="58D3A292" w:rsidR="19B6E566" w:rsidRDefault="007A5DC0" w:rsidP="007A5DC0">
      <w:pPr>
        <w:spacing w:after="160" w:line="259" w:lineRule="auto"/>
        <w:rPr>
          <w:rFonts w:cs="Arial"/>
        </w:rPr>
      </w:pPr>
      <w:r>
        <w:rPr>
          <w:rFonts w:cs="Arial"/>
        </w:rPr>
        <w:t xml:space="preserve">A </w:t>
      </w:r>
      <w:r w:rsidR="19B6E566" w:rsidRPr="45B29D41">
        <w:rPr>
          <w:rFonts w:cs="Arial"/>
        </w:rPr>
        <w:t xml:space="preserve">programme of work using behavioural science models and frameworks and Welsh-specific qualitative and quantitative insights is currently being undertaken to determine key barriers and motivations to action. The results of this work will inform the communications and longer-term policy levers needed to help overcome other infrastructure, cost or technology related barriers to action. The aim will be to work with the sector policy teams across Government to develop a timeline for the introduction of the required policy solutions, whilst using communications in the shorter-term to help build people’s knowledge on climate change, focus on the easier ‘asks’ and introduce ‘warm-up’ communications for some of the more difficult and more impactful changes ahead. </w:t>
      </w:r>
    </w:p>
    <w:p w14:paraId="711D4C28" w14:textId="5B3164A6" w:rsidR="19B6E566" w:rsidRDefault="19B6E566" w:rsidP="00F07AD6">
      <w:pPr>
        <w:spacing w:after="160" w:line="259" w:lineRule="auto"/>
        <w:rPr>
          <w:rFonts w:cs="Arial"/>
        </w:rPr>
      </w:pPr>
      <w:r w:rsidRPr="45B29D41">
        <w:rPr>
          <w:rFonts w:cs="Arial"/>
        </w:rPr>
        <w:t>Building on the foundations of early campaign activity already underway to share inspiring case studies of action being taken across Wales, the national ‘Climate Action Wales’ campaign and Digital Hub will be launched this Summer following the publishing of the Strategy.</w:t>
      </w:r>
    </w:p>
    <w:p w14:paraId="249D9747" w14:textId="4B606FC1" w:rsidR="19B6E566" w:rsidRDefault="19B6E566" w:rsidP="00F07AD6">
      <w:pPr>
        <w:spacing w:after="160" w:line="259" w:lineRule="auto"/>
        <w:rPr>
          <w:rFonts w:cs="Arial"/>
        </w:rPr>
      </w:pPr>
      <w:r w:rsidRPr="45B29D41">
        <w:rPr>
          <w:rFonts w:cs="Arial"/>
        </w:rPr>
        <w:t>The Strategy will highlight the importance of engaging the people of Wales in climate conversations and in involving people in decisions that will affect them and the way we live our lives. A review is currently being undertaken to evaluate our current engagement approach and consider opportunities to build on the success of Wales Climate Week and develop other year-round engagement activity with a particular focus on reaching marginalised groups.</w:t>
      </w:r>
    </w:p>
    <w:p w14:paraId="1E693595" w14:textId="4A3A11AD" w:rsidR="19B6E566" w:rsidRPr="00F07AD6" w:rsidRDefault="00F07AD6" w:rsidP="00F07AD6">
      <w:pPr>
        <w:spacing w:after="160" w:line="259" w:lineRule="auto"/>
        <w:rPr>
          <w:rFonts w:cs="Arial"/>
          <w:b/>
          <w:bCs/>
        </w:rPr>
      </w:pPr>
      <w:r w:rsidRPr="003E7F8B">
        <w:rPr>
          <w:rFonts w:cs="Arial"/>
        </w:rPr>
        <w:t>The We</w:t>
      </w:r>
      <w:r w:rsidR="19B6E566" w:rsidRPr="003E7F8B">
        <w:rPr>
          <w:rFonts w:cs="Arial"/>
        </w:rPr>
        <w:t>lsh Government committed to consulting on a Public Behaviour Change Strategy on the basis</w:t>
      </w:r>
      <w:r w:rsidR="19B6E566" w:rsidRPr="00F07AD6">
        <w:rPr>
          <w:rFonts w:cs="Arial"/>
        </w:rPr>
        <w:t xml:space="preserve"> that effective engagement drives our people-centred approach and will encourage active participation of people in decision-making.</w:t>
      </w:r>
      <w:r w:rsidR="19B6E566">
        <w:br/>
      </w:r>
    </w:p>
    <w:p w14:paraId="38239ADD" w14:textId="5D8B33D8" w:rsidR="19B6E566" w:rsidRPr="003E7F8B" w:rsidRDefault="19B6E566" w:rsidP="003E7F8B">
      <w:pPr>
        <w:spacing w:after="160" w:line="259" w:lineRule="auto"/>
        <w:rPr>
          <w:rFonts w:cs="Arial"/>
        </w:rPr>
      </w:pPr>
      <w:r w:rsidRPr="003E7F8B">
        <w:rPr>
          <w:rFonts w:cs="Arial"/>
        </w:rPr>
        <w:t xml:space="preserve">This new Strategy to be published in the Summer will reinforce the important role of society in reaching net zero emissions, drawing on evidence from the </w:t>
      </w:r>
      <w:hyperlink r:id="rId14">
        <w:r w:rsidRPr="003E7F8B">
          <w:rPr>
            <w:rStyle w:val="Hyperlink"/>
            <w:rFonts w:cs="Arial"/>
          </w:rPr>
          <w:t>Climate Change Committee’s balanced pathway</w:t>
        </w:r>
      </w:hyperlink>
      <w:r w:rsidRPr="003E7F8B">
        <w:rPr>
          <w:rFonts w:cs="Arial"/>
        </w:rPr>
        <w:t xml:space="preserve"> </w:t>
      </w:r>
      <w:r w:rsidRPr="003E7F8B">
        <w:rPr>
          <w:rFonts w:cs="Arial"/>
          <w:lang w:val="en-US"/>
        </w:rPr>
        <w:t>that almost 60% of the changes needed to achieve net zero will require some element of behaviour change in society.</w:t>
      </w:r>
      <w:r>
        <w:br/>
      </w:r>
    </w:p>
    <w:p w14:paraId="7741A3D9" w14:textId="61B544E2" w:rsidR="19B6E566" w:rsidRPr="003E7F8B" w:rsidRDefault="19B6E566" w:rsidP="003E7F8B">
      <w:pPr>
        <w:spacing w:after="160" w:line="259" w:lineRule="auto"/>
        <w:rPr>
          <w:rFonts w:eastAsia="Times New Roman" w:cs="Arial"/>
          <w:color w:val="212121"/>
        </w:rPr>
      </w:pPr>
      <w:r w:rsidRPr="003E7F8B">
        <w:rPr>
          <w:rFonts w:eastAsia="Times New Roman" w:cs="Arial"/>
          <w:color w:val="212121"/>
        </w:rPr>
        <w:t xml:space="preserve">We are committed to </w:t>
      </w:r>
      <w:r>
        <w:t>actively listening to people, communities and stakeholders across Wales and delivering opportunities for climate conversations through key engagement events such as Wales Climate Week and other activity to deepen our understanding of marginalised groups.</w:t>
      </w:r>
      <w:r>
        <w:br/>
      </w:r>
    </w:p>
    <w:p w14:paraId="574830ED" w14:textId="16298555" w:rsidR="19B6E566" w:rsidRPr="003E7F8B" w:rsidRDefault="19B6E566" w:rsidP="003E7F8B">
      <w:pPr>
        <w:spacing w:after="160" w:line="259" w:lineRule="auto"/>
        <w:rPr>
          <w:rFonts w:eastAsia="Times New Roman" w:cs="Arial"/>
          <w:color w:val="212121"/>
        </w:rPr>
      </w:pPr>
      <w:r>
        <w:t>We also recognise the importance of communications and providing the people of Wales with the information and support they need to make informed choices on how to play a part in tackling the climate and nature emergencies</w:t>
      </w:r>
      <w:r w:rsidRPr="003E7F8B">
        <w:rPr>
          <w:rFonts w:eastAsia="Times New Roman" w:cs="Arial"/>
          <w:color w:val="212121"/>
        </w:rPr>
        <w:t>.</w:t>
      </w:r>
    </w:p>
    <w:p w14:paraId="4715EF9F" w14:textId="3426340E" w:rsidR="003E7F8B" w:rsidRPr="00366A72" w:rsidRDefault="19B6E566" w:rsidP="00366A72">
      <w:pPr>
        <w:spacing w:after="160" w:line="259" w:lineRule="auto"/>
        <w:rPr>
          <w:rFonts w:eastAsiaTheme="majorEastAsia" w:cs="Arial"/>
          <w:color w:val="1F3864" w:themeColor="accent1" w:themeShade="80"/>
          <w:sz w:val="32"/>
          <w:szCs w:val="32"/>
        </w:rPr>
      </w:pPr>
      <w:r w:rsidRPr="45B29D41">
        <w:rPr>
          <w:rFonts w:cs="Arial"/>
          <w:color w:val="1F3864" w:themeColor="accent1" w:themeShade="80"/>
        </w:rPr>
        <w:br w:type="page"/>
      </w:r>
    </w:p>
    <w:p w14:paraId="587C921F" w14:textId="5536E7D2" w:rsidR="00823B4A" w:rsidRDefault="0EAEB4A9" w:rsidP="45B29D41">
      <w:pPr>
        <w:pStyle w:val="Heading1"/>
        <w:contextualSpacing/>
        <w:rPr>
          <w:rFonts w:ascii="Arial" w:hAnsi="Arial" w:cs="Arial"/>
        </w:rPr>
      </w:pPr>
      <w:bookmarkStart w:id="70" w:name="_Toc129868358"/>
      <w:r w:rsidRPr="45B29D41">
        <w:rPr>
          <w:rFonts w:ascii="Arial" w:hAnsi="Arial" w:cs="Arial"/>
        </w:rPr>
        <w:t>Climate Change - Public Sector Emissions Reporting</w:t>
      </w:r>
      <w:bookmarkEnd w:id="70"/>
    </w:p>
    <w:p w14:paraId="4F453F31" w14:textId="77777777" w:rsidR="00823B4A" w:rsidRDefault="00823B4A" w:rsidP="45B29D41">
      <w:pPr>
        <w:ind w:left="567"/>
        <w:contextualSpacing/>
        <w:rPr>
          <w:rFonts w:cs="Arial"/>
          <w:b/>
          <w:bCs/>
        </w:rPr>
      </w:pPr>
    </w:p>
    <w:p w14:paraId="213E0C7D" w14:textId="523D3DE8" w:rsidR="00823B4A" w:rsidRPr="003E7F8B" w:rsidRDefault="0EAEB4A9" w:rsidP="003E7F8B">
      <w:pPr>
        <w:rPr>
          <w:color w:val="000000" w:themeColor="text1"/>
        </w:rPr>
      </w:pPr>
      <w:r>
        <w:t xml:space="preserve">The reporting of public sector emissions is in line with the Reporting Guide and delivers on our commitment in </w:t>
      </w:r>
      <w:hyperlink r:id="rId15">
        <w:r w:rsidRPr="45B29D41">
          <w:rPr>
            <w:rStyle w:val="Hyperlink"/>
          </w:rPr>
          <w:t xml:space="preserve">Net Zero Wales our second Carbon </w:t>
        </w:r>
        <w:r w:rsidRPr="45B29D41">
          <w:rPr>
            <w:rStyle w:val="Hyperlink"/>
          </w:rPr>
          <w:lastRenderedPageBreak/>
          <w:t xml:space="preserve">Budget (2021 to 2025) </w:t>
        </w:r>
      </w:hyperlink>
    </w:p>
    <w:p w14:paraId="2932F8A7" w14:textId="77777777" w:rsidR="00053877" w:rsidRDefault="00053877" w:rsidP="00053877"/>
    <w:p w14:paraId="4BCCC5AC" w14:textId="622BF874" w:rsidR="00823B4A" w:rsidRDefault="0EAEB4A9" w:rsidP="00053877">
      <w:r>
        <w:t>The reporting of emissions by Public Bodies is voluntary so the 100% return this year demonstrates the commitment from across the Welsh public sector to achieve our ambition of a collective net zero p</w:t>
      </w:r>
      <w:r>
        <w:lastRenderedPageBreak/>
        <w:t>ublic sector by 2030.</w:t>
      </w:r>
    </w:p>
    <w:p w14:paraId="4BE772DA" w14:textId="77777777" w:rsidR="00F24D8D" w:rsidRDefault="00F24D8D" w:rsidP="00053877"/>
    <w:p w14:paraId="2F7976DA" w14:textId="13EAFD98" w:rsidR="00823B4A" w:rsidRDefault="0EAEB4A9" w:rsidP="007642C0">
      <w:r>
        <w:t>The reporting of emissions from 7 out of 9 academic bodies demonstrates their willingness to be part of the process and recognise their position of influence.</w:t>
      </w:r>
    </w:p>
    <w:p w14:paraId="390F6E69" w14:textId="77777777" w:rsidR="007642C0" w:rsidRDefault="007642C0" w:rsidP="007642C0"/>
    <w:p w14:paraId="087D0E66" w14:textId="11AC249C" w:rsidR="00823B4A" w:rsidRDefault="0EAEB4A9" w:rsidP="007642C0">
      <w:r>
        <w:t xml:space="preserve">The data will help us understand the carbon emissions across the public sector and track progress towards our 2030 ambition. </w:t>
      </w:r>
    </w:p>
    <w:p w14:paraId="14053138" w14:textId="77777777" w:rsidR="007642C0" w:rsidRDefault="007642C0" w:rsidP="007642C0"/>
    <w:p w14:paraId="03BED87A" w14:textId="7190C1A6" w:rsidR="00823B4A" w:rsidRDefault="007642C0" w:rsidP="007642C0">
      <w:r>
        <w:t>Th</w:t>
      </w:r>
      <w:r w:rsidR="0EAEB4A9">
        <w:t xml:space="preserve">e data will assist organisations from across the public sector to refine their decarbonisation plans and focus their resources. </w:t>
      </w:r>
    </w:p>
    <w:p w14:paraId="5961FE8E" w14:textId="77777777" w:rsidR="008A3E51" w:rsidRDefault="008A3E51" w:rsidP="007642C0"/>
    <w:p w14:paraId="69AAC23E" w14:textId="2703AFD1" w:rsidR="00823B4A" w:rsidRDefault="0EAEB4A9" w:rsidP="00EE7872">
      <w:r>
        <w:t xml:space="preserve">With improvements to the reporting process, this year’s data is more robust, but as this is only the third year of reporting, it is too early to start drawing conclusions on the level of change. </w:t>
      </w:r>
    </w:p>
    <w:p w14:paraId="537CA18B" w14:textId="77777777" w:rsidR="00EE7872" w:rsidRDefault="00EE7872" w:rsidP="00EE7872"/>
    <w:p w14:paraId="3E2066DF" w14:textId="34BBF3FC" w:rsidR="00823B4A" w:rsidRDefault="0EAEB4A9" w:rsidP="00EE7872">
      <w:r>
        <w:t>We will continue to work with the public sector to learn from each reporting cycle and refine the guidance for the next round of emissions reporting.</w:t>
      </w:r>
    </w:p>
    <w:p w14:paraId="7B3C15B7" w14:textId="77777777" w:rsidR="00823B4A" w:rsidRDefault="00823B4A" w:rsidP="45B29D41">
      <w:pPr>
        <w:pStyle w:val="ListParagraph"/>
        <w:ind w:left="567" w:hanging="567"/>
        <w:rPr>
          <w:rFonts w:eastAsia="Times New Roman" w:cs="Arial"/>
          <w:b/>
          <w:bCs/>
        </w:rPr>
      </w:pPr>
    </w:p>
    <w:p w14:paraId="5B3B2440" w14:textId="06EA9A39" w:rsidR="00CC2395" w:rsidRDefault="00CC2395" w:rsidP="45B29D41">
      <w:pPr>
        <w:pStyle w:val="ListParagraph"/>
        <w:ind w:left="567" w:hanging="567"/>
        <w:rPr>
          <w:rFonts w:eastAsia="Times New Roman" w:cs="Arial"/>
          <w:b/>
          <w:bCs/>
        </w:rPr>
      </w:pPr>
    </w:p>
    <w:p w14:paraId="62FBA7A1" w14:textId="77777777" w:rsidR="00EE7872" w:rsidRDefault="00EE7872" w:rsidP="00EE7872">
      <w:pPr>
        <w:spacing w:after="160"/>
        <w:rPr>
          <w:rFonts w:cs="Arial"/>
        </w:rPr>
      </w:pPr>
      <w:r w:rsidRPr="45B29D41">
        <w:rPr>
          <w:rFonts w:eastAsia="Arial" w:cs="Arial"/>
          <w:b/>
          <w:bCs/>
        </w:rPr>
        <w:t>Background</w:t>
      </w:r>
    </w:p>
    <w:p w14:paraId="6B5AB55C" w14:textId="77777777" w:rsidR="00EE7872" w:rsidRDefault="00EE7872" w:rsidP="00EE7872">
      <w:r w:rsidRPr="45B29D41">
        <w:rPr>
          <w:rFonts w:eastAsia="Arial" w:cs="Arial"/>
        </w:rPr>
        <w:t>Our ambition is for the public sector to be collectively net zero by 2030, a key policy established in the Net Zero Wales plan</w:t>
      </w:r>
    </w:p>
    <w:p w14:paraId="11EC7D84" w14:textId="77777777" w:rsidR="00EE7872" w:rsidRDefault="00EE7872" w:rsidP="00EE7872">
      <w:pPr>
        <w:rPr>
          <w:rFonts w:eastAsia="Arial" w:cs="Arial"/>
        </w:rPr>
      </w:pPr>
    </w:p>
    <w:p w14:paraId="3897E46E" w14:textId="77777777" w:rsidR="00EE7872" w:rsidRDefault="00EE7872" w:rsidP="00EE7872">
      <w:r w:rsidRPr="45B29D41">
        <w:rPr>
          <w:rFonts w:eastAsia="Arial" w:cs="Arial"/>
        </w:rPr>
        <w:t xml:space="preserve">The reporting of emissions annually by public bodies in Wales is an important part of achieving that ambition, by helping to shape our actions and priorities. In May 2021 the Welsh Government published the Welsh Public Sector Net Zero Reporting Guide, a universal guide for use by Welsh public bodies to estimate baseline emissions. These emissions cover buildings, transport, waste, supply chain and land use. </w:t>
      </w:r>
    </w:p>
    <w:p w14:paraId="362321A2" w14:textId="77777777" w:rsidR="00EE7872" w:rsidRDefault="00EE7872" w:rsidP="00EE7872">
      <w:r w:rsidRPr="45B29D41">
        <w:rPr>
          <w:rFonts w:eastAsia="Arial" w:cs="Arial"/>
        </w:rPr>
        <w:t xml:space="preserve"> </w:t>
      </w:r>
    </w:p>
    <w:p w14:paraId="7CCE1D3D" w14:textId="77777777" w:rsidR="00EE7872" w:rsidRDefault="00EE7872" w:rsidP="00EE7872">
      <w:r w:rsidRPr="45B29D41">
        <w:rPr>
          <w:rFonts w:eastAsia="Arial" w:cs="Arial"/>
        </w:rPr>
        <w:t xml:space="preserve">Analysis of the 2019-20 and 2020-21 data for the public sector was published on 7 June 2022. The full report can be found here: </w:t>
      </w:r>
    </w:p>
    <w:p w14:paraId="0A44A1C1" w14:textId="77777777" w:rsidR="00EE7872" w:rsidRDefault="00EE7872" w:rsidP="00EE7872">
      <w:r w:rsidRPr="45B29D41">
        <w:rPr>
          <w:rFonts w:eastAsia="Arial" w:cs="Arial"/>
        </w:rPr>
        <w:t xml:space="preserve"> </w:t>
      </w:r>
    </w:p>
    <w:p w14:paraId="05FE0E82" w14:textId="77777777" w:rsidR="00EE7872" w:rsidRDefault="00EE7872" w:rsidP="00EE7872">
      <w:hyperlink r:id="rId16">
        <w:r w:rsidRPr="45B29D41">
          <w:rPr>
            <w:rStyle w:val="Hyperlink"/>
            <w:rFonts w:eastAsia="Arial" w:cs="Arial"/>
          </w:rPr>
          <w:t>https://gov.wales/public-sector-net-zero-data-and-recommendations</w:t>
        </w:r>
      </w:hyperlink>
    </w:p>
    <w:p w14:paraId="7E7F36D6" w14:textId="77777777" w:rsidR="00EE7872" w:rsidRDefault="00EE7872" w:rsidP="00EE7872">
      <w:r w:rsidRPr="45B29D41">
        <w:rPr>
          <w:rFonts w:eastAsia="Arial" w:cs="Arial"/>
          <w:color w:val="0563C1"/>
        </w:rPr>
        <w:t xml:space="preserve"> </w:t>
      </w:r>
    </w:p>
    <w:p w14:paraId="7167B6FC" w14:textId="77777777" w:rsidR="00EE7872" w:rsidRDefault="00EE7872" w:rsidP="00EE7872">
      <w:pPr>
        <w:spacing w:line="257" w:lineRule="auto"/>
      </w:pPr>
      <w:r w:rsidRPr="45B29D41">
        <w:rPr>
          <w:rFonts w:eastAsia="Arial" w:cs="Arial"/>
        </w:rPr>
        <w:t>The deadline for reporting emissions for 2021-22 was the 9 September 2022. All public sector bodies have submitted their data, ensuring a 100% return from public bodies. All but two of the Welsh universities, who are not part of the public sector but participate a voluntary basis, reported. A total of 67bodies reported (60 public bodies and 7 universities). A copy of the report is included here.</w:t>
      </w:r>
    </w:p>
    <w:p w14:paraId="32E3DC81" w14:textId="77777777" w:rsidR="00EE7872" w:rsidRDefault="00EE7872" w:rsidP="00EE7872">
      <w:pPr>
        <w:spacing w:line="257" w:lineRule="auto"/>
        <w:rPr>
          <w:rFonts w:eastAsia="Arial" w:cs="Arial"/>
        </w:rPr>
      </w:pPr>
    </w:p>
    <w:p w14:paraId="6A8F1D8C" w14:textId="77777777" w:rsidR="00EE7872" w:rsidRDefault="00EE7872" w:rsidP="00EE7872">
      <w:pPr>
        <w:spacing w:line="257" w:lineRule="auto"/>
        <w:rPr>
          <w:rFonts w:eastAsia="Arial" w:cs="Arial"/>
        </w:rPr>
      </w:pPr>
      <w:hyperlink r:id="rId17">
        <w:r w:rsidRPr="45B29D41">
          <w:rPr>
            <w:rStyle w:val="Hyperlink"/>
            <w:rFonts w:eastAsia="Arial" w:cs="Arial"/>
          </w:rPr>
          <w:t>Public Sector Net Zero data and recommendations | GOV.WALES</w:t>
        </w:r>
      </w:hyperlink>
    </w:p>
    <w:p w14:paraId="0F6D7827" w14:textId="77777777" w:rsidR="00EE7872" w:rsidRDefault="00EE7872" w:rsidP="00EE7872">
      <w:pPr>
        <w:spacing w:line="257" w:lineRule="auto"/>
      </w:pPr>
      <w:r w:rsidRPr="45B29D41">
        <w:rPr>
          <w:rFonts w:ascii="Calibri" w:eastAsia="Calibri" w:hAnsi="Calibri" w:cs="Calibri"/>
          <w:sz w:val="22"/>
          <w:szCs w:val="22"/>
        </w:rPr>
        <w:t xml:space="preserve"> </w:t>
      </w:r>
      <w:r w:rsidRPr="45B29D41">
        <w:rPr>
          <w:rFonts w:eastAsia="Arial" w:cs="Arial"/>
        </w:rPr>
        <w:t xml:space="preserve"> </w:t>
      </w:r>
    </w:p>
    <w:p w14:paraId="75A7200B" w14:textId="77777777" w:rsidR="00EE7872" w:rsidRDefault="00EE7872" w:rsidP="00EE7872">
      <w:r w:rsidRPr="45B29D41">
        <w:rPr>
          <w:rFonts w:eastAsia="Arial" w:cs="Arial"/>
        </w:rPr>
        <w:t xml:space="preserve">The data has been analysed and was published on 23 January 2023. We will be working with the public sector to explore any lessons learned and implement any improvements for the next reporting cycle. </w:t>
      </w:r>
    </w:p>
    <w:p w14:paraId="278548D3" w14:textId="77777777" w:rsidR="00EE7872" w:rsidRDefault="00EE7872" w:rsidP="00EE7872">
      <w:pPr>
        <w:rPr>
          <w:rFonts w:eastAsia="Arial" w:cs="Arial"/>
        </w:rPr>
      </w:pPr>
    </w:p>
    <w:p w14:paraId="3F477FD3" w14:textId="77777777" w:rsidR="00EE7872" w:rsidRDefault="00EE7872" w:rsidP="00EE7872">
      <w:pPr>
        <w:rPr>
          <w:rFonts w:eastAsia="Arial" w:cs="Arial"/>
        </w:rPr>
      </w:pPr>
      <w:r w:rsidRPr="45B29D41">
        <w:rPr>
          <w:rFonts w:eastAsia="Arial" w:cs="Arial"/>
        </w:rPr>
        <w:t>The reporting cycle is a process of improvement. Through engagement with the public s</w:t>
      </w:r>
      <w:r w:rsidRPr="45B29D41">
        <w:rPr>
          <w:rFonts w:eastAsia="Arial" w:cs="Arial"/>
        </w:rPr>
        <w:lastRenderedPageBreak/>
        <w:t xml:space="preserve">ector, we have improved this year’s reporting process, ensuring a more robust set of data. </w:t>
      </w:r>
    </w:p>
    <w:p w14:paraId="34FF8BD5" w14:textId="77777777" w:rsidR="00EE7872" w:rsidRDefault="00EE7872" w:rsidP="00EE7872">
      <w:pPr>
        <w:rPr>
          <w:rFonts w:eastAsia="Arial" w:cs="Arial"/>
        </w:rPr>
      </w:pPr>
    </w:p>
    <w:p w14:paraId="4AA43D79" w14:textId="77777777" w:rsidR="00EE7872" w:rsidRDefault="00EE7872" w:rsidP="00EE7872">
      <w:pPr>
        <w:rPr>
          <w:rFonts w:eastAsia="Arial" w:cs="Arial"/>
        </w:rPr>
      </w:pPr>
      <w:r w:rsidRPr="45B29D41">
        <w:rPr>
          <w:rFonts w:eastAsia="Arial" w:cs="Arial"/>
        </w:rPr>
        <w:t xml:space="preserve">This year has seen a reduction in carbon emissions, largely due to a fall in scope 3 emissions, but as this is only the third year of reporting, we are not able to identify any particular trends in the data. At this stage, we are looking to analyse and understand the main areas of emissions. The data is being shared with individual organisations to help them develop their decarbonisation plans and to help shape our support for them. </w:t>
      </w:r>
    </w:p>
    <w:p w14:paraId="19D735A8" w14:textId="77777777" w:rsidR="00EE7872" w:rsidRDefault="00EE7872" w:rsidP="00EE7872">
      <w:r w:rsidRPr="45B29D41">
        <w:rPr>
          <w:rFonts w:eastAsia="Arial" w:cs="Arial"/>
        </w:rPr>
        <w:t xml:space="preserve"> </w:t>
      </w:r>
    </w:p>
    <w:p w14:paraId="712B308E" w14:textId="70A94934" w:rsidR="00CC2395" w:rsidRPr="00CC30E9" w:rsidRDefault="00CC2395" w:rsidP="00CC30E9">
      <w:pPr>
        <w:spacing w:line="257" w:lineRule="auto"/>
      </w:pPr>
    </w:p>
    <w:p w14:paraId="18C1264F" w14:textId="44E75567" w:rsidR="00CC2395" w:rsidRDefault="00CC2395" w:rsidP="45B29D41">
      <w:pPr>
        <w:pStyle w:val="ListParagraph"/>
        <w:ind w:left="567" w:hanging="567"/>
        <w:rPr>
          <w:rFonts w:eastAsia="Times New Roman" w:cs="Arial"/>
          <w:b/>
          <w:bCs/>
        </w:rPr>
      </w:pPr>
    </w:p>
    <w:p w14:paraId="79C42CCD" w14:textId="75F7B340" w:rsidR="00CC2395" w:rsidRDefault="00CC2395" w:rsidP="45B29D41">
      <w:pPr>
        <w:pStyle w:val="ListParagraph"/>
        <w:ind w:left="567" w:hanging="567"/>
        <w:rPr>
          <w:rFonts w:eastAsia="Times New Roman" w:cs="Arial"/>
          <w:b/>
          <w:bCs/>
        </w:rPr>
      </w:pPr>
    </w:p>
    <w:p w14:paraId="3AA484FA" w14:textId="548E45DB" w:rsidR="00CC2395" w:rsidRDefault="00CC2395" w:rsidP="45B29D41">
      <w:pPr>
        <w:pStyle w:val="ListParagraph"/>
        <w:ind w:left="567" w:hanging="567"/>
        <w:rPr>
          <w:rFonts w:eastAsia="Times New Roman" w:cs="Arial"/>
          <w:b/>
          <w:bCs/>
        </w:rPr>
      </w:pPr>
    </w:p>
    <w:p w14:paraId="711AD6FF" w14:textId="2DB6D8D1" w:rsidR="00CC2395" w:rsidRDefault="00CC2395" w:rsidP="45B29D41">
      <w:pPr>
        <w:pStyle w:val="ListParagraph"/>
        <w:ind w:left="567" w:hanging="567"/>
        <w:rPr>
          <w:rFonts w:eastAsia="Times New Roman" w:cs="Arial"/>
          <w:b/>
          <w:bCs/>
        </w:rPr>
      </w:pPr>
    </w:p>
    <w:p w14:paraId="5AA89E38" w14:textId="11CAB173" w:rsidR="00CC2395" w:rsidRDefault="00CC2395" w:rsidP="45B29D41">
      <w:pPr>
        <w:pStyle w:val="ListParagraph"/>
        <w:ind w:left="567" w:hanging="567"/>
        <w:rPr>
          <w:rFonts w:eastAsia="Times New Roman" w:cs="Arial"/>
          <w:b/>
          <w:bCs/>
        </w:rPr>
      </w:pPr>
    </w:p>
    <w:p w14:paraId="280639DB" w14:textId="11E65F6D" w:rsidR="00CC2395" w:rsidRDefault="00CC2395" w:rsidP="45B29D41">
      <w:pPr>
        <w:pStyle w:val="ListParagraph"/>
        <w:ind w:left="567" w:hanging="567"/>
        <w:rPr>
          <w:rFonts w:eastAsia="Times New Roman" w:cs="Arial"/>
          <w:b/>
          <w:bCs/>
        </w:rPr>
      </w:pPr>
    </w:p>
    <w:p w14:paraId="4DE79C68" w14:textId="49682A62" w:rsidR="00CC2395" w:rsidRDefault="00CC2395" w:rsidP="45B29D41">
      <w:pPr>
        <w:pStyle w:val="ListParagraph"/>
        <w:ind w:left="567" w:hanging="567"/>
        <w:rPr>
          <w:rFonts w:eastAsia="Times New Roman" w:cs="Arial"/>
          <w:b/>
          <w:bCs/>
        </w:rPr>
      </w:pPr>
    </w:p>
    <w:p w14:paraId="3C2EBAF5" w14:textId="67C71C2C" w:rsidR="00CC2395" w:rsidRDefault="00CC2395" w:rsidP="45B29D41">
      <w:pPr>
        <w:pStyle w:val="ListParagraph"/>
        <w:ind w:left="567" w:hanging="567"/>
        <w:rPr>
          <w:rFonts w:eastAsia="Times New Roman" w:cs="Arial"/>
          <w:b/>
          <w:bCs/>
        </w:rPr>
      </w:pPr>
    </w:p>
    <w:p w14:paraId="5C90B5A6" w14:textId="36959033" w:rsidR="00CC2395" w:rsidRDefault="00CC2395" w:rsidP="45B29D41">
      <w:pPr>
        <w:pStyle w:val="ListParagraph"/>
        <w:ind w:left="567" w:hanging="567"/>
        <w:rPr>
          <w:rFonts w:eastAsia="Times New Roman" w:cs="Arial"/>
          <w:b/>
          <w:bCs/>
        </w:rPr>
      </w:pPr>
    </w:p>
    <w:p w14:paraId="22C9C7C6" w14:textId="3201C934" w:rsidR="00CC2395" w:rsidRDefault="00CC2395" w:rsidP="45B29D41">
      <w:pPr>
        <w:pStyle w:val="ListParagraph"/>
        <w:ind w:left="567" w:hanging="567"/>
        <w:rPr>
          <w:rFonts w:eastAsia="Times New Roman" w:cs="Arial"/>
          <w:b/>
          <w:bCs/>
        </w:rPr>
      </w:pPr>
    </w:p>
    <w:p w14:paraId="0990944E" w14:textId="0A962199" w:rsidR="00CC2395" w:rsidRDefault="00CC2395" w:rsidP="45B29D41">
      <w:pPr>
        <w:pStyle w:val="ListParagraph"/>
        <w:ind w:left="567" w:hanging="567"/>
        <w:rPr>
          <w:rFonts w:eastAsia="Times New Roman" w:cs="Arial"/>
          <w:b/>
          <w:bCs/>
        </w:rPr>
      </w:pPr>
    </w:p>
    <w:p w14:paraId="3C9392F8" w14:textId="047A0A44" w:rsidR="00CC2395" w:rsidRDefault="00CC2395" w:rsidP="45B29D41">
      <w:pPr>
        <w:pStyle w:val="ListParagraph"/>
        <w:ind w:left="567" w:hanging="567"/>
        <w:rPr>
          <w:rFonts w:eastAsia="Times New Roman" w:cs="Arial"/>
          <w:b/>
          <w:bCs/>
        </w:rPr>
      </w:pPr>
    </w:p>
    <w:p w14:paraId="58E881D5" w14:textId="6AC9ABE2" w:rsidR="00CC2395" w:rsidRDefault="00CC2395" w:rsidP="45B29D41">
      <w:pPr>
        <w:pStyle w:val="ListParagraph"/>
        <w:ind w:left="567" w:hanging="567"/>
        <w:rPr>
          <w:rFonts w:eastAsia="Times New Roman" w:cs="Arial"/>
          <w:b/>
          <w:bCs/>
        </w:rPr>
      </w:pPr>
    </w:p>
    <w:p w14:paraId="55D3DF55" w14:textId="3C2B9ED0" w:rsidR="00CC2395" w:rsidRDefault="00CC2395" w:rsidP="45B29D41">
      <w:pPr>
        <w:pStyle w:val="ListParagraph"/>
        <w:ind w:left="567" w:hanging="567"/>
        <w:rPr>
          <w:rFonts w:eastAsia="Times New Roman" w:cs="Arial"/>
          <w:b/>
          <w:bCs/>
        </w:rPr>
      </w:pPr>
    </w:p>
    <w:p w14:paraId="707870B8" w14:textId="578936E8" w:rsidR="00CC2395" w:rsidRDefault="00CC2395" w:rsidP="45B29D41">
      <w:pPr>
        <w:pStyle w:val="ListParagraph"/>
        <w:ind w:left="567" w:hanging="567"/>
        <w:rPr>
          <w:rFonts w:eastAsia="Times New Roman" w:cs="Arial"/>
          <w:b/>
          <w:bCs/>
        </w:rPr>
      </w:pPr>
    </w:p>
    <w:p w14:paraId="460C4A0F" w14:textId="6081EAE1" w:rsidR="00CC2395" w:rsidRDefault="00CC2395" w:rsidP="45B29D41">
      <w:pPr>
        <w:pStyle w:val="ListParagraph"/>
        <w:ind w:left="567" w:hanging="567"/>
        <w:rPr>
          <w:rFonts w:eastAsia="Times New Roman" w:cs="Arial"/>
          <w:b/>
          <w:bCs/>
        </w:rPr>
      </w:pPr>
    </w:p>
    <w:p w14:paraId="731C93E0" w14:textId="2A61E5EC" w:rsidR="00CC2395" w:rsidRDefault="00CC2395" w:rsidP="45B29D41">
      <w:pPr>
        <w:pStyle w:val="ListParagraph"/>
        <w:ind w:left="567" w:hanging="567"/>
        <w:rPr>
          <w:rFonts w:eastAsia="Times New Roman" w:cs="Arial"/>
          <w:b/>
          <w:bCs/>
        </w:rPr>
      </w:pPr>
    </w:p>
    <w:p w14:paraId="08BE57CB" w14:textId="093ABE0C" w:rsidR="00CC2395" w:rsidRDefault="00CC2395" w:rsidP="45B29D41">
      <w:pPr>
        <w:pStyle w:val="ListParagraph"/>
        <w:ind w:left="567" w:hanging="567"/>
        <w:rPr>
          <w:rFonts w:eastAsia="Times New Roman" w:cs="Arial"/>
          <w:b/>
          <w:bCs/>
        </w:rPr>
      </w:pPr>
    </w:p>
    <w:p w14:paraId="2D9987C9" w14:textId="75FAF10C" w:rsidR="00CC2395" w:rsidRDefault="00CC2395" w:rsidP="45B29D41">
      <w:pPr>
        <w:pStyle w:val="ListParagraph"/>
        <w:ind w:left="567" w:hanging="567"/>
        <w:rPr>
          <w:rFonts w:eastAsia="Times New Roman" w:cs="Arial"/>
          <w:b/>
          <w:bCs/>
        </w:rPr>
      </w:pPr>
    </w:p>
    <w:p w14:paraId="36FE610E" w14:textId="57DE2E20" w:rsidR="00CC2395" w:rsidRDefault="00CC2395" w:rsidP="45B29D41">
      <w:pPr>
        <w:pStyle w:val="ListParagraph"/>
        <w:ind w:left="567" w:hanging="567"/>
        <w:rPr>
          <w:rFonts w:eastAsia="Times New Roman" w:cs="Arial"/>
          <w:b/>
          <w:bCs/>
        </w:rPr>
      </w:pPr>
    </w:p>
    <w:p w14:paraId="019C6BE1" w14:textId="68E33994" w:rsidR="00CC2395" w:rsidRDefault="00CC2395" w:rsidP="45B29D41">
      <w:pPr>
        <w:pStyle w:val="ListParagraph"/>
        <w:ind w:left="567" w:hanging="567"/>
        <w:rPr>
          <w:rFonts w:eastAsia="Times New Roman" w:cs="Arial"/>
          <w:b/>
          <w:bCs/>
        </w:rPr>
      </w:pPr>
    </w:p>
    <w:p w14:paraId="7024CE5C" w14:textId="4F0DA4CB" w:rsidR="00CC2395" w:rsidRDefault="00CC2395" w:rsidP="45B29D41">
      <w:pPr>
        <w:pStyle w:val="ListParagraph"/>
        <w:ind w:left="567" w:hanging="567"/>
        <w:rPr>
          <w:rFonts w:eastAsia="Times New Roman" w:cs="Arial"/>
          <w:b/>
          <w:bCs/>
        </w:rPr>
      </w:pPr>
    </w:p>
    <w:p w14:paraId="5977E5DF" w14:textId="67BA8BF4" w:rsidR="00CC2395" w:rsidRDefault="00CC2395" w:rsidP="45B29D41">
      <w:pPr>
        <w:pStyle w:val="ListParagraph"/>
        <w:ind w:left="567" w:hanging="567"/>
        <w:rPr>
          <w:rFonts w:eastAsia="Times New Roman" w:cs="Arial"/>
          <w:b/>
          <w:bCs/>
        </w:rPr>
      </w:pPr>
    </w:p>
    <w:p w14:paraId="7A97F7B6" w14:textId="77777777" w:rsidR="00CC2395" w:rsidRDefault="00CC2395" w:rsidP="45B29D41">
      <w:pPr>
        <w:pStyle w:val="ListParagraph"/>
        <w:ind w:left="567" w:hanging="567"/>
        <w:rPr>
          <w:rFonts w:eastAsia="Times New Roman" w:cs="Arial"/>
          <w:b/>
          <w:bCs/>
        </w:rPr>
      </w:pPr>
    </w:p>
    <w:p w14:paraId="18A90003" w14:textId="77777777" w:rsidR="00823B4A" w:rsidRDefault="00823B4A" w:rsidP="45B29D41">
      <w:pPr>
        <w:pStyle w:val="ListParagraph"/>
        <w:ind w:left="567" w:hanging="567"/>
        <w:rPr>
          <w:rFonts w:eastAsia="Times New Roman" w:cs="Arial"/>
          <w:b/>
          <w:bCs/>
        </w:rPr>
      </w:pPr>
    </w:p>
    <w:p w14:paraId="637DCABF" w14:textId="4C2F09A6" w:rsidR="00823B4A" w:rsidRDefault="00823B4A" w:rsidP="45B29D41">
      <w:pPr>
        <w:pStyle w:val="Heading1"/>
        <w:contextualSpacing/>
        <w:rPr>
          <w:rFonts w:ascii="Arial" w:hAnsi="Arial" w:cs="Arial"/>
        </w:rPr>
      </w:pPr>
    </w:p>
    <w:p w14:paraId="4391F361" w14:textId="5132B46B" w:rsidR="00384953" w:rsidRDefault="00384953" w:rsidP="00384953"/>
    <w:p w14:paraId="21404118" w14:textId="0C534DF3" w:rsidR="00384953" w:rsidRDefault="00384953" w:rsidP="00384953"/>
    <w:p w14:paraId="72E22A9B" w14:textId="77777777" w:rsidR="00384953" w:rsidRPr="00384953" w:rsidRDefault="00384953" w:rsidP="00384953"/>
    <w:p w14:paraId="55C98D7F" w14:textId="6D2F8B56" w:rsidR="00823B4A" w:rsidRDefault="0EAEB4A9" w:rsidP="45B29D41">
      <w:pPr>
        <w:pStyle w:val="Heading1"/>
        <w:contextualSpacing/>
        <w:rPr>
          <w:rFonts w:ascii="Arial" w:hAnsi="Arial" w:cs="Arial"/>
        </w:rPr>
      </w:pPr>
      <w:bookmarkStart w:id="71" w:name="_Toc129868359"/>
      <w:r w:rsidRPr="45B29D41">
        <w:rPr>
          <w:rFonts w:ascii="Arial" w:hAnsi="Arial" w:cs="Arial"/>
        </w:rPr>
        <w:t>Climate Change - Public Sector Decarbonisation Overview</w:t>
      </w:r>
      <w:bookmarkEnd w:id="71"/>
    </w:p>
    <w:p w14:paraId="731D86CD" w14:textId="77777777" w:rsidR="00823B4A" w:rsidRDefault="00823B4A" w:rsidP="45B29D41"/>
    <w:p w14:paraId="58F3D526" w14:textId="6F439FF8" w:rsidR="00823B4A" w:rsidRDefault="0EAEB4A9" w:rsidP="002D05DF">
      <w:r>
        <w:t>The Welsh Government is committed to working with the public sector to deliver the 2030 net zero ambition</w:t>
      </w:r>
      <w:r w:rsidR="002D05DF">
        <w:t>.</w:t>
      </w:r>
    </w:p>
    <w:p w14:paraId="105CD399" w14:textId="77777777" w:rsidR="002D05DF" w:rsidRDefault="002D05DF" w:rsidP="002D05DF"/>
    <w:p w14:paraId="47EED16F" w14:textId="3522B425" w:rsidR="00823B4A" w:rsidRDefault="0EAEB4A9" w:rsidP="002D05DF">
      <w:r>
        <w:t>We welcome the collaboration and partnership working that is taking place, such as the Local Authorities Climate Change Strategy Panel. This level of engagement demonstrates their commitment to this collective ambition</w:t>
      </w:r>
      <w:r w:rsidR="002D05DF">
        <w:t>.</w:t>
      </w:r>
    </w:p>
    <w:p w14:paraId="0F65D1AD" w14:textId="77777777" w:rsidR="00FA5821" w:rsidRDefault="00FA5821" w:rsidP="002D05DF"/>
    <w:p w14:paraId="77CD8197" w14:textId="09428FB4" w:rsidR="00823B4A" w:rsidRDefault="0EAEB4A9" w:rsidP="00FA5821">
      <w:r>
        <w:t>The work of the public sector will show other sector across Wales what can be done to achieve net zero</w:t>
      </w:r>
      <w:r w:rsidR="00FA5821">
        <w:t>.</w:t>
      </w:r>
    </w:p>
    <w:p w14:paraId="598FA410" w14:textId="77777777" w:rsidR="00FA5821" w:rsidRDefault="00FA5821" w:rsidP="00FA5821"/>
    <w:p w14:paraId="4F448C03" w14:textId="7130C7AA" w:rsidR="00823B4A" w:rsidRDefault="0EAEB4A9" w:rsidP="00FA5821">
      <w:r>
        <w:t>The We</w:t>
      </w:r>
      <w:r>
        <w:lastRenderedPageBreak/>
        <w:t xml:space="preserve">lsh Government is supporting the publics sector with technical and financial support. </w:t>
      </w:r>
    </w:p>
    <w:p w14:paraId="7768C7E1" w14:textId="77777777" w:rsidR="00FA5821" w:rsidRDefault="00FA5821" w:rsidP="00FA5821"/>
    <w:p w14:paraId="20CA9552" w14:textId="77777777" w:rsidR="00823B4A" w:rsidRPr="00FA5821" w:rsidRDefault="0EAEB4A9" w:rsidP="00FA5821">
      <w:pPr>
        <w:rPr>
          <w:rFonts w:cs="Arial"/>
        </w:rPr>
      </w:pPr>
      <w:r w:rsidRPr="00FA5821">
        <w:rPr>
          <w:rFonts w:cs="Arial"/>
        </w:rPr>
        <w:t>Whilst there is increasing budgetary pressures, for example from the consequences of Covid and the cost of living crisis, we continue to place importance on this investment to enable the Welsh Government and public sector to progress our collective ambition</w:t>
      </w:r>
    </w:p>
    <w:p w14:paraId="5F2738A9" w14:textId="77777777" w:rsidR="00823B4A" w:rsidRDefault="00823B4A" w:rsidP="45B29D41">
      <w:pPr>
        <w:rPr>
          <w:b/>
          <w:bCs/>
        </w:rPr>
      </w:pPr>
    </w:p>
    <w:p w14:paraId="6672BD44" w14:textId="77777777" w:rsidR="00823B4A" w:rsidRDefault="00823B4A" w:rsidP="45B29D41">
      <w:pPr>
        <w:pStyle w:val="Heading2"/>
      </w:pPr>
    </w:p>
    <w:p w14:paraId="3E8B2E81" w14:textId="77777777" w:rsidR="00823B4A" w:rsidRDefault="0EAEB4A9" w:rsidP="45B29D41">
      <w:pPr>
        <w:rPr>
          <w:b/>
          <w:bCs/>
        </w:rPr>
      </w:pPr>
      <w:r w:rsidRPr="45B29D41">
        <w:rPr>
          <w:b/>
          <w:bCs/>
        </w:rPr>
        <w:t xml:space="preserve">Designated Landscapes Decarbonisation </w:t>
      </w:r>
    </w:p>
    <w:p w14:paraId="767C0D1E" w14:textId="77777777" w:rsidR="00823B4A" w:rsidRDefault="00823B4A" w:rsidP="45B29D41">
      <w:pPr>
        <w:rPr>
          <w:rFonts w:eastAsia="Calibri" w:cs="Arial"/>
          <w:lang w:eastAsia="en-US"/>
        </w:rPr>
      </w:pPr>
    </w:p>
    <w:p w14:paraId="3D30A064" w14:textId="66D6FC9B" w:rsidR="00823B4A" w:rsidRDefault="0EAEB4A9" w:rsidP="006657B1">
      <w:pPr>
        <w:rPr>
          <w:rFonts w:eastAsia="Calibri" w:cs="Arial"/>
        </w:rPr>
      </w:pPr>
      <w:r w:rsidRPr="45B29D41">
        <w:rPr>
          <w:rFonts w:eastAsia="Calibri" w:cs="Arial"/>
        </w:rPr>
        <w:t xml:space="preserve">National Park Authorities and Areas of Outstanding Natural Beauty (based within Local Authorities) have made good progress on Decarbonisation in recent years underpinned by Welsh Government’s Sustainable Landscapes, Sustainable Places capital scheme. Primarily this has taken the form of reducing NPA carbon footprints by retrofitting buildings and transitioning to electric vehicles for staff. </w:t>
      </w:r>
    </w:p>
    <w:p w14:paraId="058B6FDE" w14:textId="77777777" w:rsidR="00823B4A" w:rsidRDefault="00823B4A" w:rsidP="45B29D41">
      <w:pPr>
        <w:rPr>
          <w:rFonts w:eastAsia="Calibri" w:cs="Arial"/>
        </w:rPr>
      </w:pPr>
    </w:p>
    <w:p w14:paraId="797C2D68" w14:textId="77777777" w:rsidR="00CE16CB" w:rsidRDefault="0EAEB4A9" w:rsidP="00235245">
      <w:pPr>
        <w:rPr>
          <w:rFonts w:eastAsia="Calibri" w:cs="Arial"/>
        </w:rPr>
      </w:pPr>
      <w:r w:rsidRPr="45B29D41">
        <w:rPr>
          <w:rFonts w:eastAsia="Calibri" w:cs="Arial"/>
        </w:rPr>
        <w:t xml:space="preserve">Landscape bodies have also recognised the need to support decarbonisation across their wider landscape, where they have the policy levers to do so. This work includes promoting more sustainable travel, such as subsidised shuttle bus services and Snowdonia NPA’s partnership with Transport for Wales to seek more sustainable travel for users at Yr Wyddfa/Snowdon and surrounding area. </w:t>
      </w:r>
    </w:p>
    <w:p w14:paraId="542D699F" w14:textId="77777777" w:rsidR="00CE16CB" w:rsidRDefault="00CE16CB" w:rsidP="00235245">
      <w:pPr>
        <w:rPr>
          <w:rFonts w:eastAsia="Calibri" w:cs="Arial"/>
        </w:rPr>
      </w:pPr>
    </w:p>
    <w:p w14:paraId="73D3C8DF" w14:textId="77777777" w:rsidR="00EE6278" w:rsidRDefault="0EAEB4A9" w:rsidP="00235245">
      <w:pPr>
        <w:rPr>
          <w:rFonts w:eastAsia="Calibri" w:cs="Arial"/>
        </w:rPr>
      </w:pPr>
      <w:r w:rsidRPr="45B29D41">
        <w:rPr>
          <w:rFonts w:eastAsia="Calibri" w:cs="Arial"/>
        </w:rPr>
        <w:t xml:space="preserve">Carbon sequestration is also a major area of interest and BBNPA and SNPA are progressing major peatland restoration programmes supported by Welsh Government funding. </w:t>
      </w:r>
    </w:p>
    <w:p w14:paraId="5FD2D89C" w14:textId="77777777" w:rsidR="00EE6278" w:rsidRDefault="00EE6278" w:rsidP="00235245">
      <w:pPr>
        <w:rPr>
          <w:rFonts w:eastAsia="Calibri" w:cs="Arial"/>
        </w:rPr>
      </w:pPr>
    </w:p>
    <w:p w14:paraId="6EAC28CC" w14:textId="1ECDFF96" w:rsidR="00823B4A" w:rsidRDefault="0EAEB4A9" w:rsidP="00235245">
      <w:pPr>
        <w:rPr>
          <w:rFonts w:eastAsia="Calibri" w:cs="Arial"/>
        </w:rPr>
      </w:pPr>
      <w:r w:rsidRPr="45B29D41">
        <w:rPr>
          <w:rFonts w:eastAsia="Calibri" w:cs="Arial"/>
        </w:rPr>
        <w:t xml:space="preserve">The Sustainable Development Fund has provided capital funding to community bodies to install renewable energy solutions such as solar power, storage batteries, and insulation at several public buildings within National Parks and AONBs. </w:t>
      </w:r>
    </w:p>
    <w:p w14:paraId="1271FDA3" w14:textId="77777777" w:rsidR="00823B4A" w:rsidRDefault="00823B4A" w:rsidP="45B29D41">
      <w:pPr>
        <w:pStyle w:val="ListParagraph"/>
        <w:rPr>
          <w:rFonts w:eastAsia="Calibri" w:cs="Arial"/>
        </w:rPr>
      </w:pPr>
    </w:p>
    <w:p w14:paraId="24AD1895" w14:textId="6A96076B" w:rsidR="00823B4A" w:rsidRDefault="00823B4A" w:rsidP="45B29D41">
      <w:pPr>
        <w:rPr>
          <w:rFonts w:eastAsia="Calibri" w:cs="Arial"/>
        </w:rPr>
      </w:pPr>
    </w:p>
    <w:p w14:paraId="358A413A" w14:textId="6D735AF9" w:rsidR="00CC2395" w:rsidRDefault="00CC2395" w:rsidP="45B29D41">
      <w:pPr>
        <w:rPr>
          <w:rFonts w:eastAsia="Calibri" w:cs="Arial"/>
        </w:rPr>
      </w:pPr>
    </w:p>
    <w:p w14:paraId="7D75E3EF" w14:textId="2EB6542B" w:rsidR="00384953" w:rsidRDefault="00384953" w:rsidP="45B29D41">
      <w:pPr>
        <w:rPr>
          <w:rFonts w:eastAsia="Calibri" w:cs="Arial"/>
        </w:rPr>
      </w:pPr>
    </w:p>
    <w:p w14:paraId="23C7B157" w14:textId="3EEB2787" w:rsidR="00384953" w:rsidRDefault="00384953" w:rsidP="45B29D41">
      <w:pPr>
        <w:rPr>
          <w:rFonts w:eastAsia="Calibri" w:cs="Arial"/>
        </w:rPr>
      </w:pPr>
    </w:p>
    <w:p w14:paraId="5E584679" w14:textId="77777777" w:rsidR="00384953" w:rsidRDefault="00384953" w:rsidP="45B29D41">
      <w:pPr>
        <w:rPr>
          <w:rFonts w:eastAsia="Calibri" w:cs="Arial"/>
          <w:color w:val="000000" w:themeColor="text1"/>
        </w:rPr>
      </w:pPr>
    </w:p>
    <w:p w14:paraId="070E201C" w14:textId="3FA0CB69" w:rsidR="00823B4A" w:rsidRDefault="00823B4A" w:rsidP="45B29D41"/>
    <w:p w14:paraId="136B4026" w14:textId="521AA10E" w:rsidR="00823B4A" w:rsidRDefault="0EAEB4A9" w:rsidP="45B29D41">
      <w:pPr>
        <w:pStyle w:val="Heading1"/>
        <w:contextualSpacing/>
        <w:rPr>
          <w:rFonts w:ascii="Arial" w:hAnsi="Arial" w:cs="Arial"/>
        </w:rPr>
      </w:pPr>
      <w:bookmarkStart w:id="72" w:name="_Toc129868360"/>
      <w:r w:rsidRPr="45B29D41">
        <w:rPr>
          <w:rFonts w:ascii="Arial" w:hAnsi="Arial" w:cs="Arial"/>
        </w:rPr>
        <w:t>Climate Change - Public Sector Decarbonisation – Welsh Government Energy Service</w:t>
      </w:r>
      <w:bookmarkEnd w:id="72"/>
    </w:p>
    <w:p w14:paraId="3CE8349D" w14:textId="77777777" w:rsidR="00823B4A" w:rsidRDefault="00823B4A" w:rsidP="45B29D41">
      <w:pPr>
        <w:spacing w:after="160"/>
        <w:contextualSpacing/>
        <w:rPr>
          <w:rFonts w:cs="Arial"/>
        </w:rPr>
      </w:pPr>
    </w:p>
    <w:p w14:paraId="6CF563E9" w14:textId="5CC7D56D" w:rsidR="00823B4A" w:rsidRPr="00EE6278" w:rsidRDefault="0EAEB4A9" w:rsidP="00EE6278">
      <w:pPr>
        <w:spacing w:after="160"/>
        <w:rPr>
          <w:rFonts w:cs="Arial"/>
        </w:rPr>
      </w:pPr>
      <w:r w:rsidRPr="00EE6278">
        <w:rPr>
          <w:rFonts w:cs="Arial"/>
        </w:rPr>
        <w:t xml:space="preserve">The Energy Service is a key enabler in providing technical and financial help to the public sector to deliver the collective ambition of a net zero public sector by 2030. </w:t>
      </w:r>
    </w:p>
    <w:p w14:paraId="29B78E09" w14:textId="77777777" w:rsidR="00823B4A" w:rsidRPr="00EE6278" w:rsidRDefault="0EAEB4A9" w:rsidP="00EE6278">
      <w:pPr>
        <w:spacing w:after="160"/>
        <w:rPr>
          <w:rFonts w:cs="Arial"/>
        </w:rPr>
      </w:pPr>
      <w:r w:rsidRPr="00EE6278">
        <w:rPr>
          <w:rFonts w:cs="Arial"/>
        </w:rPr>
        <w:t xml:space="preserve">Given the success of the Service, as recognised by Audit Wales and public Bodies in Wales, the Welsh Government is tendering a new contract to replace the existing one which ends in March 2023. </w:t>
      </w:r>
    </w:p>
    <w:p w14:paraId="39C0E53E" w14:textId="77777777" w:rsidR="00823B4A" w:rsidRPr="00E62DE8" w:rsidRDefault="0EAEB4A9" w:rsidP="00E62DE8">
      <w:pPr>
        <w:spacing w:after="160"/>
        <w:rPr>
          <w:rFonts w:cs="Arial"/>
        </w:rPr>
      </w:pPr>
      <w:r w:rsidRPr="00E62DE8">
        <w:rPr>
          <w:rFonts w:cs="Arial"/>
        </w:rPr>
        <w:t>The appointment of Local Partnership will provid</w:t>
      </w:r>
      <w:r w:rsidRPr="00E62DE8">
        <w:rPr>
          <w:rFonts w:cs="Arial"/>
        </w:rPr>
        <w:lastRenderedPageBreak/>
        <w:t>e continuity in the delivery of an effective service, through consistent customer engagement and the continuation of pipeline projects.</w:t>
      </w:r>
    </w:p>
    <w:p w14:paraId="330D2415" w14:textId="77777777" w:rsidR="00E62DE8" w:rsidRDefault="00E62DE8" w:rsidP="00E62DE8">
      <w:pPr>
        <w:ind w:left="567" w:hanging="567"/>
        <w:contextualSpacing/>
        <w:rPr>
          <w:rFonts w:cs="Arial"/>
          <w:b/>
          <w:bCs/>
        </w:rPr>
      </w:pPr>
      <w:r w:rsidRPr="45B29D41">
        <w:rPr>
          <w:rFonts w:cs="Arial"/>
          <w:b/>
          <w:bCs/>
        </w:rPr>
        <w:t>Background</w:t>
      </w:r>
    </w:p>
    <w:p w14:paraId="1A2E1738" w14:textId="77777777" w:rsidR="00E62DE8" w:rsidRDefault="00E62DE8" w:rsidP="00E62DE8">
      <w:pPr>
        <w:spacing w:after="160"/>
        <w:contextualSpacing/>
        <w:rPr>
          <w:rFonts w:cs="Arial"/>
        </w:rPr>
      </w:pPr>
    </w:p>
    <w:p w14:paraId="753D6DCC" w14:textId="77777777" w:rsidR="00E62DE8" w:rsidRDefault="00E62DE8" w:rsidP="00E62DE8">
      <w:pPr>
        <w:spacing w:before="120" w:after="120"/>
        <w:contextualSpacing/>
        <w:rPr>
          <w:rFonts w:cs="Arial"/>
        </w:rPr>
      </w:pPr>
      <w:r w:rsidRPr="45B29D41">
        <w:rPr>
          <w:rFonts w:cs="Arial"/>
        </w:rPr>
        <w:t xml:space="preserve">The Welsh Government Energy Service was established in 2018 to support renewable energy and energy efficiency schemes. It supports community and public sector bodies to deliver on Welsh Government commitments, for example to increase locally owned renewable generation and have a net zero public sector by 2030. </w:t>
      </w:r>
    </w:p>
    <w:p w14:paraId="50AA1CA0" w14:textId="77777777" w:rsidR="00E62DE8" w:rsidRDefault="00E62DE8" w:rsidP="00E62DE8">
      <w:pPr>
        <w:spacing w:before="120" w:after="120"/>
        <w:contextualSpacing/>
        <w:rPr>
          <w:rFonts w:cs="Arial"/>
        </w:rPr>
      </w:pPr>
    </w:p>
    <w:p w14:paraId="29190729" w14:textId="77777777" w:rsidR="00E62DE8" w:rsidRDefault="00E62DE8" w:rsidP="00E62DE8">
      <w:pPr>
        <w:spacing w:before="120" w:after="120"/>
        <w:contextualSpacing/>
        <w:rPr>
          <w:rFonts w:cs="Arial"/>
          <w:color w:val="000000" w:themeColor="text1"/>
        </w:rPr>
      </w:pPr>
      <w:r w:rsidRPr="45B29D41">
        <w:rPr>
          <w:rFonts w:eastAsia="Times New Roman" w:cs="Arial"/>
        </w:rPr>
        <w:t>During 2021-22, the Welsh Government Energy Service saw a total of £28 million invested in 43 energy efficiency projects across 25 organisations, including health boards, local authorities, national parks and colleges. The projects ranged from LED streetlamp installations to low carbon heat solutions. The support will s</w:t>
      </w:r>
      <w:r w:rsidRPr="45B29D41">
        <w:rPr>
          <w:rFonts w:cs="Arial"/>
          <w:color w:val="000000" w:themeColor="text1"/>
        </w:rPr>
        <w:t>ave 183,000 tonnes of CO</w:t>
      </w:r>
      <w:r w:rsidRPr="45B29D41">
        <w:rPr>
          <w:rStyle w:val="A10"/>
          <w:rFonts w:cs="Arial"/>
        </w:rPr>
        <w:t xml:space="preserve">2 </w:t>
      </w:r>
      <w:r w:rsidRPr="45B29D41">
        <w:rPr>
          <w:rFonts w:cs="Arial"/>
          <w:color w:val="000000" w:themeColor="text1"/>
        </w:rPr>
        <w:t xml:space="preserve">over their lifetime. </w:t>
      </w:r>
    </w:p>
    <w:p w14:paraId="40346BFD" w14:textId="77777777" w:rsidR="00E62DE8" w:rsidRDefault="00E62DE8" w:rsidP="00E62DE8">
      <w:pPr>
        <w:spacing w:before="120" w:after="120"/>
        <w:contextualSpacing/>
        <w:rPr>
          <w:rFonts w:cs="Arial"/>
          <w:color w:val="000000" w:themeColor="text1"/>
        </w:rPr>
      </w:pPr>
    </w:p>
    <w:p w14:paraId="361F9650" w14:textId="77777777" w:rsidR="00E62DE8" w:rsidRDefault="00E62DE8" w:rsidP="00E62DE8">
      <w:pPr>
        <w:spacing w:before="120" w:after="120"/>
        <w:contextualSpacing/>
        <w:rPr>
          <w:rFonts w:cs="Arial"/>
        </w:rPr>
      </w:pPr>
      <w:r w:rsidRPr="45B29D41">
        <w:rPr>
          <w:rFonts w:cs="Arial"/>
        </w:rPr>
        <w:t>An example of a project supported through the Energy Service is Brynwhillach Solar Farm at Morriston Hospital, Swansea. This is the first hospital in UK to develop its own full-scale solar farm, at a cost of £5.7 million. The 4MW project has been developed on land at Brynwhillach Farm, linked to Morriston by a 3km private wire. It will supply almost a quarter of Morriston’s power, cutting the electricity bill by around £1m a year and significantly reducing carbon emissions. At peak production times it could meet the electricity demand for the entire hospital.</w:t>
      </w:r>
    </w:p>
    <w:p w14:paraId="74D646E3" w14:textId="77777777" w:rsidR="00E62DE8" w:rsidRDefault="00E62DE8" w:rsidP="00E62DE8">
      <w:pPr>
        <w:spacing w:before="120" w:after="120"/>
        <w:contextualSpacing/>
        <w:rPr>
          <w:rFonts w:cs="Arial"/>
        </w:rPr>
      </w:pPr>
    </w:p>
    <w:p w14:paraId="5B6A6BC6" w14:textId="77777777" w:rsidR="00E62DE8" w:rsidRDefault="00E62DE8" w:rsidP="00E62DE8">
      <w:pPr>
        <w:spacing w:before="120" w:after="120"/>
        <w:contextualSpacing/>
        <w:rPr>
          <w:rFonts w:eastAsia="Arial" w:cs="Arial"/>
        </w:rPr>
      </w:pPr>
      <w:r w:rsidRPr="45B29D41">
        <w:rPr>
          <w:rFonts w:cs="Arial"/>
        </w:rPr>
        <w:t xml:space="preserve">I also officially opened an Aberystwyth University Solar Farm, on 9 March. The project was made possible by technical and commercial support by the Welsh Government Energy Service. The £2.9m project was also backed by a Welsh Government loan of </w:t>
      </w:r>
      <w:r w:rsidRPr="45B29D41">
        <w:rPr>
          <w:rFonts w:eastAsia="Arial" w:cs="Arial"/>
        </w:rPr>
        <w:t xml:space="preserve">£2.6m loan via Salix Finance Ltd. The farm is on  University-owned land on Fferm Penglais, approximately 1km from the centre of the Penglais campus, and a field away from the recently completed Fferm Penglais student residences which provides accommodation for 1000 people. The farm will provide at least 25 per cent of the annual electricity needs of the Penglais Campus, reducing the University’s carbon emissions by over 500 tonnes annually, and up to 12,000 tonnes over its anticipated 25-year working life and generating savings of £450,000 per year. </w:t>
      </w:r>
    </w:p>
    <w:p w14:paraId="1CB567C5" w14:textId="77777777" w:rsidR="00E62DE8" w:rsidRDefault="00E62DE8" w:rsidP="00E62DE8">
      <w:pPr>
        <w:spacing w:before="120" w:after="120"/>
        <w:contextualSpacing/>
        <w:rPr>
          <w:rFonts w:cs="Arial"/>
        </w:rPr>
      </w:pPr>
    </w:p>
    <w:p w14:paraId="620323F1" w14:textId="2D86CC96" w:rsidR="00CC2395" w:rsidRDefault="00CC2395" w:rsidP="45B29D41">
      <w:pPr>
        <w:jc w:val="both"/>
        <w:rPr>
          <w:rFonts w:cs="Arial"/>
          <w:b/>
          <w:bCs/>
        </w:rPr>
      </w:pPr>
    </w:p>
    <w:p w14:paraId="4D998063" w14:textId="14DF3DBE" w:rsidR="00823B4A" w:rsidRDefault="00823B4A" w:rsidP="0A43C52C">
      <w:pPr>
        <w:jc w:val="both"/>
        <w:rPr>
          <w:rFonts w:cs="Arial"/>
          <w:b/>
          <w:bCs/>
        </w:rPr>
      </w:pPr>
    </w:p>
    <w:p w14:paraId="53506B74" w14:textId="4F371B47" w:rsidR="00823B4A" w:rsidRDefault="00823B4A" w:rsidP="0A43C52C">
      <w:pPr>
        <w:jc w:val="both"/>
        <w:rPr>
          <w:rFonts w:cs="Arial"/>
          <w:b/>
          <w:bCs/>
        </w:rPr>
      </w:pPr>
    </w:p>
    <w:p w14:paraId="4657566A" w14:textId="6EA5F4CA" w:rsidR="09F5148B" w:rsidRPr="002B67FC" w:rsidRDefault="1E2625B5" w:rsidP="002B67FC">
      <w:pPr>
        <w:pStyle w:val="Heading1"/>
        <w:rPr>
          <w:rFonts w:ascii="Arial" w:hAnsi="Arial" w:cs="Arial"/>
        </w:rPr>
      </w:pPr>
      <w:bookmarkStart w:id="73" w:name="_Toc122427485"/>
      <w:bookmarkStart w:id="74" w:name="_Toc2020890768"/>
      <w:bookmarkStart w:id="75" w:name="_Toc1872248281"/>
      <w:bookmarkStart w:id="76" w:name="_Toc1698850962"/>
      <w:bookmarkStart w:id="77" w:name="_Toc1123495478"/>
      <w:bookmarkStart w:id="78" w:name="_Toc362027462"/>
      <w:bookmarkStart w:id="79" w:name="_Toc480517076"/>
      <w:bookmarkStart w:id="80" w:name="_Toc1734272960"/>
      <w:bookmarkStart w:id="81" w:name="_Toc129868361"/>
      <w:bookmarkEnd w:id="55"/>
      <w:r w:rsidRPr="45B29D41">
        <w:rPr>
          <w:rFonts w:ascii="Arial" w:hAnsi="Arial" w:cs="Arial"/>
        </w:rPr>
        <w:t>Coal Tip Safety</w:t>
      </w:r>
      <w:bookmarkEnd w:id="73"/>
      <w:bookmarkEnd w:id="74"/>
      <w:bookmarkEnd w:id="75"/>
      <w:bookmarkEnd w:id="76"/>
      <w:bookmarkEnd w:id="77"/>
      <w:bookmarkEnd w:id="78"/>
      <w:bookmarkEnd w:id="79"/>
      <w:bookmarkEnd w:id="80"/>
      <w:bookmarkEnd w:id="81"/>
    </w:p>
    <w:p w14:paraId="6CC806F7" w14:textId="72A271EE" w:rsidR="09F5148B" w:rsidRDefault="09F5148B" w:rsidP="324B2E5B">
      <w:pPr>
        <w:rPr>
          <w:rFonts w:eastAsia="Arial" w:cs="Arial"/>
          <w:b/>
          <w:bCs/>
        </w:rPr>
      </w:pPr>
      <w:r w:rsidRPr="324B2E5B">
        <w:rPr>
          <w:rFonts w:eastAsia="Arial" w:cs="Arial"/>
          <w:b/>
          <w:bCs/>
        </w:rPr>
        <w:t xml:space="preserve"> </w:t>
      </w:r>
    </w:p>
    <w:p w14:paraId="6420D455" w14:textId="15855CF0" w:rsidR="09F5148B" w:rsidRPr="002B67FC" w:rsidRDefault="09F5148B" w:rsidP="002B67FC">
      <w:pPr>
        <w:rPr>
          <w:rFonts w:eastAsia="Arial" w:cs="Arial"/>
        </w:rPr>
      </w:pPr>
      <w:r w:rsidRPr="002B67FC">
        <w:rPr>
          <w:rFonts w:eastAsia="Arial" w:cs="Arial"/>
        </w:rPr>
        <w:t>The Welsh Government is developing a national geospatial dataset of disused tips in Wales. The purpose in developing an information base for disused coal tips is to provide robust evidence to enable the assessment of the status of a tip, its required management arrangements and appropriate monitoring and maintenance requirements in the interim until a new statutory management regime is introduced.</w:t>
      </w:r>
    </w:p>
    <w:p w14:paraId="7DE760BE" w14:textId="2478C886" w:rsidR="09F5148B" w:rsidRDefault="09F5148B" w:rsidP="324B2E5B">
      <w:pPr>
        <w:rPr>
          <w:rFonts w:eastAsia="Arial" w:cs="Arial"/>
        </w:rPr>
      </w:pPr>
      <w:r w:rsidRPr="324B2E5B">
        <w:rPr>
          <w:rFonts w:eastAsia="Arial" w:cs="Arial"/>
        </w:rPr>
        <w:t xml:space="preserve"> </w:t>
      </w:r>
    </w:p>
    <w:p w14:paraId="7015DFA3" w14:textId="16019975" w:rsidR="09F5148B" w:rsidRPr="003C789C" w:rsidRDefault="09F5148B" w:rsidP="003C789C">
      <w:pPr>
        <w:rPr>
          <w:rFonts w:eastAsia="Arial" w:cs="Arial"/>
        </w:rPr>
      </w:pPr>
      <w:r w:rsidRPr="003C789C">
        <w:rPr>
          <w:rFonts w:eastAsia="Arial" w:cs="Arial"/>
        </w:rPr>
        <w:t>We are committed to publishing the locations of higher-rated disused coal ti</w:t>
      </w:r>
      <w:r w:rsidRPr="003C789C">
        <w:rPr>
          <w:rFonts w:eastAsia="Arial" w:cs="Arial"/>
        </w:rPr>
        <w:lastRenderedPageBreak/>
        <w:t xml:space="preserve">ps as soon as possible. </w:t>
      </w:r>
    </w:p>
    <w:p w14:paraId="780DBCF9" w14:textId="22467476" w:rsidR="09F5148B" w:rsidRDefault="09F5148B" w:rsidP="324B2E5B">
      <w:pPr>
        <w:rPr>
          <w:rFonts w:eastAsia="Arial" w:cs="Arial"/>
        </w:rPr>
      </w:pPr>
      <w:r w:rsidRPr="324B2E5B">
        <w:rPr>
          <w:rFonts w:eastAsia="Arial" w:cs="Arial"/>
        </w:rPr>
        <w:t xml:space="preserve"> </w:t>
      </w:r>
    </w:p>
    <w:p w14:paraId="7E58CE75" w14:textId="7B17D313" w:rsidR="09F5148B" w:rsidRPr="003C789C" w:rsidRDefault="09F5148B" w:rsidP="003C789C">
      <w:pPr>
        <w:rPr>
          <w:rFonts w:eastAsia="Arial" w:cs="Arial"/>
        </w:rPr>
      </w:pPr>
      <w:r w:rsidRPr="003C789C">
        <w:rPr>
          <w:rFonts w:eastAsia="Arial" w:cs="Arial"/>
        </w:rPr>
        <w:t>As a high percentage of these tips are within private ownership, there are issues to resolve in relation to the handling of information, including ensuring that robust quality assurance has been completed and data protection issues have been addressed fully.</w:t>
      </w:r>
    </w:p>
    <w:p w14:paraId="182AAC17" w14:textId="291A6F1F" w:rsidR="324B2E5B" w:rsidRPr="001B5596" w:rsidRDefault="09F5148B" w:rsidP="001B5596">
      <w:pPr>
        <w:rPr>
          <w:rFonts w:eastAsia="Arial" w:cs="Arial"/>
        </w:rPr>
      </w:pPr>
      <w:r w:rsidRPr="324B2E5B">
        <w:rPr>
          <w:rFonts w:eastAsia="Arial" w:cs="Arial"/>
        </w:rPr>
        <w:t xml:space="preserve"> </w:t>
      </w:r>
    </w:p>
    <w:p w14:paraId="21CCE8C8" w14:textId="338CB80B" w:rsidR="001B5596" w:rsidRPr="00366A72" w:rsidRDefault="758248AF" w:rsidP="001B5596">
      <w:pPr>
        <w:spacing w:after="120"/>
        <w:rPr>
          <w:rFonts w:ascii="Calibri" w:eastAsia="Calibri" w:hAnsi="Calibri" w:cs="Calibri"/>
          <w:b/>
          <w:bCs/>
          <w:sz w:val="22"/>
          <w:szCs w:val="22"/>
          <w:lang w:eastAsia="en-US"/>
        </w:rPr>
      </w:pPr>
      <w:r w:rsidRPr="324B2E5B">
        <w:rPr>
          <w:rFonts w:eastAsia="Calibri" w:cs="Arial"/>
          <w:b/>
          <w:bCs/>
          <w:lang w:eastAsia="en-US"/>
        </w:rPr>
        <w:t>Inspections and maintenance</w:t>
      </w:r>
    </w:p>
    <w:p w14:paraId="0C41B8D8" w14:textId="5ED80F39" w:rsidR="758248AF" w:rsidRPr="001B5596" w:rsidRDefault="758248AF" w:rsidP="001B5596">
      <w:pPr>
        <w:spacing w:after="120"/>
        <w:rPr>
          <w:rFonts w:ascii="Calibri" w:eastAsia="Calibri" w:hAnsi="Calibri" w:cs="Calibri"/>
          <w:sz w:val="22"/>
          <w:szCs w:val="22"/>
        </w:rPr>
      </w:pPr>
      <w:r w:rsidRPr="001B5596">
        <w:rPr>
          <w:rFonts w:eastAsia="Calibri" w:cs="Arial"/>
          <w:lang w:eastAsia="en-US"/>
        </w:rPr>
        <w:t>The Welsh Government is continuing to fund the Coal Authority to inspect higher-rated disused coal tips, with winter inspections currently underway.</w:t>
      </w:r>
    </w:p>
    <w:p w14:paraId="347911FA" w14:textId="77777777" w:rsidR="324B2E5B" w:rsidRDefault="324B2E5B" w:rsidP="324B2E5B">
      <w:pPr>
        <w:pStyle w:val="ListParagraph"/>
        <w:spacing w:after="120"/>
        <w:rPr>
          <w:rFonts w:ascii="Calibri" w:eastAsia="Calibri" w:hAnsi="Calibri" w:cs="Calibri"/>
          <w:sz w:val="22"/>
          <w:szCs w:val="22"/>
        </w:rPr>
      </w:pPr>
    </w:p>
    <w:p w14:paraId="2B9586AB" w14:textId="77777777" w:rsidR="758248AF" w:rsidRPr="001B5596" w:rsidRDefault="758248AF" w:rsidP="001B5596">
      <w:pPr>
        <w:spacing w:after="120"/>
        <w:rPr>
          <w:rFonts w:ascii="Calibri" w:eastAsia="Calibri" w:hAnsi="Calibri" w:cs="Calibri"/>
          <w:sz w:val="22"/>
          <w:szCs w:val="22"/>
        </w:rPr>
      </w:pPr>
      <w:r w:rsidRPr="001B5596">
        <w:rPr>
          <w:rFonts w:eastAsia="Calibri" w:cs="Arial"/>
          <w:lang w:eastAsia="en-US"/>
        </w:rPr>
        <w:t xml:space="preserve">The inspection programme identifies maintenance works needed to maintain the stability of disused coal tips. We have a funding programme in place to support local authorities with undertaking any maintenance and / or capital works. </w:t>
      </w:r>
    </w:p>
    <w:p w14:paraId="67531FFF" w14:textId="77777777" w:rsidR="324B2E5B" w:rsidRDefault="324B2E5B" w:rsidP="324B2E5B">
      <w:pPr>
        <w:pStyle w:val="ListParagraph"/>
        <w:rPr>
          <w:rFonts w:eastAsia="Calibri" w:cs="Arial"/>
          <w:lang w:eastAsia="en-US"/>
        </w:rPr>
      </w:pPr>
    </w:p>
    <w:p w14:paraId="689DE465" w14:textId="33F92F51" w:rsidR="00CC7782" w:rsidRPr="00366A72" w:rsidRDefault="758248AF" w:rsidP="00CC7782">
      <w:pPr>
        <w:spacing w:after="120"/>
        <w:rPr>
          <w:rFonts w:eastAsia="Calibri" w:cs="Arial"/>
          <w:b/>
          <w:bCs/>
        </w:rPr>
      </w:pPr>
      <w:r w:rsidRPr="324B2E5B">
        <w:rPr>
          <w:rFonts w:eastAsia="Calibri" w:cs="Arial"/>
          <w:b/>
          <w:bCs/>
        </w:rPr>
        <w:t>Technology trials</w:t>
      </w:r>
    </w:p>
    <w:p w14:paraId="47213C7A" w14:textId="74FB52A1" w:rsidR="758248AF" w:rsidRPr="00CC7782" w:rsidRDefault="758248AF" w:rsidP="00CC7782">
      <w:pPr>
        <w:spacing w:after="120"/>
        <w:rPr>
          <w:rFonts w:eastAsia="Calibri" w:cs="Arial"/>
        </w:rPr>
      </w:pPr>
      <w:r w:rsidRPr="00CC7782">
        <w:rPr>
          <w:rFonts w:eastAsia="Calibri" w:cs="Arial"/>
          <w:color w:val="000000" w:themeColor="text1"/>
          <w:lang w:eastAsia="en-US"/>
        </w:rPr>
        <w:t>We are continuing our programme of technology trials, which encompasses more than 70 higher-rated disused coal tips. The aim of the trials is to research and pilot a wide range of technologies to determine their suitability in contributing to the safe</w:t>
      </w:r>
      <w:r w:rsidRPr="00CC7782">
        <w:rPr>
          <w:rFonts w:eastAsia="Calibri" w:cs="Arial"/>
          <w:lang w:eastAsia="en-US"/>
        </w:rPr>
        <w:t xml:space="preserve"> and </w:t>
      </w:r>
      <w:r w:rsidRPr="00CC7782">
        <w:rPr>
          <w:rFonts w:eastAsia="Calibri" w:cs="Arial"/>
          <w:color w:val="000000" w:themeColor="text1"/>
          <w:lang w:eastAsia="en-US"/>
        </w:rPr>
        <w:t xml:space="preserve">effective management of disused tips. The outcomes of the trials will inform the long-term technology and monitoring strategy of the future </w:t>
      </w:r>
      <w:r w:rsidRPr="00CC7782">
        <w:rPr>
          <w:rFonts w:eastAsia="Calibri" w:cs="Arial"/>
          <w:lang w:eastAsia="en-US"/>
        </w:rPr>
        <w:t xml:space="preserve">management </w:t>
      </w:r>
      <w:r w:rsidRPr="00CC7782">
        <w:rPr>
          <w:rFonts w:eastAsia="Calibri" w:cs="Arial"/>
          <w:color w:val="000000" w:themeColor="text1"/>
          <w:lang w:eastAsia="en-US"/>
        </w:rPr>
        <w:t>regime.</w:t>
      </w:r>
    </w:p>
    <w:p w14:paraId="3E19842D" w14:textId="77777777" w:rsidR="00675158" w:rsidRPr="008C6F57" w:rsidRDefault="00675158" w:rsidP="00675158">
      <w:pPr>
        <w:pStyle w:val="xmsonormal"/>
        <w:rPr>
          <w:rFonts w:ascii="Arial" w:hAnsi="Arial" w:cs="Arial"/>
          <w:color w:val="FF0000"/>
          <w:sz w:val="24"/>
          <w:szCs w:val="24"/>
        </w:rPr>
      </w:pPr>
    </w:p>
    <w:p w14:paraId="4CDB225E" w14:textId="1B016A9B" w:rsidR="00DE4ABA" w:rsidRPr="00DE4ABA" w:rsidRDefault="00DE4ABA" w:rsidP="324B2E5B">
      <w:pPr>
        <w:spacing w:after="120"/>
        <w:rPr>
          <w:rFonts w:eastAsia="Calibri" w:cs="Arial"/>
          <w:b/>
          <w:bCs/>
          <w:lang w:eastAsia="en-US"/>
        </w:rPr>
      </w:pPr>
      <w:r w:rsidRPr="324B2E5B">
        <w:rPr>
          <w:rFonts w:eastAsia="Calibri" w:cs="Arial"/>
          <w:b/>
          <w:bCs/>
        </w:rPr>
        <w:t>Coal Tip Safety (Wales) White Paper</w:t>
      </w:r>
    </w:p>
    <w:p w14:paraId="6E8D9515" w14:textId="2697D59D" w:rsidR="00DE4ABA" w:rsidRPr="00CC7782" w:rsidRDefault="00CC7782" w:rsidP="00CC7782">
      <w:pPr>
        <w:spacing w:after="120"/>
        <w:textAlignment w:val="center"/>
        <w:rPr>
          <w:rFonts w:eastAsia="Calibri" w:cs="Arial"/>
          <w:lang w:eastAsia="en-US"/>
        </w:rPr>
      </w:pPr>
      <w:r>
        <w:rPr>
          <w:rFonts w:eastAsia="Calibri" w:cs="Arial"/>
          <w:lang w:eastAsia="en-US"/>
        </w:rPr>
        <w:t>In</w:t>
      </w:r>
      <w:r w:rsidR="78BCB06E" w:rsidRPr="00CC7782">
        <w:rPr>
          <w:rFonts w:eastAsia="Calibri" w:cs="Arial"/>
          <w:lang w:eastAsia="en-US"/>
        </w:rPr>
        <w:t xml:space="preserve"> November, </w:t>
      </w:r>
      <w:r w:rsidR="00DE4ABA" w:rsidRPr="00CC7782">
        <w:rPr>
          <w:rFonts w:eastAsia="Calibri" w:cs="Arial"/>
          <w:lang w:eastAsia="en-US"/>
        </w:rPr>
        <w:t>I issued a Written Statement to announce the publication of responses to the Coal Tip Safety (Wales) White Paper.</w:t>
      </w:r>
    </w:p>
    <w:p w14:paraId="6909CEDF" w14:textId="77777777" w:rsidR="00DE4ABA" w:rsidRPr="00CC7782" w:rsidRDefault="00DE4ABA" w:rsidP="00CC7782">
      <w:pPr>
        <w:spacing w:after="120"/>
        <w:textAlignment w:val="center"/>
        <w:rPr>
          <w:rFonts w:eastAsia="Calibri" w:cs="Arial"/>
          <w:lang w:eastAsia="en-US"/>
        </w:rPr>
      </w:pPr>
      <w:r w:rsidRPr="00CC7782">
        <w:rPr>
          <w:rFonts w:eastAsia="Calibri" w:cs="Arial"/>
          <w:lang w:eastAsia="en-US"/>
        </w:rPr>
        <w:t>The White Paper was launched on 12</w:t>
      </w:r>
      <w:r w:rsidRPr="00CC7782">
        <w:rPr>
          <w:rFonts w:eastAsia="Calibri" w:cs="Arial"/>
          <w:vertAlign w:val="superscript"/>
          <w:lang w:eastAsia="en-US"/>
        </w:rPr>
        <w:t>th</w:t>
      </w:r>
      <w:r w:rsidRPr="00CC7782">
        <w:rPr>
          <w:rFonts w:eastAsia="Calibri" w:cs="Arial"/>
          <w:lang w:eastAsia="en-US"/>
        </w:rPr>
        <w:t xml:space="preserve"> May and </w:t>
      </w:r>
      <w:r w:rsidRPr="00CC7782">
        <w:rPr>
          <w:rFonts w:eastAsia="Calibri" w:cs="Arial"/>
        </w:rPr>
        <w:t>set out proposals for a new Coal Tip Safety regime for Wales. T</w:t>
      </w:r>
      <w:r w:rsidRPr="00CC7782">
        <w:rPr>
          <w:rFonts w:eastAsia="Calibri" w:cs="Arial"/>
          <w:color w:val="000000"/>
          <w:shd w:val="clear" w:color="auto" w:fill="FFFFFF"/>
          <w:lang w:eastAsia="en-US"/>
        </w:rPr>
        <w:t>his represented a significant step towards delivering our Programme for Government commitment to introduce new coal tip safety legislation.</w:t>
      </w:r>
    </w:p>
    <w:p w14:paraId="2C410643" w14:textId="77777777" w:rsidR="00DE4ABA" w:rsidRPr="00CC62E3" w:rsidRDefault="00DE4ABA" w:rsidP="00CC62E3">
      <w:pPr>
        <w:rPr>
          <w:rFonts w:eastAsia="Calibri" w:cs="Arial"/>
          <w:color w:val="000000"/>
          <w:shd w:val="clear" w:color="auto" w:fill="FFFFFF"/>
          <w:lang w:eastAsia="en-US"/>
        </w:rPr>
      </w:pPr>
    </w:p>
    <w:p w14:paraId="49D89CDF" w14:textId="77777777" w:rsidR="00DE4ABA" w:rsidRPr="00CC62E3" w:rsidRDefault="00DE4ABA" w:rsidP="00CC62E3">
      <w:pPr>
        <w:spacing w:after="120"/>
        <w:textAlignment w:val="center"/>
        <w:rPr>
          <w:rFonts w:eastAsia="Calibri" w:cs="Arial"/>
          <w:lang w:eastAsia="en-US"/>
        </w:rPr>
      </w:pPr>
      <w:r w:rsidRPr="00CC62E3">
        <w:rPr>
          <w:rFonts w:eastAsia="Calibri" w:cs="Arial"/>
          <w:color w:val="000000"/>
          <w:shd w:val="clear" w:color="auto" w:fill="FFFFFF"/>
          <w:lang w:eastAsia="en-US"/>
        </w:rPr>
        <w:t xml:space="preserve">The Welsh Government is committed to introducing legislation during this </w:t>
      </w:r>
      <w:r w:rsidRPr="00CC62E3">
        <w:rPr>
          <w:rFonts w:eastAsia="Calibri" w:cs="Arial"/>
        </w:rPr>
        <w:t>Senedd</w:t>
      </w:r>
      <w:r w:rsidRPr="00CC62E3">
        <w:rPr>
          <w:rFonts w:eastAsia="Calibri" w:cs="Arial"/>
          <w:color w:val="000000"/>
          <w:shd w:val="clear" w:color="auto" w:fill="FFFFFF"/>
          <w:lang w:eastAsia="en-US"/>
        </w:rPr>
        <w:t xml:space="preserve"> to ensure people can feel safe and secure in their own homes and I included the Bill in my summer legislative statement.</w:t>
      </w:r>
    </w:p>
    <w:p w14:paraId="1607060F" w14:textId="77777777" w:rsidR="00DE4ABA" w:rsidRPr="00DE4ABA" w:rsidRDefault="00DE4ABA" w:rsidP="00DE4ABA">
      <w:pPr>
        <w:pStyle w:val="ListParagraph"/>
        <w:rPr>
          <w:rFonts w:eastAsia="Calibri" w:cs="Arial"/>
        </w:rPr>
      </w:pPr>
    </w:p>
    <w:p w14:paraId="7C3304A6" w14:textId="77777777" w:rsidR="00DE4ABA" w:rsidRPr="00CC62E3" w:rsidRDefault="00DE4ABA" w:rsidP="00CC62E3">
      <w:pPr>
        <w:spacing w:after="120"/>
        <w:textAlignment w:val="center"/>
        <w:rPr>
          <w:rFonts w:eastAsia="Calibri" w:cs="Arial"/>
          <w:lang w:eastAsia="en-US"/>
        </w:rPr>
      </w:pPr>
      <w:r w:rsidRPr="00CC62E3">
        <w:rPr>
          <w:rFonts w:eastAsia="Calibri" w:cs="Arial"/>
        </w:rPr>
        <w:t xml:space="preserve">The </w:t>
      </w:r>
      <w:r w:rsidRPr="00CC62E3">
        <w:rPr>
          <w:rFonts w:eastAsia="Calibri" w:cs="Arial"/>
          <w:lang w:eastAsia="en-US"/>
        </w:rPr>
        <w:t xml:space="preserve">White Paper consultation concluded in August and received strong support from respondents with broad recognition </w:t>
      </w:r>
      <w:r w:rsidRPr="00CC62E3">
        <w:rPr>
          <w:rFonts w:eastAsia="Calibri" w:cs="Arial"/>
        </w:rPr>
        <w:t xml:space="preserve">of the need for an effective management regime to help ensure the safety of tips. </w:t>
      </w:r>
      <w:r w:rsidRPr="00CC62E3">
        <w:rPr>
          <w:rFonts w:eastAsia="Calibri" w:cs="Arial"/>
          <w:color w:val="000000"/>
          <w:lang w:eastAsia="en-US"/>
        </w:rPr>
        <w:t xml:space="preserve">The aim </w:t>
      </w:r>
      <w:r w:rsidRPr="00CC62E3">
        <w:rPr>
          <w:rFonts w:eastAsia="Calibri" w:cs="Arial"/>
          <w:lang w:eastAsia="en-US"/>
        </w:rPr>
        <w:t>is to protect communities, critical infrastructure and the environment by introducing new rules on the appropriate management of tips to help reduce the likelihood of landslides.</w:t>
      </w:r>
    </w:p>
    <w:p w14:paraId="4C46461F" w14:textId="77777777" w:rsidR="00DE4ABA" w:rsidRPr="00DE4ABA" w:rsidRDefault="00DE4ABA" w:rsidP="00DE4ABA">
      <w:pPr>
        <w:pStyle w:val="ListParagraph"/>
        <w:rPr>
          <w:rFonts w:eastAsia="Calibri" w:cs="Arial"/>
        </w:rPr>
      </w:pPr>
    </w:p>
    <w:p w14:paraId="28D25B14" w14:textId="77777777" w:rsidR="00DE4ABA" w:rsidRPr="00CC62E3" w:rsidRDefault="00DE4ABA" w:rsidP="00CC62E3">
      <w:pPr>
        <w:spacing w:after="120"/>
        <w:textAlignment w:val="center"/>
        <w:rPr>
          <w:rFonts w:eastAsia="Calibri" w:cs="Arial"/>
          <w:lang w:eastAsia="en-US"/>
        </w:rPr>
      </w:pPr>
      <w:r w:rsidRPr="00CC62E3">
        <w:rPr>
          <w:rFonts w:eastAsia="Calibri" w:cs="Arial"/>
        </w:rPr>
        <w:t xml:space="preserve">Valuable contributions were received by a wide range of stakeholders and partners which will help inform the development of a Bill.  Central to the proposals is the </w:t>
      </w:r>
      <w:r w:rsidRPr="00CC62E3">
        <w:rPr>
          <w:rFonts w:eastAsia="Calibri" w:cs="Arial"/>
          <w:lang w:eastAsia="en-US"/>
        </w:rPr>
        <w:t xml:space="preserve">creation of a new supervisory body, reporting to the Welsh Government. The supervisory body will oversee the </w:t>
      </w:r>
      <w:r w:rsidRPr="00CC62E3">
        <w:rPr>
          <w:rFonts w:eastAsia="Calibri" w:cs="Arial"/>
          <w:lang w:eastAsia="en-US"/>
        </w:rPr>
        <w:lastRenderedPageBreak/>
        <w:t>new regime and ensure management arrangements are in place for the highest-category tips, in addition to compiling and maintaining a new national asset register.</w:t>
      </w:r>
    </w:p>
    <w:p w14:paraId="28FCD021" w14:textId="77777777" w:rsidR="00DE4ABA" w:rsidRPr="00DE4ABA" w:rsidRDefault="00DE4ABA" w:rsidP="00DE4ABA">
      <w:pPr>
        <w:pStyle w:val="ListParagraph"/>
        <w:rPr>
          <w:rFonts w:eastAsia="Calibri" w:cs="Arial"/>
          <w:lang w:eastAsia="en-US"/>
        </w:rPr>
      </w:pPr>
    </w:p>
    <w:p w14:paraId="2EAF603A" w14:textId="69327174" w:rsidR="00DE4ABA" w:rsidRPr="00D311EC" w:rsidRDefault="00DE4ABA" w:rsidP="00D311EC">
      <w:pPr>
        <w:spacing w:after="120"/>
        <w:textAlignment w:val="center"/>
        <w:rPr>
          <w:rFonts w:eastAsia="Calibri" w:cs="Arial"/>
          <w:lang w:eastAsia="en-US"/>
        </w:rPr>
      </w:pPr>
      <w:r w:rsidRPr="00D311EC">
        <w:rPr>
          <w:rFonts w:eastAsia="Calibri" w:cs="Arial"/>
          <w:lang w:eastAsia="en-US"/>
        </w:rPr>
        <w:t>The proposals are proportionate and have been designed to reflect the scale of the challenge we are facing. They take into consideration not only the extent of the coal tip estate across Wales but also the potential expansion of the regime in the future to include other disused spoil tips. </w:t>
      </w:r>
    </w:p>
    <w:p w14:paraId="4F37653A" w14:textId="7F10414D" w:rsidR="00DE4ABA" w:rsidRDefault="00DE4ABA" w:rsidP="00DE4ABA">
      <w:pPr>
        <w:pStyle w:val="ListParagraph"/>
        <w:spacing w:after="120"/>
        <w:textAlignment w:val="center"/>
        <w:rPr>
          <w:rFonts w:eastAsia="Calibri" w:cs="Arial"/>
          <w:lang w:eastAsia="en-US"/>
        </w:rPr>
      </w:pPr>
    </w:p>
    <w:p w14:paraId="410D60A3" w14:textId="5855BA8F" w:rsidR="00221C1D" w:rsidRDefault="00221C1D" w:rsidP="00CF5871">
      <w:pPr>
        <w:pStyle w:val="Heading1"/>
        <w:rPr>
          <w:rFonts w:ascii="Arial" w:hAnsi="Arial" w:cs="Arial"/>
        </w:rPr>
      </w:pPr>
      <w:bookmarkStart w:id="82" w:name="_Toc122427486"/>
      <w:bookmarkStart w:id="83" w:name="_Toc1507276342"/>
      <w:bookmarkStart w:id="84" w:name="_Toc268527546"/>
      <w:bookmarkStart w:id="85" w:name="_Toc1843015295"/>
      <w:bookmarkStart w:id="86" w:name="_Toc234367166"/>
      <w:bookmarkStart w:id="87" w:name="_Toc1419090937"/>
      <w:bookmarkStart w:id="88" w:name="_Toc768483924"/>
      <w:bookmarkStart w:id="89" w:name="_Toc1026041969"/>
    </w:p>
    <w:p w14:paraId="6BE2F3A3" w14:textId="7CA99F6F" w:rsidR="00D311EC" w:rsidRDefault="00D311EC" w:rsidP="00D311EC"/>
    <w:p w14:paraId="125662D5" w14:textId="171A4273" w:rsidR="00D311EC" w:rsidRDefault="00D311EC" w:rsidP="00D311EC"/>
    <w:p w14:paraId="6573EAAD" w14:textId="2AFED1D4" w:rsidR="00D311EC" w:rsidRDefault="00D311EC" w:rsidP="00D311EC"/>
    <w:p w14:paraId="0CC489D6" w14:textId="6AE885B8" w:rsidR="00D311EC" w:rsidRDefault="00D311EC" w:rsidP="00D311EC"/>
    <w:p w14:paraId="755EDFC6" w14:textId="53BB998D" w:rsidR="00D311EC" w:rsidRDefault="00D311EC" w:rsidP="00D311EC"/>
    <w:p w14:paraId="5EFEA258" w14:textId="69A6E7ED" w:rsidR="00D311EC" w:rsidRDefault="00D311EC" w:rsidP="00D311EC"/>
    <w:p w14:paraId="431C66C2" w14:textId="339EFD64" w:rsidR="00D311EC" w:rsidRDefault="00D311EC" w:rsidP="00D311EC"/>
    <w:p w14:paraId="756BA1CB" w14:textId="3D2AD8FD" w:rsidR="00D311EC" w:rsidRDefault="00D311EC" w:rsidP="00D311EC"/>
    <w:p w14:paraId="2FD33FA6" w14:textId="563D7FB2" w:rsidR="00D311EC" w:rsidRDefault="00D311EC" w:rsidP="00D311EC"/>
    <w:p w14:paraId="1058B8F1" w14:textId="36BBB0E5" w:rsidR="00D311EC" w:rsidRDefault="00D311EC" w:rsidP="00D311EC"/>
    <w:p w14:paraId="597E15A2" w14:textId="5510DCE3" w:rsidR="00D311EC" w:rsidRDefault="00D311EC" w:rsidP="00D311EC"/>
    <w:p w14:paraId="02F6E608" w14:textId="54E37428" w:rsidR="00D311EC" w:rsidRDefault="00D311EC" w:rsidP="00D311EC"/>
    <w:p w14:paraId="34EC05AA" w14:textId="5DA22126" w:rsidR="00D311EC" w:rsidRDefault="00D311EC" w:rsidP="00D311EC"/>
    <w:p w14:paraId="2FDE9934" w14:textId="09A83709" w:rsidR="00D311EC" w:rsidRDefault="00D311EC" w:rsidP="00D311EC"/>
    <w:p w14:paraId="15541144" w14:textId="55270BA2" w:rsidR="00D311EC" w:rsidRDefault="00D311EC" w:rsidP="00D311EC"/>
    <w:p w14:paraId="55F62CF4" w14:textId="60276415" w:rsidR="00D311EC" w:rsidRDefault="00D311EC" w:rsidP="00D311EC"/>
    <w:p w14:paraId="6237527E" w14:textId="7F6495F1" w:rsidR="00D311EC" w:rsidRDefault="00D311EC" w:rsidP="00D311EC"/>
    <w:p w14:paraId="50D94D83" w14:textId="3B7F8A4F" w:rsidR="00D311EC" w:rsidRDefault="00D311EC" w:rsidP="00D311EC"/>
    <w:p w14:paraId="26E9CBDF" w14:textId="723EF550" w:rsidR="00D311EC" w:rsidRDefault="00D311EC" w:rsidP="00D311EC"/>
    <w:p w14:paraId="7455ECF4" w14:textId="1F704640" w:rsidR="00D311EC" w:rsidRDefault="00D311EC" w:rsidP="00D311EC"/>
    <w:p w14:paraId="3143D799" w14:textId="12B2D3F7" w:rsidR="00D311EC" w:rsidRDefault="00D311EC" w:rsidP="00D311EC"/>
    <w:p w14:paraId="717A53DD" w14:textId="7CF03AC5" w:rsidR="00D311EC" w:rsidRDefault="00D311EC" w:rsidP="00D311EC"/>
    <w:p w14:paraId="270B9094" w14:textId="01B63EBC" w:rsidR="00D311EC" w:rsidRDefault="00D311EC" w:rsidP="00D311EC"/>
    <w:p w14:paraId="479151EB" w14:textId="2D0070E0" w:rsidR="00D311EC" w:rsidRDefault="00D311EC" w:rsidP="00D311EC"/>
    <w:p w14:paraId="04F71D51" w14:textId="7998F630" w:rsidR="00D311EC" w:rsidRDefault="00D311EC" w:rsidP="00D311EC"/>
    <w:p w14:paraId="7C297F61" w14:textId="5F089476" w:rsidR="00366A72" w:rsidRDefault="00366A72" w:rsidP="00D311EC"/>
    <w:p w14:paraId="6734662E" w14:textId="77777777" w:rsidR="00366A72" w:rsidRDefault="00366A72" w:rsidP="00D311EC"/>
    <w:p w14:paraId="1BAD1B00" w14:textId="77777777" w:rsidR="00D311EC" w:rsidRPr="00D311EC" w:rsidRDefault="00D311EC" w:rsidP="00D311EC"/>
    <w:p w14:paraId="1A9FE4FA" w14:textId="06AD4A70" w:rsidR="00CF5871" w:rsidRPr="008C6F57" w:rsidRDefault="06308145" w:rsidP="00CF5871">
      <w:pPr>
        <w:pStyle w:val="Heading1"/>
        <w:rPr>
          <w:rFonts w:ascii="Arial" w:hAnsi="Arial" w:cs="Arial"/>
        </w:rPr>
      </w:pPr>
      <w:bookmarkStart w:id="90" w:name="_Toc129868362"/>
      <w:r w:rsidRPr="45B29D41">
        <w:rPr>
          <w:rFonts w:ascii="Arial" w:hAnsi="Arial" w:cs="Arial"/>
        </w:rPr>
        <w:t>Combined Storm Overflows (CSOs)</w:t>
      </w:r>
      <w:bookmarkEnd w:id="82"/>
      <w:bookmarkEnd w:id="83"/>
      <w:bookmarkEnd w:id="84"/>
      <w:bookmarkEnd w:id="85"/>
      <w:bookmarkEnd w:id="86"/>
      <w:bookmarkEnd w:id="87"/>
      <w:bookmarkEnd w:id="88"/>
      <w:bookmarkEnd w:id="89"/>
      <w:bookmarkEnd w:id="90"/>
    </w:p>
    <w:p w14:paraId="062BFB96" w14:textId="34D9DE7C" w:rsidR="008E4C73" w:rsidRDefault="008E4C73" w:rsidP="0A43C52C">
      <w:pPr>
        <w:pStyle w:val="xxmsonormal"/>
        <w:rPr>
          <w:rFonts w:ascii="Arial" w:hAnsi="Arial" w:cs="Arial"/>
          <w:color w:val="FF0000"/>
          <w:sz w:val="24"/>
          <w:szCs w:val="24"/>
        </w:rPr>
      </w:pPr>
    </w:p>
    <w:p w14:paraId="2B150CA6" w14:textId="5C44A969" w:rsidR="123BB12E" w:rsidRDefault="123BB12E" w:rsidP="00D311EC">
      <w:pPr>
        <w:rPr>
          <w:rFonts w:eastAsia="Arial" w:cs="Arial"/>
        </w:rPr>
      </w:pPr>
      <w:r w:rsidRPr="00D311EC">
        <w:rPr>
          <w:rFonts w:eastAsia="Arial" w:cs="Arial"/>
        </w:rPr>
        <w:t>I am bringing forward a comprehensive range of policy and regulatory interventions, supported by a substantial package of investment</w:t>
      </w:r>
      <w:r w:rsidRPr="00D311EC">
        <w:rPr>
          <w:rFonts w:eastAsia="Arial" w:cs="Arial"/>
          <w:b/>
          <w:bCs/>
        </w:rPr>
        <w:t xml:space="preserve"> </w:t>
      </w:r>
      <w:r w:rsidRPr="00D311EC">
        <w:rPr>
          <w:rFonts w:eastAsia="Arial" w:cs="Arial"/>
        </w:rPr>
        <w:t xml:space="preserve">over the next few years. I have made available £9 capital million funding for NRW to indertake work to improve water quality this financial year. </w:t>
      </w:r>
    </w:p>
    <w:p w14:paraId="5124167B" w14:textId="77777777" w:rsidR="00343FE8" w:rsidRPr="00D311EC" w:rsidRDefault="00343FE8" w:rsidP="00D311EC">
      <w:pPr>
        <w:rPr>
          <w:rFonts w:eastAsia="Arial" w:cs="Arial"/>
        </w:rPr>
      </w:pPr>
    </w:p>
    <w:p w14:paraId="6DE5ED1A" w14:textId="7BF48347" w:rsidR="123BB12E" w:rsidRDefault="123BB12E" w:rsidP="00343FE8">
      <w:pPr>
        <w:rPr>
          <w:rFonts w:eastAsia="Arial" w:cs="Arial"/>
          <w:color w:val="000000" w:themeColor="text1"/>
        </w:rPr>
      </w:pPr>
      <w:r w:rsidRPr="00343FE8">
        <w:rPr>
          <w:rFonts w:eastAsia="Arial" w:cs="Arial"/>
          <w:color w:val="000000" w:themeColor="text1"/>
        </w:rPr>
        <w:t>We have already made sustainable drainage systems (SuDS) mandatory on almost all new building developments. This helps to relieve pressure on the network by diverting and slowing down</w:t>
      </w:r>
      <w:r w:rsidRPr="00343FE8">
        <w:rPr>
          <w:rFonts w:eastAsia="Arial" w:cs="Arial"/>
          <w:color w:val="000000" w:themeColor="text1"/>
        </w:rPr>
        <w:lastRenderedPageBreak/>
        <w:t xml:space="preserve"> the speed at which surface water enters the sewer system. This will help to ensure storm overflows are only used as a last resort.</w:t>
      </w:r>
    </w:p>
    <w:p w14:paraId="6E5D42A3" w14:textId="77777777" w:rsidR="00343FE8" w:rsidRPr="00343FE8" w:rsidRDefault="00343FE8" w:rsidP="00343FE8">
      <w:pPr>
        <w:rPr>
          <w:rFonts w:eastAsia="Arial" w:cs="Arial"/>
          <w:color w:val="000000" w:themeColor="text1"/>
        </w:rPr>
      </w:pPr>
    </w:p>
    <w:p w14:paraId="5560613B" w14:textId="66A3A52D" w:rsidR="123BB12E" w:rsidRDefault="123BB12E" w:rsidP="00343FE8">
      <w:pPr>
        <w:rPr>
          <w:rStyle w:val="Hyperlink"/>
          <w:rFonts w:eastAsia="Arial" w:cs="Arial"/>
        </w:rPr>
      </w:pPr>
      <w:r w:rsidRPr="00343FE8">
        <w:rPr>
          <w:rFonts w:eastAsia="Arial" w:cs="Arial"/>
          <w:color w:val="000000" w:themeColor="text1"/>
        </w:rPr>
        <w:t xml:space="preserve">The </w:t>
      </w:r>
      <w:r w:rsidRPr="00343FE8">
        <w:rPr>
          <w:rFonts w:eastAsia="Arial" w:cs="Arial"/>
          <w:b/>
          <w:bCs/>
          <w:color w:val="000000" w:themeColor="text1"/>
        </w:rPr>
        <w:t>Better River Quality Taskforce</w:t>
      </w:r>
      <w:r w:rsidRPr="00343FE8">
        <w:rPr>
          <w:rFonts w:eastAsia="Arial" w:cs="Arial"/>
          <w:color w:val="000000" w:themeColor="text1"/>
        </w:rPr>
        <w:t xml:space="preserve"> has been established to drive a rapid change and improvement to the way in which combined storm overflows (CSOs) are managed and regulated in Wales. A </w:t>
      </w:r>
      <w:r w:rsidRPr="00343FE8">
        <w:rPr>
          <w:rFonts w:eastAsia="Arial" w:cs="Arial"/>
          <w:b/>
          <w:bCs/>
          <w:color w:val="000000" w:themeColor="text1"/>
        </w:rPr>
        <w:t xml:space="preserve">roadmap has been published </w:t>
      </w:r>
      <w:r w:rsidRPr="00343FE8">
        <w:rPr>
          <w:rFonts w:eastAsia="Arial" w:cs="Arial"/>
          <w:color w:val="000000" w:themeColor="text1"/>
        </w:rPr>
        <w:t xml:space="preserve">outlining the key deliverables for reducing the impact of storm overflows: </w:t>
      </w:r>
      <w:hyperlink r:id="rId18">
        <w:r w:rsidRPr="00343FE8">
          <w:rPr>
            <w:rStyle w:val="Hyperlink"/>
            <w:rFonts w:eastAsia="Arial" w:cs="Arial"/>
          </w:rPr>
          <w:t>Wales Better River Quality Taskforce | GOV.WALES</w:t>
        </w:r>
      </w:hyperlink>
    </w:p>
    <w:p w14:paraId="2F049E8B" w14:textId="77777777" w:rsidR="00343FE8" w:rsidRPr="00343FE8" w:rsidRDefault="00343FE8" w:rsidP="00343FE8">
      <w:pPr>
        <w:rPr>
          <w:rFonts w:eastAsia="Arial" w:cs="Arial"/>
          <w:color w:val="0563C1"/>
          <w:u w:val="single"/>
        </w:rPr>
      </w:pPr>
    </w:p>
    <w:p w14:paraId="78E4EBE3" w14:textId="3F92C14C" w:rsidR="123BB12E" w:rsidRDefault="00343FE8" w:rsidP="00343FE8">
      <w:pPr>
        <w:rPr>
          <w:color w:val="000000" w:themeColor="text1"/>
        </w:rPr>
      </w:pPr>
      <w:r>
        <w:rPr>
          <w:color w:val="000000" w:themeColor="text1"/>
        </w:rPr>
        <w:t>Th</w:t>
      </w:r>
      <w:r w:rsidR="123BB12E" w:rsidRPr="00343FE8">
        <w:rPr>
          <w:color w:val="000000" w:themeColor="text1"/>
        </w:rPr>
        <w:t>e taskforce will also actively work with citizen scientists to understand how their work can support and inform a better understanding of the impact of spills on receiving waters.</w:t>
      </w:r>
    </w:p>
    <w:p w14:paraId="7C0E4BE9" w14:textId="77777777" w:rsidR="00343FE8" w:rsidRPr="00343FE8" w:rsidRDefault="00343FE8" w:rsidP="00343FE8">
      <w:pPr>
        <w:rPr>
          <w:color w:val="000000" w:themeColor="text1"/>
        </w:rPr>
      </w:pPr>
    </w:p>
    <w:p w14:paraId="7930FB56" w14:textId="1C0C8B91" w:rsidR="123BB12E" w:rsidRDefault="123BB12E" w:rsidP="007A1D69">
      <w:r w:rsidRPr="00667CF8">
        <w:t>Separately, water companies are developing Drainage and Wastewater Management Plans (DWMPs) which aim to reduce CSO discharges and improve water quality across Wales. Under the powers of the Environment Act 2021, we will be looking to place DWMPs on a statutory footing before the end of this Senedd term.</w:t>
      </w:r>
    </w:p>
    <w:p w14:paraId="2852FA0A" w14:textId="77777777" w:rsidR="007A1D69" w:rsidRPr="00667CF8" w:rsidRDefault="007A1D69" w:rsidP="007A1D69"/>
    <w:p w14:paraId="4A5EFAAB" w14:textId="5898CE5F" w:rsidR="123BB12E" w:rsidRDefault="123BB12E" w:rsidP="007A1D69">
      <w:pPr>
        <w:rPr>
          <w:color w:val="0B0C0C"/>
        </w:rPr>
      </w:pPr>
      <w:r w:rsidRPr="00667CF8">
        <w:t xml:space="preserve">Our approach to DWMPs differs in Wales in that </w:t>
      </w:r>
      <w:r w:rsidRPr="007A1D69">
        <w:rPr>
          <w:color w:val="0B0C0C"/>
        </w:rPr>
        <w:t xml:space="preserve">Welsh companies will need to set out how their plans will provide wider benefits to the community, environment, and economy, demonstrating alignment with the principles of the </w:t>
      </w:r>
      <w:hyperlink r:id="rId19">
        <w:r w:rsidRPr="00667CF8">
          <w:rPr>
            <w:rStyle w:val="Hyperlink"/>
          </w:rPr>
          <w:t>Well-being of Future Generations (Wales) Act 2015</w:t>
        </w:r>
      </w:hyperlink>
      <w:r w:rsidRPr="007A1D69">
        <w:rPr>
          <w:color w:val="0B0C0C"/>
        </w:rPr>
        <w:t xml:space="preserve"> and the </w:t>
      </w:r>
      <w:hyperlink r:id="rId20">
        <w:r w:rsidRPr="00667CF8">
          <w:rPr>
            <w:rStyle w:val="Hyperlink"/>
          </w:rPr>
          <w:t>Environment (Wales) Act 2016</w:t>
        </w:r>
      </w:hyperlink>
      <w:r w:rsidRPr="007A1D69">
        <w:rPr>
          <w:color w:val="0B0C0C"/>
        </w:rPr>
        <w:t>.</w:t>
      </w:r>
    </w:p>
    <w:p w14:paraId="7931EFCB" w14:textId="77777777" w:rsidR="007A1D69" w:rsidRPr="007A1D69" w:rsidRDefault="007A1D69" w:rsidP="007A1D69">
      <w:pPr>
        <w:rPr>
          <w:color w:val="0B0C0C"/>
        </w:rPr>
      </w:pPr>
    </w:p>
    <w:p w14:paraId="375AD79D" w14:textId="3238C424" w:rsidR="123BB12E" w:rsidRDefault="123BB12E" w:rsidP="007A1D69">
      <w:pPr>
        <w:rPr>
          <w:color w:val="000000" w:themeColor="text1"/>
        </w:rPr>
      </w:pPr>
      <w:r w:rsidRPr="007A1D69">
        <w:rPr>
          <w:color w:val="000000" w:themeColor="text1"/>
        </w:rPr>
        <w:t xml:space="preserve">It is only by working together and taking a </w:t>
      </w:r>
      <w:r w:rsidRPr="007A1D69">
        <w:rPr>
          <w:b/>
          <w:bCs/>
          <w:color w:val="000000" w:themeColor="text1"/>
        </w:rPr>
        <w:t>‘Team Wales’ approach</w:t>
      </w:r>
      <w:r w:rsidRPr="007A1D69">
        <w:rPr>
          <w:color w:val="000000" w:themeColor="text1"/>
        </w:rPr>
        <w:t xml:space="preserve"> that we can tackle the multiple risks impacting our lakes, rivers and streams. We all have a part to play.</w:t>
      </w:r>
    </w:p>
    <w:p w14:paraId="46C974B7" w14:textId="77777777" w:rsidR="007A1D69" w:rsidRPr="007A1D69" w:rsidRDefault="007A1D69" w:rsidP="007A1D69">
      <w:pPr>
        <w:rPr>
          <w:color w:val="000000" w:themeColor="text1"/>
        </w:rPr>
      </w:pPr>
    </w:p>
    <w:p w14:paraId="7850BF18" w14:textId="1733D6D6" w:rsidR="123BB12E" w:rsidRDefault="123BB12E" w:rsidP="007A1D69">
      <w:pPr>
        <w:rPr>
          <w:rFonts w:eastAsia="Calibri" w:cs="Arial"/>
          <w:color w:val="1F1F1F"/>
        </w:rPr>
      </w:pPr>
      <w:r w:rsidRPr="007A1D69">
        <w:rPr>
          <w:rFonts w:eastAsia="Calibri" w:cs="Arial"/>
          <w:color w:val="1F1F1F"/>
        </w:rPr>
        <w:t xml:space="preserve">The First Minister held a conference of representatives from local government, farming unions, the building industry, water companies, regulators and environmental agencies, and food producers to consider how to tackle excessive phosphorus levels in Special Area of Conservation </w:t>
      </w:r>
      <w:r w:rsidR="008D76C5" w:rsidRPr="007A1D69">
        <w:rPr>
          <w:rFonts w:eastAsia="Calibri" w:cs="Arial"/>
          <w:color w:val="1F1F1F"/>
        </w:rPr>
        <w:t>rivers which</w:t>
      </w:r>
      <w:r w:rsidRPr="007A1D69">
        <w:rPr>
          <w:rFonts w:eastAsia="Calibri" w:cs="Arial"/>
          <w:color w:val="1F1F1F"/>
        </w:rPr>
        <w:t xml:space="preserve"> are harming delicate ecosystems and wider catchment areas and could lead to problems with food production and affect housebuilding in the longer term.</w:t>
      </w:r>
    </w:p>
    <w:p w14:paraId="35128667" w14:textId="77777777" w:rsidR="008D76C5" w:rsidRDefault="008D76C5" w:rsidP="008D76C5">
      <w:pPr>
        <w:rPr>
          <w:rFonts w:eastAsia="Calibri" w:cs="Arial"/>
          <w:color w:val="1F1F1F"/>
        </w:rPr>
      </w:pPr>
    </w:p>
    <w:p w14:paraId="317BBD87" w14:textId="308D3AB9" w:rsidR="123BB12E" w:rsidRPr="008D76C5" w:rsidRDefault="123BB12E" w:rsidP="008D76C5">
      <w:pPr>
        <w:rPr>
          <w:rFonts w:eastAsia="Calibri" w:cs="Arial"/>
          <w:color w:val="1F1F1F"/>
        </w:rPr>
      </w:pPr>
      <w:r w:rsidRPr="008D76C5">
        <w:rPr>
          <w:rFonts w:eastAsia="Calibri" w:cs="Arial"/>
          <w:color w:val="1F1F1F"/>
        </w:rPr>
        <w:t>Following this sum</w:t>
      </w:r>
      <w:r w:rsidR="00EF2259" w:rsidRPr="008D76C5">
        <w:rPr>
          <w:rFonts w:eastAsia="Calibri" w:cs="Arial"/>
          <w:color w:val="1F1F1F"/>
        </w:rPr>
        <w:t>mit</w:t>
      </w:r>
      <w:r w:rsidRPr="008D76C5">
        <w:rPr>
          <w:rFonts w:eastAsia="Calibri" w:cs="Arial"/>
          <w:color w:val="1F1F1F"/>
        </w:rPr>
        <w:t>t, 5 nutrient Management Boards were established in Wales to tackle this at a local level. The Welsh Government has made available over £400k grant funding to establish them and to</w:t>
      </w:r>
      <w:r w:rsidRPr="008D76C5">
        <w:rPr>
          <w:rFonts w:eastAsia="Calibri" w:cs="Arial"/>
          <w:color w:val="000000" w:themeColor="text1"/>
        </w:rPr>
        <w:t xml:space="preserve"> drive forward proactive measures to develop a nutrient management plan to address the challenges associated with phosphate levels in the affected Special Area of Conservation (SAC) river catchments</w:t>
      </w:r>
      <w:r w:rsidR="00EF2259" w:rsidRPr="008D76C5">
        <w:rPr>
          <w:rFonts w:eastAsia="Calibri" w:cs="Arial"/>
          <w:color w:val="000000" w:themeColor="text1"/>
        </w:rPr>
        <w:t xml:space="preserve"> </w:t>
      </w:r>
      <w:r w:rsidRPr="008D76C5">
        <w:rPr>
          <w:rFonts w:eastAsia="Calibri" w:cs="Arial"/>
          <w:color w:val="1F1F1F"/>
        </w:rPr>
        <w:t xml:space="preserve">commence work this financial year   </w:t>
      </w:r>
    </w:p>
    <w:p w14:paraId="5D8ACAA9" w14:textId="705E4CDC" w:rsidR="123BB12E" w:rsidRPr="00667CF8" w:rsidRDefault="123BB12E">
      <w:r w:rsidRPr="00667CF8">
        <w:rPr>
          <w:rFonts w:eastAsia="Arial" w:cs="Arial"/>
        </w:rPr>
        <w:t xml:space="preserve"> </w:t>
      </w:r>
    </w:p>
    <w:p w14:paraId="16FE67F3" w14:textId="036BE7B6" w:rsidR="123BB12E" w:rsidRPr="00667CF8" w:rsidRDefault="123BB12E">
      <w:r w:rsidRPr="00667CF8">
        <w:rPr>
          <w:rFonts w:eastAsia="Arial" w:cs="Arial"/>
          <w:color w:val="FF0000"/>
        </w:rPr>
        <w:t xml:space="preserve"> </w:t>
      </w:r>
    </w:p>
    <w:p w14:paraId="766F2474" w14:textId="38D1403A" w:rsidR="123BB12E" w:rsidRPr="00667CF8" w:rsidRDefault="008D76C5">
      <w:r>
        <w:rPr>
          <w:rFonts w:eastAsia="Arial" w:cs="Arial"/>
          <w:b/>
          <w:bCs/>
        </w:rPr>
        <w:t xml:space="preserve">Background </w:t>
      </w:r>
    </w:p>
    <w:p w14:paraId="2374823C" w14:textId="45BA8CA4" w:rsidR="123BB12E" w:rsidRPr="00667CF8" w:rsidRDefault="123BB12E">
      <w:r w:rsidRPr="00667CF8">
        <w:rPr>
          <w:rFonts w:eastAsia="Arial" w:cs="Arial"/>
          <w:b/>
          <w:bCs/>
        </w:rPr>
        <w:t xml:space="preserve"> </w:t>
      </w:r>
    </w:p>
    <w:p w14:paraId="2993E869" w14:textId="004FD017" w:rsidR="123BB12E" w:rsidRDefault="123BB12E" w:rsidP="008D76C5">
      <w:pPr>
        <w:rPr>
          <w:rFonts w:eastAsia="Arial" w:cs="Arial"/>
        </w:rPr>
      </w:pPr>
      <w:r w:rsidRPr="008D76C5">
        <w:rPr>
          <w:rFonts w:eastAsia="Arial" w:cs="Arial"/>
        </w:rPr>
        <w:t xml:space="preserve">There has been much media coverage about water quality and sewage discharges into waterways with a widespread perception this is the main cause of poor water quality. </w:t>
      </w:r>
    </w:p>
    <w:p w14:paraId="10EE9F95" w14:textId="77777777" w:rsidR="008D76C5" w:rsidRPr="008D76C5" w:rsidRDefault="008D76C5" w:rsidP="008D76C5">
      <w:pPr>
        <w:rPr>
          <w:rFonts w:eastAsia="Arial" w:cs="Arial"/>
        </w:rPr>
      </w:pPr>
    </w:p>
    <w:p w14:paraId="2B3C94E1" w14:textId="19E05950" w:rsidR="123BB12E" w:rsidRPr="008D76C5" w:rsidRDefault="123BB12E" w:rsidP="008D76C5">
      <w:pPr>
        <w:rPr>
          <w:rFonts w:eastAsia="Arial" w:cs="Arial"/>
        </w:rPr>
      </w:pPr>
      <w:r w:rsidRPr="008D76C5">
        <w:rPr>
          <w:rFonts w:eastAsia="Arial" w:cs="Arial"/>
        </w:rPr>
        <w:t>The evidence shows that numerous factors contribute to poor water quality (agricultural pollution, private drainage misconnections, septic tanks, among others).</w:t>
      </w:r>
    </w:p>
    <w:p w14:paraId="256BE428" w14:textId="77777777" w:rsidR="007A024E" w:rsidRDefault="007A024E" w:rsidP="007A024E">
      <w:pPr>
        <w:rPr>
          <w:rFonts w:eastAsia="Arial" w:cs="Arial"/>
        </w:rPr>
      </w:pPr>
    </w:p>
    <w:p w14:paraId="5125D7F0" w14:textId="28A03708" w:rsidR="123BB12E" w:rsidRPr="007A024E" w:rsidRDefault="123BB12E" w:rsidP="007A024E">
      <w:pPr>
        <w:rPr>
          <w:rFonts w:eastAsia="Arial" w:cs="Arial"/>
        </w:rPr>
      </w:pPr>
      <w:r w:rsidRPr="007A024E">
        <w:rPr>
          <w:rFonts w:eastAsia="Arial" w:cs="Arial"/>
        </w:rPr>
        <w:t xml:space="preserve">Storm overflows provide a controlled point of relief at times of heavy rainfall. With more extreme weather events occurring, they perform a crucial </w:t>
      </w:r>
      <w:r w:rsidRPr="007A024E">
        <w:rPr>
          <w:rFonts w:eastAsia="Arial" w:cs="Arial"/>
        </w:rPr>
        <w:lastRenderedPageBreak/>
        <w:t>role in reducing the risk of sewers flooding homes and public spaces, preventing sewage from flooding homes and businesses.</w:t>
      </w:r>
    </w:p>
    <w:p w14:paraId="729AE699" w14:textId="77777777" w:rsidR="007A024E" w:rsidRDefault="007A024E" w:rsidP="007A024E">
      <w:pPr>
        <w:rPr>
          <w:rFonts w:eastAsia="Arial" w:cs="Arial"/>
          <w:b/>
          <w:bCs/>
        </w:rPr>
      </w:pPr>
    </w:p>
    <w:p w14:paraId="7671B51D" w14:textId="458FEB8E" w:rsidR="123BB12E" w:rsidRPr="007A024E" w:rsidRDefault="123BB12E" w:rsidP="007A024E">
      <w:pPr>
        <w:rPr>
          <w:rFonts w:eastAsia="Arial" w:cs="Arial"/>
        </w:rPr>
      </w:pPr>
      <w:r w:rsidRPr="007A024E">
        <w:rPr>
          <w:rFonts w:eastAsia="Arial" w:cs="Arial"/>
        </w:rPr>
        <w:t>This is why tackling overflows is one of the key, priority components of a wider, holistic approach Welsh Government is taking to improve water quality.</w:t>
      </w:r>
    </w:p>
    <w:p w14:paraId="0CA6A31A" w14:textId="26128EE7" w:rsidR="123BB12E" w:rsidRPr="00667CF8" w:rsidRDefault="123BB12E">
      <w:r w:rsidRPr="00667CF8">
        <w:rPr>
          <w:rFonts w:eastAsia="Arial" w:cs="Arial"/>
        </w:rPr>
        <w:t xml:space="preserve"> </w:t>
      </w:r>
    </w:p>
    <w:p w14:paraId="2391B28A" w14:textId="4CCE2085" w:rsidR="123BB12E" w:rsidRPr="00E2430E" w:rsidRDefault="123BB12E" w:rsidP="00E2430E">
      <w:pPr>
        <w:rPr>
          <w:rFonts w:eastAsia="Arial" w:cs="Arial"/>
        </w:rPr>
      </w:pPr>
      <w:r w:rsidRPr="00E2430E">
        <w:rPr>
          <w:rFonts w:eastAsia="Arial" w:cs="Arial"/>
        </w:rPr>
        <w:t>We are working closely with delivery partners, regulators and the relevant sectors to identify and implement sustainable solutions which not only deliver on desired water quality improvement outcomes but also support climate change adaptation, improved biodiversity and deliver against our net zero target.</w:t>
      </w:r>
    </w:p>
    <w:p w14:paraId="17E449EE" w14:textId="245F9E3A" w:rsidR="123BB12E" w:rsidRPr="00667CF8" w:rsidRDefault="123BB12E">
      <w:r w:rsidRPr="00667CF8">
        <w:rPr>
          <w:rFonts w:eastAsia="Arial" w:cs="Arial"/>
        </w:rPr>
        <w:t xml:space="preserve"> </w:t>
      </w:r>
    </w:p>
    <w:p w14:paraId="3E414409" w14:textId="77777777" w:rsidR="00E2430E" w:rsidRDefault="00E2430E" w:rsidP="00E2031B">
      <w:pPr>
        <w:pStyle w:val="Heading1"/>
        <w:rPr>
          <w:rFonts w:ascii="Arial" w:hAnsi="Arial" w:cs="Arial"/>
        </w:rPr>
      </w:pPr>
      <w:bookmarkStart w:id="91" w:name="_Toc122427496"/>
      <w:bookmarkStart w:id="92" w:name="_Toc69381109"/>
      <w:bookmarkStart w:id="93" w:name="_Toc1749933541"/>
      <w:bookmarkStart w:id="94" w:name="_Toc1888617089"/>
      <w:bookmarkStart w:id="95" w:name="_Toc234496212"/>
      <w:bookmarkStart w:id="96" w:name="_Toc341530059"/>
      <w:bookmarkStart w:id="97" w:name="_Toc1950148002"/>
      <w:bookmarkStart w:id="98" w:name="_Toc1027020792"/>
      <w:bookmarkStart w:id="99" w:name="_Hlk116931549"/>
      <w:bookmarkStart w:id="100" w:name="_Hlk122590712"/>
    </w:p>
    <w:p w14:paraId="577A4C20" w14:textId="77777777" w:rsidR="00E2430E" w:rsidRDefault="00E2430E" w:rsidP="00E2031B">
      <w:pPr>
        <w:pStyle w:val="Heading1"/>
        <w:rPr>
          <w:rFonts w:ascii="Arial" w:hAnsi="Arial" w:cs="Arial"/>
        </w:rPr>
      </w:pPr>
    </w:p>
    <w:p w14:paraId="405D3368" w14:textId="77777777" w:rsidR="00E2430E" w:rsidRDefault="00E2430E" w:rsidP="00E2031B">
      <w:pPr>
        <w:pStyle w:val="Heading1"/>
        <w:rPr>
          <w:rFonts w:ascii="Arial" w:hAnsi="Arial" w:cs="Arial"/>
        </w:rPr>
      </w:pPr>
    </w:p>
    <w:p w14:paraId="1014F6F7" w14:textId="77777777" w:rsidR="00E2430E" w:rsidRDefault="00E2430E" w:rsidP="00E2031B">
      <w:pPr>
        <w:pStyle w:val="Heading1"/>
        <w:rPr>
          <w:rFonts w:ascii="Arial" w:hAnsi="Arial" w:cs="Arial"/>
        </w:rPr>
      </w:pPr>
    </w:p>
    <w:p w14:paraId="0294F618" w14:textId="77777777" w:rsidR="00E2430E" w:rsidRDefault="00E2430E" w:rsidP="00E2031B">
      <w:pPr>
        <w:pStyle w:val="Heading1"/>
        <w:rPr>
          <w:rFonts w:ascii="Arial" w:hAnsi="Arial" w:cs="Arial"/>
        </w:rPr>
      </w:pPr>
    </w:p>
    <w:p w14:paraId="62F29355" w14:textId="77777777" w:rsidR="00E2430E" w:rsidRDefault="00E2430E" w:rsidP="00E2031B">
      <w:pPr>
        <w:pStyle w:val="Heading1"/>
        <w:rPr>
          <w:rFonts w:ascii="Arial" w:hAnsi="Arial" w:cs="Arial"/>
        </w:rPr>
      </w:pPr>
    </w:p>
    <w:p w14:paraId="360FF25C" w14:textId="77777777" w:rsidR="00E2430E" w:rsidRDefault="00E2430E" w:rsidP="00E2031B">
      <w:pPr>
        <w:pStyle w:val="Heading1"/>
        <w:rPr>
          <w:rFonts w:ascii="Arial" w:hAnsi="Arial" w:cs="Arial"/>
        </w:rPr>
      </w:pPr>
    </w:p>
    <w:p w14:paraId="3E637212" w14:textId="7D37FD1B" w:rsidR="00E2430E" w:rsidRDefault="00E2430E" w:rsidP="00E2031B">
      <w:pPr>
        <w:pStyle w:val="Heading1"/>
        <w:rPr>
          <w:rFonts w:ascii="Arial" w:hAnsi="Arial" w:cs="Arial"/>
        </w:rPr>
      </w:pPr>
    </w:p>
    <w:p w14:paraId="67F5ED84" w14:textId="60A5D2C4" w:rsidR="00366A72" w:rsidRDefault="00366A72" w:rsidP="00366A72"/>
    <w:p w14:paraId="5493A608" w14:textId="45B6B182" w:rsidR="00366A72" w:rsidRDefault="00366A72" w:rsidP="00366A72"/>
    <w:p w14:paraId="0CC49901" w14:textId="0592C567" w:rsidR="00366A72" w:rsidRDefault="00366A72" w:rsidP="00366A72"/>
    <w:p w14:paraId="6AABA9ED" w14:textId="5B2BFC1B" w:rsidR="00366A72" w:rsidRDefault="00366A72" w:rsidP="00366A72"/>
    <w:p w14:paraId="41736B94" w14:textId="36E4C36B" w:rsidR="00366A72" w:rsidRDefault="00366A72" w:rsidP="00366A72"/>
    <w:p w14:paraId="0129BC56" w14:textId="77777777" w:rsidR="00366A72" w:rsidRPr="00366A72" w:rsidRDefault="00366A72" w:rsidP="00366A72"/>
    <w:p w14:paraId="5CF16BBA" w14:textId="7337CA94" w:rsidR="00E2031B" w:rsidRPr="008C6F57" w:rsidRDefault="5886AA4E" w:rsidP="00E2031B">
      <w:pPr>
        <w:pStyle w:val="Heading1"/>
        <w:rPr>
          <w:rFonts w:ascii="Arial" w:hAnsi="Arial" w:cs="Arial"/>
        </w:rPr>
      </w:pPr>
      <w:bookmarkStart w:id="101" w:name="_Toc129868363"/>
      <w:r w:rsidRPr="45B29D41">
        <w:rPr>
          <w:rFonts w:ascii="Arial" w:hAnsi="Arial" w:cs="Arial"/>
        </w:rPr>
        <w:t>Deposit Return Scheme for Drink Containers</w:t>
      </w:r>
      <w:bookmarkEnd w:id="91"/>
      <w:bookmarkEnd w:id="92"/>
      <w:bookmarkEnd w:id="93"/>
      <w:bookmarkEnd w:id="94"/>
      <w:bookmarkEnd w:id="95"/>
      <w:bookmarkEnd w:id="96"/>
      <w:bookmarkEnd w:id="97"/>
      <w:bookmarkEnd w:id="98"/>
      <w:bookmarkEnd w:id="101"/>
    </w:p>
    <w:bookmarkEnd w:id="99"/>
    <w:p w14:paraId="4AA205CA" w14:textId="77777777" w:rsidR="006E5106" w:rsidRPr="00C70824" w:rsidRDefault="006E5106" w:rsidP="006E5106">
      <w:pPr>
        <w:pStyle w:val="xmsonormal"/>
        <w:ind w:firstLine="720"/>
        <w:jc w:val="both"/>
        <w:rPr>
          <w:rFonts w:ascii="Arial" w:hAnsi="Arial" w:cs="Arial"/>
          <w:b/>
          <w:bCs/>
          <w:sz w:val="24"/>
          <w:szCs w:val="24"/>
        </w:rPr>
      </w:pPr>
    </w:p>
    <w:p w14:paraId="158E155C" w14:textId="4B82063E" w:rsidR="2D63411F" w:rsidRDefault="2D63411F" w:rsidP="00A96405">
      <w:pPr>
        <w:pStyle w:val="xmsonormal"/>
        <w:jc w:val="both"/>
        <w:rPr>
          <w:rFonts w:ascii="Arial" w:eastAsia="Arial" w:hAnsi="Arial" w:cs="Arial"/>
          <w:sz w:val="24"/>
          <w:szCs w:val="24"/>
        </w:rPr>
      </w:pPr>
      <w:r w:rsidRPr="0A43C52C">
        <w:rPr>
          <w:rFonts w:ascii="Arial" w:eastAsia="Arial" w:hAnsi="Arial" w:cs="Arial"/>
          <w:sz w:val="24"/>
          <w:szCs w:val="24"/>
        </w:rPr>
        <w:t xml:space="preserve">On 20 January 2023 Welsh Government, UK Government and Department for Agriculture, Environment and Rural Affairs in Northern Ireland, published the joint response to the 2021 consultation on the Deposit Return Scheme for drinks containers. The consultation response sets out the detailed design of the scheme along with an outline implementation timetable. </w:t>
      </w:r>
    </w:p>
    <w:p w14:paraId="524C054E" w14:textId="100E29BC" w:rsidR="0A43C52C" w:rsidRDefault="0A43C52C" w:rsidP="0A43C52C">
      <w:pPr>
        <w:jc w:val="both"/>
        <w:rPr>
          <w:rFonts w:eastAsia="Arial" w:cs="Arial"/>
        </w:rPr>
      </w:pPr>
    </w:p>
    <w:p w14:paraId="56FA6B72" w14:textId="61C5C287" w:rsidR="2D63411F" w:rsidRPr="00A96405" w:rsidRDefault="5704EDB1" w:rsidP="00A96405">
      <w:pPr>
        <w:rPr>
          <w:rFonts w:eastAsia="Arial" w:cs="Arial"/>
        </w:rPr>
      </w:pPr>
      <w:r w:rsidRPr="00A96405">
        <w:rPr>
          <w:rFonts w:eastAsia="Arial" w:cs="Arial"/>
        </w:rPr>
        <w:t>T</w:t>
      </w:r>
      <w:r w:rsidR="2D63411F" w:rsidRPr="00A96405">
        <w:rPr>
          <w:rFonts w:eastAsia="Arial" w:cs="Arial"/>
        </w:rPr>
        <w:t>he Deposit Return Scheme will start from 1 October 2025 at the earliest</w:t>
      </w:r>
      <w:r w:rsidR="2AC1098E" w:rsidRPr="00A96405">
        <w:rPr>
          <w:rFonts w:eastAsia="Arial" w:cs="Arial"/>
        </w:rPr>
        <w:t xml:space="preserve"> and w</w:t>
      </w:r>
      <w:r w:rsidR="43134C6E" w:rsidRPr="00A96405">
        <w:rPr>
          <w:rFonts w:eastAsia="Arial" w:cs="Arial"/>
        </w:rPr>
        <w:t>e acknowledge th</w:t>
      </w:r>
      <w:r w:rsidR="43134C6E" w:rsidRPr="00A96405">
        <w:rPr>
          <w:rFonts w:eastAsia="Arial" w:cs="Arial"/>
        </w:rPr>
        <w:lastRenderedPageBreak/>
        <w:t>at this is a stretching target.</w:t>
      </w:r>
      <w:r w:rsidR="2D63411F">
        <w:br/>
      </w:r>
      <w:r w:rsidR="2D63411F" w:rsidRPr="00A96405">
        <w:rPr>
          <w:rFonts w:eastAsia="Arial" w:cs="Arial"/>
        </w:rPr>
        <w:t xml:space="preserve"> </w:t>
      </w:r>
    </w:p>
    <w:p w14:paraId="43BEDDEC" w14:textId="5F3CB651" w:rsidR="2D63411F" w:rsidRPr="00A96405" w:rsidRDefault="2D63411F" w:rsidP="00A96405">
      <w:pPr>
        <w:rPr>
          <w:rFonts w:eastAsia="Arial" w:cs="Arial"/>
        </w:rPr>
      </w:pPr>
      <w:r w:rsidRPr="00A96405">
        <w:rPr>
          <w:rFonts w:eastAsia="Arial" w:cs="Arial"/>
        </w:rPr>
        <w:t>This work is being undertaken jointly, with a scheme covering Wales, England, and Northern Ireland. A separate scheme is being delivered in Scotland, although we remain in close contact with officials and industry to learn from delivery of the Scottish scheme and align on key decisions wherever possible.</w:t>
      </w:r>
    </w:p>
    <w:p w14:paraId="762FBE60" w14:textId="77777777" w:rsidR="006E5106" w:rsidRDefault="006E5106" w:rsidP="006E5106">
      <w:pPr>
        <w:pStyle w:val="xmsonormal"/>
        <w:ind w:left="720"/>
        <w:jc w:val="both"/>
        <w:rPr>
          <w:rFonts w:ascii="Arial" w:hAnsi="Arial" w:cs="Arial"/>
          <w:sz w:val="24"/>
          <w:szCs w:val="24"/>
        </w:rPr>
      </w:pPr>
    </w:p>
    <w:p w14:paraId="20A770CC" w14:textId="6093E6ED" w:rsidR="006E5106" w:rsidRDefault="0E0A0F86" w:rsidP="00A96405">
      <w:pPr>
        <w:rPr>
          <w:rFonts w:cs="Arial"/>
        </w:rPr>
      </w:pPr>
      <w:r w:rsidRPr="00A96405">
        <w:rPr>
          <w:rFonts w:cs="Arial"/>
        </w:rPr>
        <w:t xml:space="preserve">The </w:t>
      </w:r>
      <w:r w:rsidR="4F3EBDFE" w:rsidRPr="00A96405">
        <w:rPr>
          <w:rFonts w:cs="Arial"/>
        </w:rPr>
        <w:t xml:space="preserve">Deposit Return Scheme </w:t>
      </w:r>
      <w:r w:rsidR="4AD0E264" w:rsidRPr="00A96405">
        <w:rPr>
          <w:rFonts w:cs="Arial"/>
        </w:rPr>
        <w:t>i</w:t>
      </w:r>
      <w:r w:rsidR="4F3EBDFE" w:rsidRPr="00A96405">
        <w:rPr>
          <w:rFonts w:cs="Arial"/>
        </w:rPr>
        <w:t>s an important mechanism to drive recycling rates even higher, examples from overseas achieve return rates are in the mid 90%s. These schemes also could tackle littering. More broadly as a form of extended producer responsibility we want businesses to take responsibility for the end-of-life management of the products they place on the market.</w:t>
      </w:r>
    </w:p>
    <w:p w14:paraId="250EF24F" w14:textId="77777777" w:rsidR="001B68A9" w:rsidRPr="00A96405" w:rsidRDefault="001B68A9" w:rsidP="00A96405">
      <w:pPr>
        <w:rPr>
          <w:rFonts w:cs="Arial"/>
        </w:rPr>
      </w:pPr>
    </w:p>
    <w:p w14:paraId="0F70891A" w14:textId="77777777" w:rsidR="006E5106" w:rsidRPr="00C70824" w:rsidRDefault="019C44E7" w:rsidP="00A96405">
      <w:pPr>
        <w:pStyle w:val="xmsonormal"/>
        <w:jc w:val="both"/>
        <w:rPr>
          <w:rFonts w:ascii="Arial" w:hAnsi="Arial" w:cs="Arial"/>
          <w:sz w:val="24"/>
          <w:szCs w:val="24"/>
        </w:rPr>
      </w:pPr>
      <w:r w:rsidRPr="0A43C52C">
        <w:rPr>
          <w:rFonts w:ascii="Arial" w:hAnsi="Arial" w:cs="Arial"/>
          <w:sz w:val="24"/>
          <w:szCs w:val="24"/>
        </w:rPr>
        <w:t>In finalising the design of the scheme, the UK Government decided to move away from the basis on which the joint consultation was undertaken in one particular area, namely by not including glass containers within its scope.</w:t>
      </w:r>
    </w:p>
    <w:p w14:paraId="6B4873DF" w14:textId="77777777" w:rsidR="006E5106" w:rsidRPr="00C70824" w:rsidRDefault="006E5106" w:rsidP="006E5106">
      <w:pPr>
        <w:pStyle w:val="xmsonormal"/>
        <w:jc w:val="both"/>
        <w:rPr>
          <w:rFonts w:ascii="Arial" w:hAnsi="Arial" w:cs="Arial"/>
          <w:sz w:val="24"/>
          <w:szCs w:val="24"/>
        </w:rPr>
      </w:pPr>
    </w:p>
    <w:p w14:paraId="55923283" w14:textId="3CA214A0" w:rsidR="006E5106" w:rsidRPr="00C70824" w:rsidRDefault="4F3EBDFE" w:rsidP="00A96405">
      <w:pPr>
        <w:pStyle w:val="xmsonormal"/>
        <w:jc w:val="both"/>
        <w:rPr>
          <w:rFonts w:ascii="Arial" w:hAnsi="Arial" w:cs="Arial"/>
          <w:sz w:val="24"/>
          <w:szCs w:val="24"/>
        </w:rPr>
      </w:pPr>
      <w:r w:rsidRPr="53720911">
        <w:rPr>
          <w:rFonts w:ascii="Arial" w:hAnsi="Arial" w:cs="Arial"/>
          <w:sz w:val="24"/>
          <w:szCs w:val="24"/>
        </w:rPr>
        <w:t>The differing scope was announced as part of the documentation published covering the design of the Extended Producer Responsibility scheme for packaging as the operation of the two reforms are interlinked.</w:t>
      </w:r>
    </w:p>
    <w:p w14:paraId="64A8B935" w14:textId="77777777" w:rsidR="006E5106" w:rsidRDefault="006E5106" w:rsidP="006E5106">
      <w:pPr>
        <w:pStyle w:val="xmsonormal"/>
        <w:jc w:val="both"/>
        <w:rPr>
          <w:rFonts w:ascii="Arial" w:hAnsi="Arial" w:cs="Arial"/>
          <w:b/>
          <w:bCs/>
          <w:sz w:val="24"/>
          <w:szCs w:val="24"/>
        </w:rPr>
      </w:pPr>
    </w:p>
    <w:p w14:paraId="77131C47" w14:textId="77777777" w:rsidR="006E5106" w:rsidRDefault="006E5106" w:rsidP="005B0D41">
      <w:pPr>
        <w:pStyle w:val="xmsonormal"/>
        <w:jc w:val="both"/>
        <w:rPr>
          <w:rFonts w:ascii="Arial" w:hAnsi="Arial" w:cs="Arial"/>
          <w:sz w:val="24"/>
          <w:szCs w:val="24"/>
        </w:rPr>
      </w:pPr>
      <w:r w:rsidRPr="00C70824">
        <w:rPr>
          <w:rFonts w:ascii="Arial" w:hAnsi="Arial" w:cs="Arial"/>
          <w:sz w:val="24"/>
          <w:szCs w:val="24"/>
        </w:rPr>
        <w:t xml:space="preserve">Our position </w:t>
      </w:r>
      <w:r>
        <w:rPr>
          <w:rFonts w:ascii="Arial" w:hAnsi="Arial" w:cs="Arial"/>
          <w:sz w:val="24"/>
          <w:szCs w:val="24"/>
        </w:rPr>
        <w:t>o</w:t>
      </w:r>
      <w:r w:rsidRPr="00C70824">
        <w:rPr>
          <w:rFonts w:ascii="Arial" w:hAnsi="Arial" w:cs="Arial"/>
          <w:sz w:val="24"/>
          <w:szCs w:val="24"/>
        </w:rPr>
        <w:t xml:space="preserve">n including glass remains consistent with the joint consultation and is the same as that in Scotland, with its scheme scheduled to start in summer 2023.  </w:t>
      </w:r>
    </w:p>
    <w:p w14:paraId="3330B8EB" w14:textId="77777777" w:rsidR="006E5106" w:rsidRDefault="006E5106" w:rsidP="006E5106">
      <w:pPr>
        <w:pStyle w:val="xmsonormal"/>
        <w:ind w:left="720"/>
        <w:jc w:val="both"/>
        <w:rPr>
          <w:rFonts w:ascii="Arial" w:hAnsi="Arial" w:cs="Arial"/>
          <w:sz w:val="24"/>
          <w:szCs w:val="24"/>
        </w:rPr>
      </w:pPr>
    </w:p>
    <w:p w14:paraId="071371FA" w14:textId="23452628" w:rsidR="00784C3A" w:rsidRDefault="00784C3A" w:rsidP="00784C3A">
      <w:pPr>
        <w:spacing w:after="160" w:line="259" w:lineRule="auto"/>
        <w:rPr>
          <w:rFonts w:cs="Arial"/>
        </w:rPr>
      </w:pPr>
      <w:bookmarkStart w:id="102" w:name="_Hlk106111654"/>
      <w:bookmarkEnd w:id="100"/>
    </w:p>
    <w:p w14:paraId="2ED58CE5" w14:textId="518B0827" w:rsidR="00607ADA" w:rsidRDefault="00607ADA" w:rsidP="00784C3A">
      <w:pPr>
        <w:spacing w:after="160" w:line="259" w:lineRule="auto"/>
        <w:rPr>
          <w:rFonts w:cs="Arial"/>
        </w:rPr>
      </w:pPr>
    </w:p>
    <w:p w14:paraId="5DC4ADA3" w14:textId="2B15E2C4" w:rsidR="00607ADA" w:rsidRDefault="00607ADA" w:rsidP="00784C3A">
      <w:pPr>
        <w:spacing w:after="160" w:line="259" w:lineRule="auto"/>
        <w:rPr>
          <w:rFonts w:cs="Arial"/>
        </w:rPr>
      </w:pPr>
    </w:p>
    <w:p w14:paraId="01A94303" w14:textId="557C7A58" w:rsidR="00607ADA" w:rsidRDefault="00607ADA" w:rsidP="00784C3A">
      <w:pPr>
        <w:spacing w:after="160" w:line="259" w:lineRule="auto"/>
        <w:rPr>
          <w:rFonts w:cs="Arial"/>
        </w:rPr>
      </w:pPr>
    </w:p>
    <w:p w14:paraId="236E5AE9" w14:textId="5BA272E3" w:rsidR="00607ADA" w:rsidRDefault="00607ADA" w:rsidP="00784C3A">
      <w:pPr>
        <w:spacing w:after="160" w:line="259" w:lineRule="auto"/>
        <w:rPr>
          <w:rFonts w:cs="Arial"/>
        </w:rPr>
      </w:pPr>
    </w:p>
    <w:p w14:paraId="021E4AEE" w14:textId="5F2D457B" w:rsidR="00607ADA" w:rsidRDefault="00607ADA" w:rsidP="00784C3A">
      <w:pPr>
        <w:spacing w:after="160" w:line="259" w:lineRule="auto"/>
        <w:rPr>
          <w:rFonts w:cs="Arial"/>
        </w:rPr>
      </w:pPr>
    </w:p>
    <w:p w14:paraId="66CF624A" w14:textId="3CFAA339" w:rsidR="00607ADA" w:rsidRDefault="00607ADA" w:rsidP="00784C3A">
      <w:pPr>
        <w:spacing w:after="160" w:line="259" w:lineRule="auto"/>
        <w:rPr>
          <w:rFonts w:cs="Arial"/>
        </w:rPr>
      </w:pPr>
    </w:p>
    <w:p w14:paraId="7654A296" w14:textId="27EE4F60" w:rsidR="00607ADA" w:rsidRDefault="00607ADA" w:rsidP="00784C3A">
      <w:pPr>
        <w:spacing w:after="160" w:line="259" w:lineRule="auto"/>
        <w:rPr>
          <w:rFonts w:cs="Arial"/>
        </w:rPr>
      </w:pPr>
    </w:p>
    <w:p w14:paraId="4EE01092" w14:textId="595299DB" w:rsidR="00784C3A" w:rsidRDefault="00784C3A" w:rsidP="0A43C52C">
      <w:pPr>
        <w:spacing w:after="160" w:line="259" w:lineRule="auto"/>
        <w:rPr>
          <w:rFonts w:cs="Arial"/>
        </w:rPr>
      </w:pPr>
    </w:p>
    <w:p w14:paraId="50E53C93" w14:textId="77777777" w:rsidR="00947928" w:rsidRPr="008C6F57" w:rsidRDefault="00947928" w:rsidP="0A43C52C">
      <w:pPr>
        <w:spacing w:after="160" w:line="259" w:lineRule="auto"/>
        <w:rPr>
          <w:rFonts w:cs="Arial"/>
        </w:rPr>
      </w:pPr>
    </w:p>
    <w:p w14:paraId="7FC9DAF5" w14:textId="77777777" w:rsidR="00D827F0" w:rsidRPr="008C6F57" w:rsidRDefault="4FC2FF48" w:rsidP="00784C3A">
      <w:pPr>
        <w:pStyle w:val="Heading1"/>
        <w:rPr>
          <w:rFonts w:ascii="Arial" w:hAnsi="Arial" w:cs="Arial"/>
        </w:rPr>
      </w:pPr>
      <w:bookmarkStart w:id="103" w:name="_Toc122427499"/>
      <w:bookmarkStart w:id="104" w:name="_Toc89015569"/>
      <w:bookmarkStart w:id="105" w:name="_Toc866339134"/>
      <w:bookmarkStart w:id="106" w:name="_Toc753882022"/>
      <w:bookmarkStart w:id="107" w:name="_Toc945355862"/>
      <w:bookmarkStart w:id="108" w:name="_Toc1145432128"/>
      <w:bookmarkStart w:id="109" w:name="_Toc1397039982"/>
      <w:bookmarkStart w:id="110" w:name="_Toc888037467"/>
      <w:bookmarkStart w:id="111" w:name="_Toc129868364"/>
      <w:r w:rsidRPr="45B29D41">
        <w:rPr>
          <w:rFonts w:ascii="Arial" w:hAnsi="Arial" w:cs="Arial"/>
        </w:rPr>
        <w:t>Electric Vehicles</w:t>
      </w:r>
      <w:bookmarkEnd w:id="103"/>
      <w:bookmarkEnd w:id="111"/>
      <w:r w:rsidRPr="45B29D41">
        <w:rPr>
          <w:rFonts w:ascii="Arial" w:hAnsi="Arial" w:cs="Arial"/>
        </w:rPr>
        <w:t xml:space="preserve"> </w:t>
      </w:r>
      <w:bookmarkEnd w:id="104"/>
      <w:bookmarkEnd w:id="105"/>
      <w:bookmarkEnd w:id="106"/>
      <w:bookmarkEnd w:id="107"/>
      <w:bookmarkEnd w:id="108"/>
      <w:bookmarkEnd w:id="109"/>
      <w:bookmarkEnd w:id="110"/>
    </w:p>
    <w:p w14:paraId="48AADCC6" w14:textId="77777777" w:rsidR="00D021EB" w:rsidRDefault="00D021EB" w:rsidP="00D827F0">
      <w:pPr>
        <w:rPr>
          <w:rFonts w:cs="Arial"/>
        </w:rPr>
      </w:pPr>
    </w:p>
    <w:p w14:paraId="502C3B60" w14:textId="0F6B0E5A" w:rsidR="00ED50D7" w:rsidRPr="008C6F57" w:rsidRDefault="6D92A4AF" w:rsidP="00FC5DD3">
      <w:pPr>
        <w:pStyle w:val="xmsonormal"/>
        <w:rPr>
          <w:rFonts w:ascii="Arial" w:eastAsia="Arial" w:hAnsi="Arial" w:cs="Arial"/>
          <w:color w:val="000000" w:themeColor="text1"/>
          <w:sz w:val="24"/>
          <w:szCs w:val="24"/>
        </w:rPr>
      </w:pPr>
      <w:r w:rsidRPr="77572422">
        <w:rPr>
          <w:rFonts w:ascii="Arial" w:eastAsia="Arial" w:hAnsi="Arial" w:cs="Arial"/>
          <w:color w:val="000000" w:themeColor="text1"/>
          <w:sz w:val="24"/>
          <w:szCs w:val="24"/>
        </w:rPr>
        <w:t>In September 2022, the total number of licensed battery electric vehicles (BEV) in Wales was 13,000, which represents approximately 1% of the total car fleet. BEVs are approximately 12-13% of new car sales in Wales (UK Department for Transport Vehicle licensing statistics).</w:t>
      </w:r>
      <w:r w:rsidR="00ED50D7">
        <w:br/>
      </w:r>
    </w:p>
    <w:p w14:paraId="318CECC0" w14:textId="1C7C69D1" w:rsidR="00ED50D7" w:rsidRPr="008C6F57" w:rsidRDefault="6D92A4AF" w:rsidP="00FC5DD3">
      <w:r>
        <w:t>Wales has 1,417 public chargepoints installed (</w:t>
      </w:r>
      <w:r w:rsidR="73C8D5FB">
        <w:t>Zap-Map.com</w:t>
      </w:r>
      <w:r>
        <w:t>), approximately 1 chargepoint for every 9 BEV (</w:t>
      </w:r>
      <w:r w:rsidR="735430BD">
        <w:t>UK DfT Electric vehicle charging device statistics</w:t>
      </w:r>
      <w:r>
        <w:t>). The total UK figure is 1 chargepoint for a</w:t>
      </w:r>
      <w:r>
        <w:lastRenderedPageBreak/>
        <w:t xml:space="preserve">pproximately every 16 BEV.   </w:t>
      </w:r>
    </w:p>
    <w:p w14:paraId="3CB7EB0F" w14:textId="326BE329" w:rsidR="00ED50D7" w:rsidRPr="008C6F57" w:rsidRDefault="00ED50D7" w:rsidP="77572422"/>
    <w:p w14:paraId="1A5F4E4C" w14:textId="2953332A" w:rsidR="00ED50D7" w:rsidRDefault="6D92A4AF" w:rsidP="00FC5DD3">
      <w:r>
        <w:t>Since we, as the Welsh Government, published our EV Charging Strategy in 2021, the installed charging infrastructure in Wales has already increased from 21 chargepoints per 100,000 residents (data in the Strategy is from June 2020) to 39 chargepoints per 100,000 residents – a change of around 666 CPs in June 2020 to 1,222 CPs in September 2022, or around 84% growth.</w:t>
      </w:r>
    </w:p>
    <w:p w14:paraId="77DE9B16" w14:textId="77777777" w:rsidR="00FC5DD3" w:rsidRPr="008C6F57" w:rsidRDefault="00FC5DD3" w:rsidP="00FC5DD3"/>
    <w:p w14:paraId="2557F48C" w14:textId="53DA6F39" w:rsidR="00ED50D7" w:rsidRPr="00FC5DD3" w:rsidRDefault="6D92A4AF" w:rsidP="00FC5DD3">
      <w:pPr>
        <w:rPr>
          <w:rFonts w:eastAsia="Arial" w:cs="Arial"/>
        </w:rPr>
      </w:pPr>
      <w:r>
        <w:t>Significant further investment will be required to meet projected levels of EV uptake and demand, especially after the proposed ICE ban and into the 2030s.</w:t>
      </w:r>
      <w:r w:rsidR="3C01C912" w:rsidRPr="00FC5DD3">
        <w:rPr>
          <w:rFonts w:eastAsia="Arial" w:cs="Arial"/>
          <w:color w:val="000000" w:themeColor="text1"/>
        </w:rPr>
        <w:t xml:space="preserve"> </w:t>
      </w:r>
    </w:p>
    <w:p w14:paraId="0A591B39" w14:textId="6235FA6A" w:rsidR="00ED50D7" w:rsidRPr="008C6F57" w:rsidRDefault="00ED50D7" w:rsidP="77572422">
      <w:pPr>
        <w:pStyle w:val="xmsonormal"/>
        <w:rPr>
          <w:rFonts w:ascii="Arial" w:eastAsia="Arial" w:hAnsi="Arial" w:cs="Arial"/>
          <w:sz w:val="24"/>
          <w:szCs w:val="24"/>
        </w:rPr>
      </w:pPr>
    </w:p>
    <w:p w14:paraId="55A5D07C" w14:textId="51FE41DB" w:rsidR="00ED50D7" w:rsidRPr="008C6F57" w:rsidRDefault="33A1E79C" w:rsidP="00FC5DD3">
      <w:pPr>
        <w:pStyle w:val="xmsonormal"/>
        <w:rPr>
          <w:rFonts w:ascii="Arial" w:eastAsia="Arial" w:hAnsi="Arial" w:cs="Arial"/>
          <w:color w:val="000000" w:themeColor="text1"/>
          <w:sz w:val="24"/>
          <w:szCs w:val="24"/>
        </w:rPr>
      </w:pPr>
      <w:r w:rsidRPr="77572422">
        <w:rPr>
          <w:rFonts w:ascii="Arial" w:eastAsia="Arial" w:hAnsi="Arial" w:cs="Arial"/>
          <w:color w:val="000000" w:themeColor="text1"/>
          <w:sz w:val="24"/>
          <w:szCs w:val="24"/>
        </w:rPr>
        <w:t>Transport fo</w:t>
      </w:r>
      <w:r w:rsidR="53A275B7" w:rsidRPr="77572422">
        <w:rPr>
          <w:rFonts w:ascii="Arial" w:eastAsia="Arial" w:hAnsi="Arial" w:cs="Arial"/>
          <w:color w:val="000000" w:themeColor="text1"/>
          <w:sz w:val="24"/>
          <w:szCs w:val="24"/>
        </w:rPr>
        <w:t xml:space="preserve">r Wales </w:t>
      </w:r>
      <w:r w:rsidRPr="77572422">
        <w:rPr>
          <w:rFonts w:ascii="Arial" w:eastAsia="Arial" w:hAnsi="Arial" w:cs="Arial"/>
          <w:color w:val="000000" w:themeColor="text1"/>
          <w:sz w:val="24"/>
          <w:szCs w:val="24"/>
        </w:rPr>
        <w:t xml:space="preserve">has been leading a project to deliver 19 rapid EV charging points on the Strategic Road Network (SRN). This is being delivered by a unique partnership whereby the network is largely funded commercially, but public funding is focused on “unlocking” sites with severe grid constraints through funding DNO works. </w:t>
      </w:r>
      <w:r w:rsidR="00ED50D7">
        <w:br/>
      </w:r>
    </w:p>
    <w:p w14:paraId="3D9242B8" w14:textId="77777777" w:rsidR="008357AE" w:rsidRDefault="33A1E79C" w:rsidP="008357AE">
      <w:pPr>
        <w:rPr>
          <w:rFonts w:eastAsia="Arial" w:cs="Arial"/>
          <w:color w:val="000000" w:themeColor="text1"/>
        </w:rPr>
      </w:pPr>
      <w:r w:rsidRPr="77572422">
        <w:rPr>
          <w:rFonts w:eastAsia="Arial" w:cs="Arial"/>
          <w:color w:val="000000" w:themeColor="text1"/>
        </w:rPr>
        <w:t xml:space="preserve">The location of these sites is focused in areas which are considered unlikely to benefit from purely commercial investment in the near to mid-term, yet are vital for ensuring consistency of provision across the SRN for “top up” charging en-route to key tourist and other destinations across Wales. Development is also focused on sites in public ownership, with the added benefit of providing a modest income stream from the lease with charge point operators. Sites have also been carefully selected based on the facilities nearby, including their ability to provide benefits to existing local businesses and the hospitality sector. </w:t>
      </w:r>
    </w:p>
    <w:p w14:paraId="57333A55" w14:textId="2F166A48" w:rsidR="008357AE" w:rsidRDefault="00ED50D7" w:rsidP="008357AE">
      <w:pPr>
        <w:rPr>
          <w:rFonts w:cs="Arial"/>
          <w:b/>
          <w:bCs/>
        </w:rPr>
      </w:pPr>
      <w:r>
        <w:br/>
      </w:r>
      <w:r w:rsidR="008357AE" w:rsidRPr="00CC2395">
        <w:rPr>
          <w:rFonts w:cs="Arial"/>
          <w:b/>
          <w:bCs/>
        </w:rPr>
        <w:t>Background</w:t>
      </w:r>
    </w:p>
    <w:p w14:paraId="09F8130B" w14:textId="77777777" w:rsidR="008357AE" w:rsidRPr="00CC2395" w:rsidRDefault="008357AE" w:rsidP="008357AE">
      <w:pPr>
        <w:rPr>
          <w:rFonts w:cs="Arial"/>
          <w:b/>
          <w:bCs/>
        </w:rPr>
      </w:pPr>
    </w:p>
    <w:p w14:paraId="6351C4BD" w14:textId="77777777" w:rsidR="008357AE" w:rsidRPr="008357AE" w:rsidRDefault="008357AE" w:rsidP="008357AE">
      <w:pPr>
        <w:autoSpaceDE w:val="0"/>
        <w:autoSpaceDN w:val="0"/>
        <w:rPr>
          <w:rFonts w:cs="Arial"/>
        </w:rPr>
      </w:pPr>
      <w:r w:rsidRPr="008357AE">
        <w:rPr>
          <w:rFonts w:cs="Arial"/>
        </w:rPr>
        <w:t xml:space="preserve">We are investing in rolling out publicly accessible charge-points to support the switch to electric vehicles (EV) in line with our EV Charging Strategy. We are also mapping plans with industry to transition to zero emission buses, piloting taxi and private hire vehicle schemes, piloting e-bike schemes and investing in zero emission car clubs. </w:t>
      </w:r>
    </w:p>
    <w:p w14:paraId="52F57C26" w14:textId="77777777" w:rsidR="008357AE" w:rsidRPr="008C6F57" w:rsidRDefault="008357AE" w:rsidP="008357AE">
      <w:pPr>
        <w:pStyle w:val="ListParagraph"/>
        <w:autoSpaceDE w:val="0"/>
        <w:autoSpaceDN w:val="0"/>
        <w:rPr>
          <w:rFonts w:cs="Arial"/>
        </w:rPr>
      </w:pPr>
    </w:p>
    <w:p w14:paraId="2EA89074" w14:textId="04C181B3" w:rsidR="008357AE" w:rsidRDefault="008357AE" w:rsidP="00581C94">
      <w:pPr>
        <w:autoSpaceDE w:val="0"/>
        <w:autoSpaceDN w:val="0"/>
        <w:rPr>
          <w:rFonts w:cs="Arial"/>
        </w:rPr>
      </w:pPr>
      <w:r w:rsidRPr="00581C94">
        <w:rPr>
          <w:rFonts w:cs="Arial"/>
          <w:color w:val="000000"/>
        </w:rPr>
        <w:t xml:space="preserve">We published the Action Plan (October 2021) which accompanies the </w:t>
      </w:r>
      <w:r w:rsidRPr="00581C94">
        <w:rPr>
          <w:rFonts w:cs="Arial"/>
        </w:rPr>
        <w:t>Electric Vehicle Charging Strategy for Wales (April 2021). The documents set out how we plan to facilitate the increase in the provision of the various types of charging infrastructure required to encourage and keep pace with the adoption of electric vehicles.</w:t>
      </w:r>
    </w:p>
    <w:p w14:paraId="0E9958DE" w14:textId="77777777" w:rsidR="00581C94" w:rsidRPr="00581C94" w:rsidRDefault="00581C94" w:rsidP="00581C94">
      <w:pPr>
        <w:autoSpaceDE w:val="0"/>
        <w:autoSpaceDN w:val="0"/>
        <w:rPr>
          <w:rFonts w:eastAsia="Times New Roman" w:cs="Arial"/>
        </w:rPr>
      </w:pPr>
    </w:p>
    <w:p w14:paraId="72DBB8EB" w14:textId="77777777" w:rsidR="008357AE" w:rsidRPr="00581C94" w:rsidRDefault="008357AE" w:rsidP="00581C94">
      <w:pPr>
        <w:autoSpaceDE w:val="0"/>
        <w:autoSpaceDN w:val="0"/>
        <w:rPr>
          <w:rFonts w:cs="Arial"/>
        </w:rPr>
      </w:pPr>
      <w:r w:rsidRPr="00581C94">
        <w:rPr>
          <w:rFonts w:cs="Arial"/>
        </w:rPr>
        <w:t xml:space="preserve">The Action Plan highlights several themes in respect of charging provision including investments on the Strategic Road Network (SRN) which will see increased deployments of rapid charging infrastructure prior to the end of this financial year. </w:t>
      </w:r>
    </w:p>
    <w:p w14:paraId="7252065B" w14:textId="77777777" w:rsidR="008357AE" w:rsidRPr="008C6F57" w:rsidRDefault="008357AE" w:rsidP="008357AE">
      <w:pPr>
        <w:pStyle w:val="ListParagraph"/>
        <w:rPr>
          <w:rFonts w:cs="Arial"/>
        </w:rPr>
      </w:pPr>
    </w:p>
    <w:p w14:paraId="5273B867" w14:textId="77777777" w:rsidR="008357AE" w:rsidRPr="00581C94" w:rsidRDefault="008357AE" w:rsidP="00581C94">
      <w:pPr>
        <w:rPr>
          <w:rFonts w:cs="Arial"/>
          <w:color w:val="000000"/>
        </w:rPr>
      </w:pPr>
      <w:r w:rsidRPr="00581C94">
        <w:rPr>
          <w:rFonts w:cs="Arial"/>
          <w:color w:val="000000" w:themeColor="text1"/>
        </w:rPr>
        <w:t>In respect of electricity supply issues, The Welsh Government, Transport for Wales and local authorities in Wales have been collaborating with the Distribution Network Operators (Scottish Power Energy Networks (SPEN) and National Grid) to maximise the</w:t>
      </w:r>
      <w:r w:rsidRPr="00581C94">
        <w:rPr>
          <w:rFonts w:cs="Arial"/>
          <w:color w:val="000000" w:themeColor="text1"/>
        </w:rPr>
        <w:lastRenderedPageBreak/>
        <w:t xml:space="preserve"> availability of power for EV charging. </w:t>
      </w:r>
      <w:r>
        <w:br/>
      </w:r>
    </w:p>
    <w:p w14:paraId="3C761A37" w14:textId="77777777" w:rsidR="008357AE" w:rsidRPr="00581C94" w:rsidRDefault="008357AE" w:rsidP="00581C94">
      <w:pPr>
        <w:rPr>
          <w:rFonts w:cs="Arial"/>
          <w:color w:val="000000"/>
        </w:rPr>
      </w:pPr>
      <w:r>
        <w:t>National Grid and SPEN have used the Green Recovery funding awarded by Ofgem to reinforce certain areas of their network. National Grid selected sites across the South Wales region on the basis of proximity to the Welsh Strategic Road Network (SRN) and also for proximity to key substations which will make connections to the electrical network more cost effective. Whilst SPEN have also done this, they have worked closely with us to choose 19 electrical connections of up to 1MVA (megavolt amperes) across their North Wales region specifically for EV charging. These connections have an average value of £100k each. The locations were set against a preferred network of proposed rapid charging stations across the SRN generally located at key road junctions. The SPEN approach has proved successful, leveraging private sector investment in EV rapid charging infrastructure at all 17 sites.</w:t>
      </w:r>
      <w:r w:rsidRPr="00581C94">
        <w:rPr>
          <w:rFonts w:cs="Arial"/>
          <w:color w:val="000000" w:themeColor="text1"/>
        </w:rPr>
        <w:t xml:space="preserve">  </w:t>
      </w:r>
    </w:p>
    <w:p w14:paraId="19D87ECF" w14:textId="77777777" w:rsidR="008357AE" w:rsidRPr="008C6F57" w:rsidRDefault="008357AE" w:rsidP="008357AE">
      <w:pPr>
        <w:pStyle w:val="ListParagraph"/>
        <w:rPr>
          <w:rFonts w:cs="Arial"/>
          <w:color w:val="000000"/>
        </w:rPr>
      </w:pPr>
    </w:p>
    <w:p w14:paraId="218581F9" w14:textId="77777777" w:rsidR="008357AE" w:rsidRPr="00B134B4" w:rsidRDefault="008357AE" w:rsidP="00B134B4">
      <w:pPr>
        <w:rPr>
          <w:rFonts w:cs="Arial"/>
          <w:color w:val="000000"/>
        </w:rPr>
      </w:pPr>
      <w:r w:rsidRPr="00B134B4">
        <w:rPr>
          <w:rFonts w:cs="Arial"/>
          <w:color w:val="000000" w:themeColor="text1"/>
        </w:rPr>
        <w:t xml:space="preserve">We have developed a Preferred Network’ webmap of EV charging infrastructure for Wales, supported by a Deliverability Plan, a new National Standards online guide and a new National EV charging Procurement Framework. In parallel, a stakeholder engagement plan is being delivered to ensure structured and effectively working relationships between officials and public and private sector organisations to deliver and finance the idealised network of charging infrastructure across Wales. </w:t>
      </w:r>
    </w:p>
    <w:p w14:paraId="5A389767" w14:textId="66A55E3B" w:rsidR="00ED50D7" w:rsidRPr="00B134B4" w:rsidRDefault="00ED50D7" w:rsidP="00FC5DD3">
      <w:pPr>
        <w:pStyle w:val="xmsonormal"/>
        <w:rPr>
          <w:rFonts w:ascii="Arial" w:hAnsi="Arial" w:cs="Arial"/>
          <w:b/>
          <w:bCs/>
          <w:sz w:val="24"/>
          <w:szCs w:val="24"/>
        </w:rPr>
      </w:pPr>
    </w:p>
    <w:p w14:paraId="4D8BF37D" w14:textId="77777777" w:rsidR="008357AE" w:rsidRDefault="008357AE" w:rsidP="00AD15A5">
      <w:pPr>
        <w:pStyle w:val="Heading1"/>
        <w:rPr>
          <w:rFonts w:ascii="Arial" w:eastAsia="Times New Roman" w:hAnsi="Arial" w:cs="Arial"/>
          <w:lang w:eastAsia="en-US"/>
        </w:rPr>
      </w:pPr>
      <w:bookmarkStart w:id="112" w:name="_Toc122427501"/>
      <w:bookmarkStart w:id="113" w:name="_Toc1004689804"/>
      <w:bookmarkStart w:id="114" w:name="_Toc311560246"/>
      <w:bookmarkStart w:id="115" w:name="_Toc891522590"/>
      <w:bookmarkStart w:id="116" w:name="_Toc641189299"/>
      <w:bookmarkStart w:id="117" w:name="_Toc1849150071"/>
      <w:bookmarkStart w:id="118" w:name="_Toc1291319266"/>
      <w:bookmarkStart w:id="119" w:name="_Toc1517232488"/>
    </w:p>
    <w:p w14:paraId="283871F3" w14:textId="77777777" w:rsidR="008357AE" w:rsidRDefault="008357AE" w:rsidP="00AD15A5">
      <w:pPr>
        <w:pStyle w:val="Heading1"/>
        <w:rPr>
          <w:rFonts w:ascii="Arial" w:eastAsia="Times New Roman" w:hAnsi="Arial" w:cs="Arial"/>
          <w:lang w:eastAsia="en-US"/>
        </w:rPr>
      </w:pPr>
    </w:p>
    <w:p w14:paraId="5806BD83" w14:textId="77777777" w:rsidR="008357AE" w:rsidRDefault="008357AE" w:rsidP="00AD15A5">
      <w:pPr>
        <w:pStyle w:val="Heading1"/>
        <w:rPr>
          <w:rFonts w:ascii="Arial" w:eastAsia="Times New Roman" w:hAnsi="Arial" w:cs="Arial"/>
          <w:lang w:eastAsia="en-US"/>
        </w:rPr>
      </w:pPr>
    </w:p>
    <w:p w14:paraId="64FEDF1A" w14:textId="77777777" w:rsidR="008357AE" w:rsidRDefault="008357AE" w:rsidP="00AD15A5">
      <w:pPr>
        <w:pStyle w:val="Heading1"/>
        <w:rPr>
          <w:rFonts w:ascii="Arial" w:eastAsia="Times New Roman" w:hAnsi="Arial" w:cs="Arial"/>
          <w:lang w:eastAsia="en-US"/>
        </w:rPr>
      </w:pPr>
    </w:p>
    <w:p w14:paraId="460A87E3" w14:textId="77777777" w:rsidR="008357AE" w:rsidRDefault="008357AE" w:rsidP="00AD15A5">
      <w:pPr>
        <w:pStyle w:val="Heading1"/>
        <w:rPr>
          <w:rFonts w:ascii="Arial" w:eastAsia="Times New Roman" w:hAnsi="Arial" w:cs="Arial"/>
          <w:lang w:eastAsia="en-US"/>
        </w:rPr>
      </w:pPr>
    </w:p>
    <w:p w14:paraId="6DB73EDC" w14:textId="7CA12860" w:rsidR="008357AE" w:rsidRDefault="008357AE" w:rsidP="00AD15A5">
      <w:pPr>
        <w:pStyle w:val="Heading1"/>
        <w:rPr>
          <w:rFonts w:ascii="Arial" w:eastAsia="Times New Roman" w:hAnsi="Arial" w:cs="Arial"/>
          <w:lang w:eastAsia="en-US"/>
        </w:rPr>
      </w:pPr>
    </w:p>
    <w:p w14:paraId="4D96DECA" w14:textId="2FEDC539" w:rsidR="00B134B4" w:rsidRDefault="00B134B4" w:rsidP="00B134B4">
      <w:pPr>
        <w:rPr>
          <w:lang w:eastAsia="en-US"/>
        </w:rPr>
      </w:pPr>
    </w:p>
    <w:p w14:paraId="4FB3ED61" w14:textId="44A67BA1" w:rsidR="00B134B4" w:rsidRDefault="00B134B4" w:rsidP="00B134B4">
      <w:pPr>
        <w:rPr>
          <w:lang w:eastAsia="en-US"/>
        </w:rPr>
      </w:pPr>
    </w:p>
    <w:p w14:paraId="41E19DB7" w14:textId="076C413D" w:rsidR="00B134B4" w:rsidRDefault="00B134B4" w:rsidP="00B134B4">
      <w:pPr>
        <w:rPr>
          <w:lang w:eastAsia="en-US"/>
        </w:rPr>
      </w:pPr>
    </w:p>
    <w:p w14:paraId="5F0F66C6" w14:textId="6CE69ACF" w:rsidR="00B134B4" w:rsidRDefault="00B134B4" w:rsidP="00B134B4">
      <w:pPr>
        <w:rPr>
          <w:lang w:eastAsia="en-US"/>
        </w:rPr>
      </w:pPr>
    </w:p>
    <w:p w14:paraId="65CDF214" w14:textId="28CCE546" w:rsidR="00B134B4" w:rsidRDefault="00B134B4" w:rsidP="00B134B4">
      <w:pPr>
        <w:rPr>
          <w:lang w:eastAsia="en-US"/>
        </w:rPr>
      </w:pPr>
    </w:p>
    <w:p w14:paraId="57847982" w14:textId="77777777" w:rsidR="00B134B4" w:rsidRPr="00B134B4" w:rsidRDefault="00B134B4" w:rsidP="00B134B4">
      <w:pPr>
        <w:rPr>
          <w:lang w:eastAsia="en-US"/>
        </w:rPr>
      </w:pPr>
    </w:p>
    <w:p w14:paraId="08B87FB9" w14:textId="29F3603B" w:rsidR="00AD15A5" w:rsidRPr="008C6F57" w:rsidRDefault="29A424C8" w:rsidP="00AD15A5">
      <w:pPr>
        <w:pStyle w:val="Heading1"/>
        <w:rPr>
          <w:rFonts w:ascii="Arial" w:eastAsia="Times New Roman" w:hAnsi="Arial" w:cs="Arial"/>
          <w:lang w:eastAsia="en-US"/>
        </w:rPr>
      </w:pPr>
      <w:bookmarkStart w:id="120" w:name="_Toc129868365"/>
      <w:r w:rsidRPr="45B29D41">
        <w:rPr>
          <w:rFonts w:ascii="Arial" w:eastAsia="Times New Roman" w:hAnsi="Arial" w:cs="Arial"/>
          <w:lang w:eastAsia="en-US"/>
        </w:rPr>
        <w:t>End of life fishing gear</w:t>
      </w:r>
      <w:bookmarkEnd w:id="112"/>
      <w:bookmarkEnd w:id="113"/>
      <w:bookmarkEnd w:id="114"/>
      <w:bookmarkEnd w:id="115"/>
      <w:bookmarkEnd w:id="116"/>
      <w:bookmarkEnd w:id="117"/>
      <w:bookmarkEnd w:id="118"/>
      <w:bookmarkEnd w:id="119"/>
      <w:bookmarkEnd w:id="120"/>
    </w:p>
    <w:p w14:paraId="29089E85" w14:textId="77777777" w:rsidR="00AD15A5" w:rsidRPr="008C6F57" w:rsidRDefault="00AD15A5" w:rsidP="00AD15A5">
      <w:pPr>
        <w:rPr>
          <w:rFonts w:cs="Arial"/>
          <w:lang w:eastAsia="en-US"/>
        </w:rPr>
      </w:pPr>
    </w:p>
    <w:p w14:paraId="27566D2C" w14:textId="77777777" w:rsidR="00AD15A5" w:rsidRPr="008C6F57" w:rsidRDefault="00AD15A5" w:rsidP="00A24E68">
      <w:pPr>
        <w:rPr>
          <w:rFonts w:eastAsia="Calibri" w:cs="Arial"/>
          <w:b/>
          <w:bCs/>
        </w:rPr>
      </w:pPr>
    </w:p>
    <w:p w14:paraId="39A6F266" w14:textId="1B9B68EE" w:rsidR="00AD15A5" w:rsidRPr="003F3B5C" w:rsidRDefault="00AD15A5" w:rsidP="003F3B5C">
      <w:pPr>
        <w:tabs>
          <w:tab w:val="left" w:pos="3544"/>
        </w:tabs>
        <w:spacing w:after="120"/>
        <w:rPr>
          <w:rFonts w:cs="Arial"/>
        </w:rPr>
      </w:pPr>
      <w:r w:rsidRPr="003F3B5C">
        <w:rPr>
          <w:rFonts w:cs="Arial"/>
        </w:rPr>
        <w:t>We</w:t>
      </w:r>
      <w:r w:rsidR="003F3B5C">
        <w:rPr>
          <w:rFonts w:cs="Arial"/>
        </w:rPr>
        <w:t xml:space="preserve"> have</w:t>
      </w:r>
      <w:r w:rsidRPr="003F3B5C">
        <w:rPr>
          <w:rFonts w:cs="Arial"/>
        </w:rPr>
        <w:t xml:space="preserve"> conducted a feasibility scheme, working closely with Seafish to identify fishing gear types, and other associated items containing plastic which would could be recycled.</w:t>
      </w:r>
    </w:p>
    <w:p w14:paraId="21A47694" w14:textId="77777777" w:rsidR="00A24E68" w:rsidRPr="00A24E68" w:rsidRDefault="00A24E68" w:rsidP="00A24E68">
      <w:pPr>
        <w:pStyle w:val="ListParagraph"/>
        <w:tabs>
          <w:tab w:val="left" w:pos="3544"/>
        </w:tabs>
        <w:spacing w:after="120"/>
        <w:rPr>
          <w:rFonts w:cs="Arial"/>
        </w:rPr>
      </w:pPr>
    </w:p>
    <w:p w14:paraId="05800704" w14:textId="458CE98D" w:rsidR="00A24E68" w:rsidRPr="003F3B5C" w:rsidRDefault="00AD15A5" w:rsidP="003F3B5C">
      <w:pPr>
        <w:tabs>
          <w:tab w:val="left" w:pos="3544"/>
        </w:tabs>
        <w:spacing w:after="120"/>
        <w:rPr>
          <w:rFonts w:cs="Arial"/>
        </w:rPr>
      </w:pPr>
      <w:r w:rsidRPr="003F3B5C">
        <w:rPr>
          <w:rFonts w:cs="Arial"/>
        </w:rPr>
        <w:t xml:space="preserve">Odyssey Innovation </w:t>
      </w:r>
      <w:r w:rsidR="009A7C5D" w:rsidRPr="003F3B5C">
        <w:rPr>
          <w:rFonts w:cs="Arial"/>
        </w:rPr>
        <w:t>were</w:t>
      </w:r>
      <w:r w:rsidRPr="003F3B5C">
        <w:rPr>
          <w:rFonts w:cs="Arial"/>
        </w:rPr>
        <w:t xml:space="preserve"> awarded </w:t>
      </w:r>
      <w:r w:rsidR="009A7C5D" w:rsidRPr="003F3B5C">
        <w:rPr>
          <w:rFonts w:cs="Arial"/>
        </w:rPr>
        <w:t>a</w:t>
      </w:r>
      <w:r w:rsidRPr="003F3B5C">
        <w:rPr>
          <w:rFonts w:cs="Arial"/>
        </w:rPr>
        <w:t xml:space="preserve"> contract to operate a pilot fishing gear recycling scheme at the following harbours; Conwy, </w:t>
      </w:r>
      <w:r w:rsidR="416DE81C" w:rsidRPr="003F3B5C">
        <w:rPr>
          <w:rFonts w:cs="Arial"/>
        </w:rPr>
        <w:t>Fishguard</w:t>
      </w:r>
      <w:r w:rsidRPr="003F3B5C">
        <w:rPr>
          <w:rFonts w:cs="Arial"/>
        </w:rPr>
        <w:t>, Holyhead, Cardigan, Milford Haven and Swansea.</w:t>
      </w:r>
    </w:p>
    <w:p w14:paraId="49E88DDB" w14:textId="77777777" w:rsidR="00A24E68" w:rsidRPr="00947928" w:rsidRDefault="00A24E68" w:rsidP="00947928">
      <w:pPr>
        <w:tabs>
          <w:tab w:val="left" w:pos="3544"/>
        </w:tabs>
        <w:spacing w:after="120"/>
        <w:rPr>
          <w:rFonts w:cs="Arial"/>
        </w:rPr>
      </w:pPr>
    </w:p>
    <w:p w14:paraId="31BBFB30" w14:textId="18CAC925" w:rsidR="00AD15A5" w:rsidRPr="003F3B5C" w:rsidRDefault="00AD15A5" w:rsidP="003F3B5C">
      <w:pPr>
        <w:tabs>
          <w:tab w:val="left" w:pos="3544"/>
        </w:tabs>
        <w:spacing w:after="120"/>
        <w:rPr>
          <w:rFonts w:cs="Arial"/>
        </w:rPr>
      </w:pPr>
      <w:r w:rsidRPr="003F3B5C">
        <w:rPr>
          <w:rFonts w:cs="Arial"/>
        </w:rPr>
        <w:t>Presently, the scheme collects plastic fishing gear such as whelk pots, fishing lines, nets, ropes and buo</w:t>
      </w:r>
      <w:r w:rsidRPr="003F3B5C">
        <w:rPr>
          <w:rFonts w:cs="Arial"/>
        </w:rPr>
        <w:lastRenderedPageBreak/>
        <w:t xml:space="preserve">ys. </w:t>
      </w:r>
    </w:p>
    <w:p w14:paraId="36935381" w14:textId="77777777" w:rsidR="00A24E68" w:rsidRPr="00A24E68" w:rsidRDefault="00A24E68" w:rsidP="00A24E68">
      <w:pPr>
        <w:pStyle w:val="ListParagraph"/>
        <w:tabs>
          <w:tab w:val="left" w:pos="3544"/>
        </w:tabs>
        <w:spacing w:after="120"/>
        <w:rPr>
          <w:rFonts w:cs="Arial"/>
        </w:rPr>
      </w:pPr>
    </w:p>
    <w:p w14:paraId="5749272A" w14:textId="4CF74525" w:rsidR="009A7C5D" w:rsidRPr="003F3B5C" w:rsidRDefault="55BBD2F3" w:rsidP="003F3B5C">
      <w:pPr>
        <w:tabs>
          <w:tab w:val="left" w:pos="3544"/>
        </w:tabs>
        <w:spacing w:after="120"/>
        <w:rPr>
          <w:rFonts w:cs="Arial"/>
        </w:rPr>
      </w:pPr>
      <w:r w:rsidRPr="003F3B5C">
        <w:rPr>
          <w:rFonts w:cs="Arial"/>
        </w:rPr>
        <w:t xml:space="preserve">To date, </w:t>
      </w:r>
      <w:r w:rsidR="0F6E4576" w:rsidRPr="003F3B5C">
        <w:rPr>
          <w:rFonts w:cs="Arial"/>
          <w:b/>
          <w:bCs/>
        </w:rPr>
        <w:t>2</w:t>
      </w:r>
      <w:r w:rsidR="40D30E10" w:rsidRPr="003F3B5C">
        <w:rPr>
          <w:rFonts w:cs="Arial"/>
          <w:b/>
          <w:bCs/>
        </w:rPr>
        <w:t>.4</w:t>
      </w:r>
      <w:r w:rsidR="0F6E4576" w:rsidRPr="003F3B5C">
        <w:rPr>
          <w:rFonts w:cs="Arial"/>
          <w:b/>
          <w:bCs/>
        </w:rPr>
        <w:t xml:space="preserve"> tons</w:t>
      </w:r>
      <w:r w:rsidR="0F6E4576" w:rsidRPr="003F3B5C">
        <w:rPr>
          <w:rFonts w:cs="Arial"/>
        </w:rPr>
        <w:t xml:space="preserve"> of end of life fishing gear </w:t>
      </w:r>
      <w:r w:rsidR="59C2918D" w:rsidRPr="003F3B5C">
        <w:rPr>
          <w:rFonts w:cs="Arial"/>
        </w:rPr>
        <w:t>has</w:t>
      </w:r>
      <w:r w:rsidR="0F6E4576" w:rsidRPr="003F3B5C">
        <w:rPr>
          <w:rFonts w:cs="Arial"/>
        </w:rPr>
        <w:t xml:space="preserve"> </w:t>
      </w:r>
      <w:r w:rsidR="420C3B1B" w:rsidRPr="003F3B5C">
        <w:rPr>
          <w:rFonts w:cs="Arial"/>
        </w:rPr>
        <w:t>bee</w:t>
      </w:r>
      <w:r w:rsidR="41574032" w:rsidRPr="003F3B5C">
        <w:rPr>
          <w:rFonts w:cs="Arial"/>
        </w:rPr>
        <w:t>n recycled from two collections. A bilingual report will be published soon</w:t>
      </w:r>
      <w:r w:rsidR="0F6E4576" w:rsidRPr="003F3B5C">
        <w:rPr>
          <w:rFonts w:cs="Arial"/>
        </w:rPr>
        <w:t>.</w:t>
      </w:r>
    </w:p>
    <w:p w14:paraId="452468A5" w14:textId="77777777" w:rsidR="00A24E68" w:rsidRPr="00A24E68" w:rsidRDefault="00A24E68" w:rsidP="00A24E68">
      <w:pPr>
        <w:tabs>
          <w:tab w:val="left" w:pos="3544"/>
        </w:tabs>
        <w:spacing w:after="120"/>
        <w:rPr>
          <w:rFonts w:cs="Arial"/>
        </w:rPr>
      </w:pPr>
    </w:p>
    <w:p w14:paraId="021CC7AC" w14:textId="794134C3" w:rsidR="00AD15A5" w:rsidRPr="00C32832" w:rsidRDefault="009A7C5D" w:rsidP="00C32832">
      <w:pPr>
        <w:tabs>
          <w:tab w:val="left" w:pos="3544"/>
        </w:tabs>
        <w:spacing w:after="120"/>
        <w:rPr>
          <w:rFonts w:cs="Arial"/>
        </w:rPr>
      </w:pPr>
      <w:r w:rsidRPr="00C32832">
        <w:rPr>
          <w:rFonts w:cs="Arial"/>
        </w:rPr>
        <w:t>Welsh Government have extended the current scheme for a further 6-months until February 2023</w:t>
      </w:r>
      <w:r w:rsidR="1B5BFD65" w:rsidRPr="00C32832">
        <w:rPr>
          <w:rFonts w:cs="Arial"/>
        </w:rPr>
        <w:t xml:space="preserve">, and are actively procuring for a multi-year contract to </w:t>
      </w:r>
      <w:r w:rsidR="5FD659FB" w:rsidRPr="00C32832">
        <w:rPr>
          <w:rFonts w:cs="Arial"/>
        </w:rPr>
        <w:t>succeed</w:t>
      </w:r>
      <w:r w:rsidR="1B5BFD65" w:rsidRPr="00C32832">
        <w:rPr>
          <w:rFonts w:cs="Arial"/>
        </w:rPr>
        <w:t xml:space="preserve"> this</w:t>
      </w:r>
      <w:r w:rsidRPr="00C32832">
        <w:rPr>
          <w:rFonts w:cs="Arial"/>
        </w:rPr>
        <w:t xml:space="preserve">. </w:t>
      </w:r>
      <w:r w:rsidR="00AD15A5" w:rsidRPr="00C32832">
        <w:rPr>
          <w:rFonts w:cs="Arial"/>
        </w:rPr>
        <w:t xml:space="preserve"> </w:t>
      </w:r>
    </w:p>
    <w:p w14:paraId="0D20D481" w14:textId="768B599F" w:rsidR="00AD15A5" w:rsidRDefault="00AD15A5" w:rsidP="00AD15A5">
      <w:pPr>
        <w:tabs>
          <w:tab w:val="left" w:pos="3544"/>
        </w:tabs>
        <w:spacing w:after="120"/>
        <w:rPr>
          <w:rFonts w:cs="Arial"/>
          <w:b/>
          <w:u w:val="single"/>
        </w:rPr>
      </w:pPr>
    </w:p>
    <w:p w14:paraId="5B7AA663" w14:textId="77777777" w:rsidR="00C32832" w:rsidRPr="008C6F57" w:rsidRDefault="00C32832" w:rsidP="00C32832">
      <w:pPr>
        <w:rPr>
          <w:rFonts w:cs="Arial"/>
          <w:b/>
          <w:bCs/>
          <w:lang w:eastAsia="en-US"/>
        </w:rPr>
      </w:pPr>
      <w:r w:rsidRPr="008C6F57">
        <w:rPr>
          <w:rFonts w:cs="Arial"/>
          <w:b/>
          <w:bCs/>
          <w:lang w:eastAsia="en-US"/>
        </w:rPr>
        <w:t>Background</w:t>
      </w:r>
    </w:p>
    <w:p w14:paraId="0B4E11F7" w14:textId="77777777" w:rsidR="00C32832" w:rsidRPr="008C6F57" w:rsidRDefault="00C32832" w:rsidP="00C32832">
      <w:pPr>
        <w:rPr>
          <w:rFonts w:cs="Arial"/>
          <w:lang w:eastAsia="en-US"/>
        </w:rPr>
      </w:pPr>
    </w:p>
    <w:p w14:paraId="4D13D6B8" w14:textId="286FF8A6" w:rsidR="00C32832" w:rsidRDefault="00C32832" w:rsidP="00C32832">
      <w:pPr>
        <w:tabs>
          <w:tab w:val="left" w:pos="3544"/>
        </w:tabs>
        <w:spacing w:after="120"/>
        <w:rPr>
          <w:rFonts w:cs="Arial"/>
        </w:rPr>
      </w:pPr>
      <w:r w:rsidRPr="008C6F57">
        <w:rPr>
          <w:rFonts w:cs="Arial"/>
        </w:rPr>
        <w:t xml:space="preserve">Abandoned, Discarded or Lost Fishing Gear (ADLFG) is thought to cause a number of issues to the marine environment, not least unnecessary entanglement. 20% of all marine litter originates from the sea (by quantity) but by weight this percentage is thought to be a lot more. </w:t>
      </w:r>
    </w:p>
    <w:p w14:paraId="6AA2D3A4" w14:textId="77777777" w:rsidR="00C32832" w:rsidRPr="008C6F57" w:rsidRDefault="00C32832" w:rsidP="00C32832">
      <w:pPr>
        <w:tabs>
          <w:tab w:val="left" w:pos="3544"/>
        </w:tabs>
        <w:spacing w:after="120"/>
        <w:rPr>
          <w:rFonts w:cs="Arial"/>
          <w:b/>
        </w:rPr>
      </w:pPr>
    </w:p>
    <w:p w14:paraId="0D212E35" w14:textId="039E2488" w:rsidR="00C32832" w:rsidRDefault="00C32832" w:rsidP="00C32832">
      <w:pPr>
        <w:tabs>
          <w:tab w:val="left" w:pos="3544"/>
        </w:tabs>
        <w:spacing w:after="120"/>
        <w:rPr>
          <w:rFonts w:cs="Arial"/>
        </w:rPr>
      </w:pPr>
      <w:r w:rsidRPr="008C6F57">
        <w:rPr>
          <w:rFonts w:cs="Arial"/>
        </w:rPr>
        <w:t xml:space="preserve">Welsh Government raised the issue of end of life fishing gear with the fishing industry in 2018. A report was commissioned to identify the types of fishing gear used by the Welsh fleet, its materials and current opportunities for its disposal. The report found very limited opportunities for disposal of fishing gear in Wales, leading to some cases of gear being stored, black bagged and in some cases dumped. </w:t>
      </w:r>
    </w:p>
    <w:p w14:paraId="64EC22BC" w14:textId="77777777" w:rsidR="00C32832" w:rsidRPr="008C6F57" w:rsidRDefault="00C32832" w:rsidP="00C32832">
      <w:pPr>
        <w:tabs>
          <w:tab w:val="left" w:pos="3544"/>
        </w:tabs>
        <w:spacing w:after="120"/>
        <w:rPr>
          <w:rFonts w:cs="Arial"/>
        </w:rPr>
      </w:pPr>
    </w:p>
    <w:p w14:paraId="4CF6672B" w14:textId="21C453C8" w:rsidR="00C32832" w:rsidRDefault="00C32832" w:rsidP="00C32832">
      <w:pPr>
        <w:tabs>
          <w:tab w:val="left" w:pos="3544"/>
        </w:tabs>
        <w:spacing w:after="120"/>
        <w:rPr>
          <w:rFonts w:cs="Arial"/>
        </w:rPr>
      </w:pPr>
      <w:r w:rsidRPr="008C6F57">
        <w:rPr>
          <w:rFonts w:cs="Arial"/>
        </w:rPr>
        <w:t xml:space="preserve">End of life fishing gear is difficult to dispose of due to its size, weight, materials and its classification as ‘contaminated’ in some cases, leading to increased cost to dispose. Many of the Welsh ports are local authority owned, and there is often conflict on who should cover the cost. </w:t>
      </w:r>
    </w:p>
    <w:p w14:paraId="03CEDDA1" w14:textId="77777777" w:rsidR="00DF0197" w:rsidRPr="008C6F57" w:rsidRDefault="00DF0197" w:rsidP="00C32832">
      <w:pPr>
        <w:tabs>
          <w:tab w:val="left" w:pos="3544"/>
        </w:tabs>
        <w:spacing w:after="120"/>
        <w:rPr>
          <w:rFonts w:cs="Arial"/>
        </w:rPr>
      </w:pPr>
    </w:p>
    <w:p w14:paraId="23E0B424" w14:textId="63FC8EE7" w:rsidR="00C32832" w:rsidRPr="008C6F57" w:rsidRDefault="00C32832" w:rsidP="00C32832">
      <w:pPr>
        <w:tabs>
          <w:tab w:val="left" w:pos="3544"/>
        </w:tabs>
        <w:spacing w:after="120"/>
        <w:rPr>
          <w:rFonts w:cs="Arial"/>
        </w:rPr>
      </w:pPr>
      <w:r w:rsidRPr="008C6F57">
        <w:rPr>
          <w:rFonts w:cs="Arial"/>
        </w:rPr>
        <w:t xml:space="preserve">Following a procurement exercise, Welsh Government appointed Odyssey Innovation to run a pilot scheme. 6 harbours are currently using the scheme in Wales following a pilot, with a view to expand. The collected plastic will be graded for quality and could be used to create council street furniture, plant containers or in some cases road materials. The nets and ropes are sent to ‘Plastix’ factory in Sweden for processing. These materials are turned into canoes and kayaks for resale in the UK. There are currently no facilities in the UK which can process ropes and nets. </w:t>
      </w:r>
    </w:p>
    <w:p w14:paraId="7E6B828B" w14:textId="77777777" w:rsidR="00C32832" w:rsidRDefault="00C32832" w:rsidP="00C32832">
      <w:pPr>
        <w:tabs>
          <w:tab w:val="left" w:pos="3544"/>
        </w:tabs>
        <w:spacing w:after="120"/>
        <w:rPr>
          <w:rFonts w:cs="Arial"/>
        </w:rPr>
      </w:pPr>
      <w:r w:rsidRPr="6DD1A9FF">
        <w:rPr>
          <w:rFonts w:cs="Arial"/>
        </w:rPr>
        <w:t xml:space="preserve">Welsh Government are now seeking to procure a multi-year contract for an end of life fishing gear recycling scheme following the success of the pilot. </w:t>
      </w:r>
    </w:p>
    <w:p w14:paraId="7D7C1AE9" w14:textId="77777777" w:rsidR="00C32832" w:rsidRPr="008C6F57" w:rsidRDefault="00C32832" w:rsidP="00C32832">
      <w:pPr>
        <w:tabs>
          <w:tab w:val="left" w:pos="3544"/>
        </w:tabs>
        <w:spacing w:after="120"/>
        <w:rPr>
          <w:rFonts w:cs="Arial"/>
        </w:rPr>
      </w:pPr>
      <w:r w:rsidRPr="008C6F57">
        <w:rPr>
          <w:rFonts w:cs="Arial"/>
        </w:rPr>
        <w:t xml:space="preserve">More widely, Welsh Ministers agreed in 2019 to work with British Irish Council partners to identify and introduce management measures for all end of life fishing gear. </w:t>
      </w:r>
    </w:p>
    <w:p w14:paraId="1D2145C5" w14:textId="77777777" w:rsidR="00C32832" w:rsidRPr="008C6F57" w:rsidRDefault="00C32832" w:rsidP="00C32832">
      <w:pPr>
        <w:tabs>
          <w:tab w:val="left" w:pos="3544"/>
        </w:tabs>
        <w:spacing w:after="120"/>
        <w:rPr>
          <w:rFonts w:cs="Arial"/>
        </w:rPr>
      </w:pPr>
      <w:r w:rsidRPr="008C6F57">
        <w:rPr>
          <w:rFonts w:cs="Arial"/>
        </w:rPr>
        <w:t>We</w:t>
      </w:r>
      <w:r w:rsidRPr="008C6F57">
        <w:rPr>
          <w:rFonts w:cs="Arial"/>
        </w:rPr>
        <w:lastRenderedPageBreak/>
        <w:t xml:space="preserve">lsh Government have been working closely with all UK administrations to identify policy options which could be applied across the UK. Research conducted by Resource Futures brings together all fishing gear inventory reports and shows the vast variations in fishing gear types used across the UK, component materials and waste generated. </w:t>
      </w:r>
    </w:p>
    <w:p w14:paraId="75849E15" w14:textId="77777777" w:rsidR="00C32832" w:rsidRDefault="00C32832" w:rsidP="00C32832">
      <w:pPr>
        <w:rPr>
          <w:rFonts w:eastAsia="Calibri" w:cs="Arial"/>
          <w:b/>
          <w:bCs/>
        </w:rPr>
      </w:pPr>
    </w:p>
    <w:p w14:paraId="465A6E1A" w14:textId="77777777" w:rsidR="00DE6285" w:rsidRPr="008C6F57" w:rsidRDefault="00DE6285" w:rsidP="00DE6285">
      <w:pPr>
        <w:spacing w:after="160" w:line="259" w:lineRule="auto"/>
        <w:rPr>
          <w:rFonts w:eastAsia="Calibri" w:cs="Arial"/>
          <w:b/>
          <w:bCs/>
        </w:rPr>
      </w:pPr>
    </w:p>
    <w:p w14:paraId="7CD7B90B" w14:textId="77777777" w:rsidR="00DE6285" w:rsidRPr="008C6F57" w:rsidRDefault="00DE6285" w:rsidP="00DE6285">
      <w:pPr>
        <w:spacing w:after="160" w:line="259" w:lineRule="auto"/>
        <w:rPr>
          <w:rFonts w:eastAsia="Calibri" w:cs="Arial"/>
          <w:b/>
          <w:bCs/>
        </w:rPr>
      </w:pPr>
    </w:p>
    <w:p w14:paraId="6CD1DBC2" w14:textId="77777777" w:rsidR="00DE6285" w:rsidRPr="008C6F57" w:rsidRDefault="00DE6285" w:rsidP="00DE6285">
      <w:pPr>
        <w:spacing w:after="160" w:line="259" w:lineRule="auto"/>
        <w:rPr>
          <w:rFonts w:eastAsia="Calibri" w:cs="Arial"/>
          <w:b/>
          <w:bCs/>
        </w:rPr>
      </w:pPr>
    </w:p>
    <w:p w14:paraId="744BE57C" w14:textId="6B609664" w:rsidR="0A43C52C" w:rsidRDefault="0A43C52C" w:rsidP="0A43C52C">
      <w:pPr>
        <w:spacing w:after="160" w:line="259" w:lineRule="auto"/>
        <w:rPr>
          <w:rFonts w:eastAsia="Calibri" w:cs="Arial"/>
          <w:b/>
          <w:bCs/>
        </w:rPr>
      </w:pPr>
    </w:p>
    <w:p w14:paraId="3AE62A06" w14:textId="7890618C" w:rsidR="0A43C52C" w:rsidRDefault="0A43C52C" w:rsidP="0A43C52C">
      <w:pPr>
        <w:spacing w:after="160" w:line="259" w:lineRule="auto"/>
        <w:rPr>
          <w:rFonts w:eastAsia="Calibri" w:cs="Arial"/>
          <w:b/>
          <w:bCs/>
        </w:rPr>
      </w:pPr>
    </w:p>
    <w:p w14:paraId="7CFA3640" w14:textId="404B6807" w:rsidR="0A43C52C" w:rsidRDefault="0A43C52C" w:rsidP="0A43C52C">
      <w:pPr>
        <w:spacing w:after="160" w:line="259" w:lineRule="auto"/>
        <w:rPr>
          <w:rFonts w:eastAsia="Calibri" w:cs="Arial"/>
          <w:b/>
          <w:bCs/>
        </w:rPr>
      </w:pPr>
    </w:p>
    <w:p w14:paraId="27E2ADEF" w14:textId="77777777" w:rsidR="00A24E68" w:rsidRDefault="00A24E68" w:rsidP="0A43C52C">
      <w:pPr>
        <w:spacing w:after="160" w:line="259" w:lineRule="auto"/>
        <w:rPr>
          <w:rFonts w:eastAsia="Calibri" w:cs="Arial"/>
          <w:b/>
          <w:bCs/>
        </w:rPr>
      </w:pPr>
    </w:p>
    <w:p w14:paraId="77AA1A57" w14:textId="77777777" w:rsidR="00DE6285" w:rsidRPr="008C6F57" w:rsidRDefault="00DE6285" w:rsidP="00DE6285">
      <w:pPr>
        <w:spacing w:after="160" w:line="259" w:lineRule="auto"/>
        <w:rPr>
          <w:rFonts w:eastAsia="Calibri" w:cs="Arial"/>
          <w:b/>
          <w:bCs/>
        </w:rPr>
      </w:pPr>
    </w:p>
    <w:p w14:paraId="238278B2" w14:textId="78D0007E" w:rsidR="00DE6285" w:rsidRDefault="00DE6285" w:rsidP="0A43C52C">
      <w:pPr>
        <w:spacing w:after="160" w:line="259" w:lineRule="auto"/>
        <w:rPr>
          <w:rFonts w:eastAsia="Calibri" w:cs="Arial"/>
          <w:b/>
          <w:bCs/>
        </w:rPr>
      </w:pPr>
    </w:p>
    <w:p w14:paraId="5EAFEAF7" w14:textId="1DD5F60D" w:rsidR="004343A7" w:rsidRDefault="004343A7" w:rsidP="0A43C52C">
      <w:pPr>
        <w:spacing w:after="160" w:line="259" w:lineRule="auto"/>
        <w:rPr>
          <w:rFonts w:eastAsia="Calibri" w:cs="Arial"/>
          <w:b/>
          <w:bCs/>
        </w:rPr>
      </w:pPr>
    </w:p>
    <w:p w14:paraId="344D0EEA" w14:textId="389FF598" w:rsidR="004343A7" w:rsidRDefault="004343A7" w:rsidP="0A43C52C">
      <w:pPr>
        <w:spacing w:after="160" w:line="259" w:lineRule="auto"/>
        <w:rPr>
          <w:rFonts w:eastAsia="Calibri" w:cs="Arial"/>
          <w:b/>
          <w:bCs/>
        </w:rPr>
      </w:pPr>
    </w:p>
    <w:p w14:paraId="6B9D8F2C" w14:textId="1E20EA8A" w:rsidR="004343A7" w:rsidRDefault="004343A7" w:rsidP="0A43C52C">
      <w:pPr>
        <w:spacing w:after="160" w:line="259" w:lineRule="auto"/>
        <w:rPr>
          <w:rFonts w:eastAsia="Calibri" w:cs="Arial"/>
          <w:b/>
          <w:bCs/>
        </w:rPr>
      </w:pPr>
    </w:p>
    <w:p w14:paraId="6FD278BC" w14:textId="6EBF66E6" w:rsidR="004343A7" w:rsidRDefault="004343A7" w:rsidP="0A43C52C">
      <w:pPr>
        <w:spacing w:after="160" w:line="259" w:lineRule="auto"/>
        <w:rPr>
          <w:rFonts w:eastAsia="Calibri" w:cs="Arial"/>
          <w:b/>
          <w:bCs/>
        </w:rPr>
      </w:pPr>
    </w:p>
    <w:p w14:paraId="3FDB82FC" w14:textId="4F61A4AB" w:rsidR="004343A7" w:rsidRDefault="004343A7" w:rsidP="0A43C52C">
      <w:pPr>
        <w:spacing w:after="160" w:line="259" w:lineRule="auto"/>
        <w:rPr>
          <w:rFonts w:eastAsia="Calibri" w:cs="Arial"/>
          <w:b/>
          <w:bCs/>
        </w:rPr>
      </w:pPr>
    </w:p>
    <w:p w14:paraId="6FF70FD5" w14:textId="6521666B" w:rsidR="004343A7" w:rsidRDefault="004343A7" w:rsidP="0A43C52C">
      <w:pPr>
        <w:spacing w:after="160" w:line="259" w:lineRule="auto"/>
        <w:rPr>
          <w:rFonts w:eastAsia="Calibri" w:cs="Arial"/>
          <w:b/>
          <w:bCs/>
        </w:rPr>
      </w:pPr>
    </w:p>
    <w:p w14:paraId="4D630085" w14:textId="4B1239F0" w:rsidR="004343A7" w:rsidRDefault="004343A7" w:rsidP="0A43C52C">
      <w:pPr>
        <w:spacing w:after="160" w:line="259" w:lineRule="auto"/>
        <w:rPr>
          <w:rFonts w:eastAsia="Calibri" w:cs="Arial"/>
          <w:b/>
          <w:bCs/>
        </w:rPr>
      </w:pPr>
    </w:p>
    <w:p w14:paraId="15459025" w14:textId="1A419D1D" w:rsidR="004343A7" w:rsidRDefault="004343A7" w:rsidP="0A43C52C">
      <w:pPr>
        <w:spacing w:after="160" w:line="259" w:lineRule="auto"/>
        <w:rPr>
          <w:rFonts w:eastAsia="Calibri" w:cs="Arial"/>
          <w:b/>
          <w:bCs/>
        </w:rPr>
      </w:pPr>
    </w:p>
    <w:p w14:paraId="62351E3A" w14:textId="44C48599" w:rsidR="004343A7" w:rsidRDefault="004343A7" w:rsidP="0A43C52C">
      <w:pPr>
        <w:spacing w:after="160" w:line="259" w:lineRule="auto"/>
        <w:rPr>
          <w:rFonts w:eastAsia="Calibri" w:cs="Arial"/>
          <w:b/>
          <w:bCs/>
        </w:rPr>
      </w:pPr>
    </w:p>
    <w:p w14:paraId="42462589" w14:textId="77777777" w:rsidR="004343A7" w:rsidRPr="008C6F57" w:rsidRDefault="004343A7" w:rsidP="0A43C52C">
      <w:pPr>
        <w:spacing w:after="160" w:line="259" w:lineRule="auto"/>
        <w:rPr>
          <w:rFonts w:eastAsia="Calibri" w:cs="Arial"/>
          <w:b/>
          <w:bCs/>
        </w:rPr>
      </w:pPr>
    </w:p>
    <w:p w14:paraId="163928EE" w14:textId="77777777" w:rsidR="008C26B7" w:rsidRPr="008C6F57" w:rsidRDefault="008C26B7" w:rsidP="008C26B7">
      <w:pPr>
        <w:rPr>
          <w:rFonts w:eastAsia="Calibri" w:cs="Arial"/>
          <w:b/>
          <w:bCs/>
        </w:rPr>
      </w:pPr>
    </w:p>
    <w:p w14:paraId="6C49E088" w14:textId="5C5C2FFB" w:rsidR="000E4BEB" w:rsidRPr="000E4BEB" w:rsidRDefault="437E6D91" w:rsidP="000E4BEB">
      <w:pPr>
        <w:pStyle w:val="Heading1"/>
        <w:rPr>
          <w:rFonts w:ascii="Arial" w:hAnsi="Arial" w:cs="Arial"/>
        </w:rPr>
      </w:pPr>
      <w:bookmarkStart w:id="121" w:name="_Toc118380793"/>
      <w:bookmarkStart w:id="122" w:name="_Toc118460549"/>
      <w:bookmarkStart w:id="123" w:name="_Toc119523728"/>
      <w:bookmarkStart w:id="124" w:name="_Toc122427503"/>
      <w:bookmarkStart w:id="125" w:name="_Toc835299767"/>
      <w:bookmarkStart w:id="126" w:name="_Toc1823833665"/>
      <w:bookmarkStart w:id="127" w:name="_Toc157546706"/>
      <w:bookmarkStart w:id="128" w:name="_Toc2061957804"/>
      <w:bookmarkStart w:id="129" w:name="_Toc942509090"/>
      <w:bookmarkStart w:id="130" w:name="_Toc1980275321"/>
      <w:bookmarkStart w:id="131" w:name="_Toc744603605"/>
      <w:bookmarkStart w:id="132" w:name="_Toc129868366"/>
      <w:bookmarkEnd w:id="102"/>
      <w:r w:rsidRPr="45B29D41">
        <w:rPr>
          <w:rFonts w:ascii="Arial" w:hAnsi="Arial" w:cs="Arial"/>
        </w:rPr>
        <w:t>Energy – Announcement of Energy Developer</w:t>
      </w:r>
      <w:bookmarkEnd w:id="121"/>
      <w:bookmarkEnd w:id="122"/>
      <w:bookmarkEnd w:id="123"/>
      <w:bookmarkEnd w:id="124"/>
      <w:bookmarkEnd w:id="125"/>
      <w:bookmarkEnd w:id="126"/>
      <w:bookmarkEnd w:id="127"/>
      <w:bookmarkEnd w:id="128"/>
      <w:bookmarkEnd w:id="129"/>
      <w:bookmarkEnd w:id="130"/>
      <w:bookmarkEnd w:id="131"/>
      <w:bookmarkEnd w:id="132"/>
    </w:p>
    <w:p w14:paraId="6937A595" w14:textId="77777777" w:rsidR="000E4BEB" w:rsidRPr="000E4BEB" w:rsidRDefault="000E4BEB" w:rsidP="000E4BEB">
      <w:pPr>
        <w:spacing w:after="40"/>
        <w:rPr>
          <w:rFonts w:eastAsia="Times New Roman" w:cs="Arial"/>
          <w:b/>
          <w:bCs/>
          <w:lang w:eastAsia="en-US"/>
        </w:rPr>
      </w:pPr>
    </w:p>
    <w:p w14:paraId="73E321B3" w14:textId="31C410F7" w:rsidR="000E4BEB" w:rsidRPr="00477B2A" w:rsidRDefault="000E4BEB" w:rsidP="00477B2A">
      <w:pPr>
        <w:rPr>
          <w:rFonts w:eastAsia="Times New Roman" w:cs="Arial"/>
          <w:b/>
          <w:bCs/>
          <w:lang w:eastAsia="en-US"/>
        </w:rPr>
      </w:pPr>
      <w:r w:rsidRPr="000E4BEB">
        <w:rPr>
          <w:rFonts w:eastAsia="Times New Roman" w:cs="Arial"/>
          <w:lang w:eastAsia="en-US"/>
        </w:rPr>
        <w:t>On 25 October I announced that we will be setting up a company to develop large scale renewable energy developments on public land.</w:t>
      </w:r>
    </w:p>
    <w:p w14:paraId="6B90CF41" w14:textId="77777777" w:rsidR="000E4BEB" w:rsidRPr="000E4BEB" w:rsidRDefault="000E4BEB" w:rsidP="000E4BEB">
      <w:pPr>
        <w:ind w:left="426"/>
        <w:rPr>
          <w:rFonts w:eastAsia="Times New Roman" w:cs="Arial"/>
          <w:lang w:eastAsia="en-US"/>
        </w:rPr>
      </w:pPr>
      <w:r w:rsidRPr="000E4BEB">
        <w:rPr>
          <w:rFonts w:eastAsia="Times New Roman" w:cs="Arial"/>
          <w:lang w:eastAsia="en-US"/>
        </w:rPr>
        <w:t xml:space="preserve"> </w:t>
      </w:r>
    </w:p>
    <w:p w14:paraId="2D6BE654" w14:textId="77777777" w:rsidR="000E4BEB" w:rsidRPr="000E4BEB" w:rsidRDefault="000E4BEB" w:rsidP="00477B2A">
      <w:pPr>
        <w:rPr>
          <w:rFonts w:eastAsia="Times New Roman" w:cs="Arial"/>
          <w:lang w:eastAsia="en-US"/>
        </w:rPr>
      </w:pPr>
      <w:r w:rsidRPr="000E4BEB">
        <w:rPr>
          <w:rFonts w:eastAsia="Times New Roman" w:cs="Arial"/>
          <w:lang w:eastAsia="en-US"/>
        </w:rPr>
        <w:t xml:space="preserve">The company will be wholly owned by Welsh Government and will initially develop wind projects on the Welsh Government Woodland Estate. </w:t>
      </w:r>
    </w:p>
    <w:p w14:paraId="1F6FE5C8" w14:textId="77777777" w:rsidR="000E4BEB" w:rsidRPr="000E4BEB" w:rsidRDefault="000E4BEB" w:rsidP="000E4BEB">
      <w:pPr>
        <w:ind w:left="426"/>
        <w:rPr>
          <w:rFonts w:eastAsia="Times New Roman" w:cs="Arial"/>
          <w:lang w:eastAsia="en-US"/>
        </w:rPr>
      </w:pPr>
    </w:p>
    <w:p w14:paraId="22CEE527" w14:textId="77777777" w:rsidR="000E4BEB" w:rsidRPr="000E4BEB" w:rsidRDefault="000E4BEB" w:rsidP="00477B2A">
      <w:pPr>
        <w:rPr>
          <w:rFonts w:eastAsia="Times New Roman" w:cs="Arial"/>
          <w:lang w:eastAsia="en-US"/>
        </w:rPr>
      </w:pPr>
      <w:r w:rsidRPr="000E4BEB">
        <w:rPr>
          <w:rFonts w:eastAsia="Times New Roman" w:cs="Arial"/>
          <w:lang w:eastAsia="en-US"/>
        </w:rPr>
        <w:t xml:space="preserve">The aim is to increase the value to Wales of renewable energy project development on the Welsh Government public estate. </w:t>
      </w:r>
    </w:p>
    <w:p w14:paraId="214E88DF" w14:textId="05415D58" w:rsidR="000E4BEB" w:rsidRPr="000E4BEB" w:rsidRDefault="000E4BEB" w:rsidP="00477B2A">
      <w:pPr>
        <w:rPr>
          <w:rFonts w:eastAsia="Times New Roman" w:cs="Arial"/>
          <w:lang w:eastAsia="en-US"/>
        </w:rPr>
      </w:pPr>
      <w:r w:rsidRPr="000E4BEB">
        <w:rPr>
          <w:rFonts w:eastAsia="Times New Roman" w:cs="Arial"/>
          <w:lang w:eastAsia="en-US"/>
        </w:rPr>
        <w:t>If we want to deliver net zero obligations in ways that benef</w:t>
      </w:r>
      <w:r w:rsidRPr="000E4BEB">
        <w:rPr>
          <w:rFonts w:eastAsia="Times New Roman" w:cs="Arial"/>
          <w:lang w:eastAsia="en-US"/>
        </w:rPr>
        <w:lastRenderedPageBreak/>
        <w:t xml:space="preserve">it communities, we need new and different approaches. It is only right that if we wish to take more of the rewards from renewables for Welsh citizens, we need to take a larger share in the risks. </w:t>
      </w:r>
    </w:p>
    <w:p w14:paraId="56D1302E" w14:textId="6A50D309" w:rsidR="6DD1A9FF" w:rsidRDefault="6DD1A9FF" w:rsidP="6DD1A9FF">
      <w:pPr>
        <w:rPr>
          <w:rFonts w:eastAsia="Times New Roman" w:cs="Arial"/>
          <w:lang w:eastAsia="en-US"/>
        </w:rPr>
      </w:pPr>
    </w:p>
    <w:p w14:paraId="2254C0AB" w14:textId="2561EF98" w:rsidR="698A0A8E" w:rsidRDefault="698A0A8E" w:rsidP="00923468">
      <w:pPr>
        <w:rPr>
          <w:rFonts w:eastAsia="Times New Roman" w:cs="Arial"/>
          <w:lang w:eastAsia="en-US"/>
        </w:rPr>
      </w:pPr>
      <w:r w:rsidRPr="6DD1A9FF">
        <w:rPr>
          <w:rFonts w:eastAsia="Arial" w:cs="Arial"/>
        </w:rPr>
        <w:t>Once we have completed early feasibility and defined the initial projects, we will work with those who live nearby to get their input and define community benefit proposals that will really make a difference to their lives.</w:t>
      </w:r>
    </w:p>
    <w:p w14:paraId="5CE5A2F5" w14:textId="77777777" w:rsidR="000E4BEB" w:rsidRPr="000E4BEB" w:rsidRDefault="000E4BEB" w:rsidP="000E4BEB">
      <w:pPr>
        <w:ind w:left="426"/>
        <w:rPr>
          <w:rFonts w:eastAsia="Times New Roman" w:cs="Arial"/>
          <w:lang w:eastAsia="en-US"/>
        </w:rPr>
      </w:pPr>
    </w:p>
    <w:p w14:paraId="70A989EF" w14:textId="77777777" w:rsidR="000E4BEB" w:rsidRPr="000E4BEB" w:rsidRDefault="000E4BEB" w:rsidP="00923468">
      <w:pPr>
        <w:rPr>
          <w:rFonts w:eastAsia="Times New Roman" w:cs="Arial"/>
          <w:lang w:eastAsia="en-US"/>
        </w:rPr>
      </w:pPr>
      <w:r w:rsidRPr="000E4BEB">
        <w:rPr>
          <w:rFonts w:eastAsia="Times New Roman" w:cs="Arial"/>
          <w:lang w:eastAsia="en-US"/>
        </w:rPr>
        <w:t>In Net Zero Wales, the Welsh Government committed to “Establish a Welsh Government or public energy developer to accelerate the delivery of renewables”.</w:t>
      </w:r>
    </w:p>
    <w:p w14:paraId="331D9C79" w14:textId="77777777" w:rsidR="000E4BEB" w:rsidRPr="000E4BEB" w:rsidRDefault="000E4BEB" w:rsidP="000E4BEB">
      <w:pPr>
        <w:ind w:left="426"/>
        <w:rPr>
          <w:rFonts w:eastAsia="Times New Roman" w:cs="Arial"/>
          <w:lang w:eastAsia="en-US"/>
        </w:rPr>
      </w:pPr>
    </w:p>
    <w:p w14:paraId="1208912C" w14:textId="3960F97D" w:rsidR="000E4BEB" w:rsidRPr="000E4BEB" w:rsidRDefault="70302152" w:rsidP="00923468">
      <w:pPr>
        <w:rPr>
          <w:rFonts w:eastAsia="Times New Roman" w:cs="Arial"/>
          <w:lang w:eastAsia="en-US"/>
        </w:rPr>
      </w:pPr>
      <w:r w:rsidRPr="00532373">
        <w:rPr>
          <w:rFonts w:eastAsia="Times New Roman" w:cs="Arial"/>
          <w:lang w:eastAsia="en-US"/>
        </w:rPr>
        <w:t xml:space="preserve">We will be delivering directly on our aims to have </w:t>
      </w:r>
      <w:r w:rsidR="2E0CDDA7" w:rsidRPr="00532373">
        <w:rPr>
          <w:rFonts w:eastAsia="Times New Roman" w:cs="Arial"/>
          <w:lang w:eastAsia="en-US"/>
        </w:rPr>
        <w:t>1.5</w:t>
      </w:r>
      <w:r w:rsidRPr="00532373">
        <w:rPr>
          <w:rFonts w:eastAsia="Times New Roman" w:cs="Arial"/>
          <w:lang w:eastAsia="en-US"/>
        </w:rPr>
        <w:t xml:space="preserve"> gigawatt</w:t>
      </w:r>
      <w:r w:rsidR="486108EA" w:rsidRPr="00532373">
        <w:rPr>
          <w:rFonts w:eastAsia="Times New Roman" w:cs="Arial"/>
          <w:lang w:eastAsia="en-US"/>
        </w:rPr>
        <w:t>s</w:t>
      </w:r>
      <w:r w:rsidRPr="00532373">
        <w:rPr>
          <w:rFonts w:eastAsia="Times New Roman" w:cs="Arial"/>
          <w:lang w:eastAsia="en-US"/>
        </w:rPr>
        <w:t xml:space="preserve"> of locally owned generation by 203</w:t>
      </w:r>
      <w:r w:rsidR="6C86F0E9" w:rsidRPr="00532373">
        <w:rPr>
          <w:rFonts w:eastAsia="Times New Roman" w:cs="Arial"/>
          <w:lang w:eastAsia="en-US"/>
        </w:rPr>
        <w:t>5</w:t>
      </w:r>
      <w:r w:rsidRPr="00532373">
        <w:rPr>
          <w:rFonts w:eastAsia="Times New Roman" w:cs="Arial"/>
          <w:lang w:eastAsia="en-US"/>
        </w:rPr>
        <w:t>. We want more of this to be used locally and to be part of a smart and sustainable energy system.</w:t>
      </w:r>
    </w:p>
    <w:p w14:paraId="56EB9CD8" w14:textId="1F648C52" w:rsidR="164CE15D" w:rsidRDefault="164CE15D" w:rsidP="009B7854">
      <w:pPr>
        <w:spacing w:after="160" w:line="259" w:lineRule="auto"/>
      </w:pPr>
      <w:r>
        <w:br w:type="page"/>
      </w:r>
    </w:p>
    <w:p w14:paraId="3FCC5FF3" w14:textId="35291CF3" w:rsidR="57BA82EE" w:rsidRDefault="266F3492" w:rsidP="00532373">
      <w:pPr>
        <w:pStyle w:val="Heading1"/>
        <w:rPr>
          <w:rFonts w:ascii="Arial" w:hAnsi="Arial" w:cs="Arial"/>
        </w:rPr>
      </w:pPr>
      <w:bookmarkStart w:id="133" w:name="_Toc1171857716"/>
      <w:bookmarkStart w:id="134" w:name="_Toc1188874131"/>
      <w:bookmarkStart w:id="135" w:name="_Toc1781387444"/>
      <w:bookmarkStart w:id="136" w:name="_Toc129868367"/>
      <w:r w:rsidRPr="45B29D41">
        <w:rPr>
          <w:rFonts w:ascii="Arial" w:hAnsi="Arial" w:cs="Arial"/>
        </w:rPr>
        <w:t>Energy – Community Energy Support</w:t>
      </w:r>
      <w:bookmarkEnd w:id="133"/>
      <w:bookmarkEnd w:id="134"/>
      <w:bookmarkEnd w:id="135"/>
      <w:bookmarkEnd w:id="136"/>
    </w:p>
    <w:p w14:paraId="56838FA8" w14:textId="36F4789B" w:rsidR="00532373" w:rsidRDefault="00532373" w:rsidP="00532373">
      <w:pPr>
        <w:rPr>
          <w:rFonts w:ascii="Calibri" w:eastAsia="Calibri" w:hAnsi="Calibri" w:cs="Calibri"/>
          <w:b/>
          <w:bCs/>
          <w:sz w:val="28"/>
          <w:szCs w:val="28"/>
        </w:rPr>
      </w:pPr>
    </w:p>
    <w:p w14:paraId="59452CBE" w14:textId="02D24CD0" w:rsidR="79B9EE6A" w:rsidRPr="00492DA6" w:rsidRDefault="79B9EE6A" w:rsidP="00492DA6">
      <w:pPr>
        <w:spacing w:line="276" w:lineRule="auto"/>
        <w:rPr>
          <w:rFonts w:eastAsia="Arial" w:cs="Arial"/>
        </w:rPr>
      </w:pPr>
      <w:r w:rsidRPr="00492DA6">
        <w:rPr>
          <w:rFonts w:eastAsia="Arial" w:cs="Arial"/>
        </w:rPr>
        <w:t>In our Programme for Government, we have committed to expand renewable energy generation by public bodies and community enterprises in Wales by over 100 MW between 2021 and 2026.</w:t>
      </w:r>
    </w:p>
    <w:p w14:paraId="59D5D6B2" w14:textId="2CDFDFE3" w:rsidR="00532373" w:rsidRDefault="00532373" w:rsidP="00532373">
      <w:pPr>
        <w:spacing w:line="276" w:lineRule="auto"/>
        <w:rPr>
          <w:rFonts w:eastAsia="Arial" w:cs="Arial"/>
        </w:rPr>
      </w:pPr>
    </w:p>
    <w:p w14:paraId="5F038FF3" w14:textId="793246CD" w:rsidR="79B9EE6A" w:rsidRPr="00983843" w:rsidRDefault="79B9EE6A" w:rsidP="00983843">
      <w:pPr>
        <w:spacing w:line="276" w:lineRule="auto"/>
        <w:rPr>
          <w:rFonts w:eastAsia="Arial" w:cs="Arial"/>
          <w:color w:val="000000" w:themeColor="text1"/>
        </w:rPr>
      </w:pPr>
      <w:r w:rsidRPr="00983843">
        <w:rPr>
          <w:rFonts w:eastAsia="Arial" w:cs="Arial"/>
          <w:color w:val="000000" w:themeColor="text1"/>
        </w:rPr>
        <w:t xml:space="preserve">There were 897 megawatts of locally owned renewable electricity and heat capacity in Wales in 2021 – almost 90% of the way towards our 1GW target for 2030. </w:t>
      </w:r>
    </w:p>
    <w:p w14:paraId="1CED7626" w14:textId="49CEE726" w:rsidR="00532373" w:rsidRDefault="00532373" w:rsidP="00532373">
      <w:pPr>
        <w:spacing w:line="276" w:lineRule="auto"/>
        <w:rPr>
          <w:rFonts w:eastAsia="Arial" w:cs="Arial"/>
          <w:color w:val="000000" w:themeColor="text1"/>
        </w:rPr>
      </w:pPr>
    </w:p>
    <w:p w14:paraId="2F241EA8" w14:textId="72DA1DAF" w:rsidR="79B9EE6A" w:rsidRPr="00983843" w:rsidRDefault="79B9EE6A" w:rsidP="00983843">
      <w:pPr>
        <w:spacing w:line="276" w:lineRule="auto"/>
        <w:rPr>
          <w:rFonts w:eastAsia="Arial" w:cs="Arial"/>
        </w:rPr>
      </w:pPr>
      <w:r w:rsidRPr="00983843">
        <w:rPr>
          <w:rFonts w:eastAsia="Arial" w:cs="Arial"/>
        </w:rPr>
        <w:t>Our Welsh Government Energy Service provides technical and commercial support to develop viable community led projects in Wa</w:t>
      </w:r>
      <w:r w:rsidRPr="00983843">
        <w:rPr>
          <w:rFonts w:eastAsia="Arial" w:cs="Arial"/>
        </w:rPr>
        <w:lastRenderedPageBreak/>
        <w:t>les. We offer grants for early development, and capital grants and loans to construct projects. Groups also have the services of a development manager.</w:t>
      </w:r>
    </w:p>
    <w:p w14:paraId="0772015B" w14:textId="655F1C57" w:rsidR="00532373" w:rsidRDefault="00532373" w:rsidP="00532373">
      <w:pPr>
        <w:spacing w:line="276" w:lineRule="auto"/>
        <w:rPr>
          <w:rFonts w:eastAsia="Arial" w:cs="Arial"/>
        </w:rPr>
      </w:pPr>
    </w:p>
    <w:p w14:paraId="7F145443" w14:textId="6DB20E59" w:rsidR="79B9EE6A" w:rsidRPr="00983843" w:rsidRDefault="79B9EE6A" w:rsidP="00983843">
      <w:pPr>
        <w:spacing w:line="276" w:lineRule="auto"/>
        <w:rPr>
          <w:rFonts w:eastAsia="Arial" w:cs="Arial"/>
        </w:rPr>
      </w:pPr>
      <w:r w:rsidRPr="00983843">
        <w:rPr>
          <w:rFonts w:eastAsia="Arial" w:cs="Arial"/>
        </w:rPr>
        <w:t>We are increasing funding for the Welsh Government Energy Service to support community groups and provide grants to support their projects. The funding enables the groups to employ staff, fund project development and explore opportunities for investing in shared ownership projects</w:t>
      </w:r>
      <w:r w:rsidR="53C3D357" w:rsidRPr="00983843">
        <w:rPr>
          <w:rFonts w:eastAsia="Arial" w:cs="Arial"/>
        </w:rPr>
        <w:t>.</w:t>
      </w:r>
    </w:p>
    <w:p w14:paraId="31B87EF3" w14:textId="58C6B15F" w:rsidR="00532373" w:rsidRDefault="00532373" w:rsidP="00532373">
      <w:pPr>
        <w:spacing w:line="276" w:lineRule="auto"/>
        <w:rPr>
          <w:rFonts w:eastAsia="Arial" w:cs="Arial"/>
        </w:rPr>
      </w:pPr>
    </w:p>
    <w:p w14:paraId="73227D16" w14:textId="745AA16D" w:rsidR="79B9EE6A" w:rsidRPr="00983843" w:rsidRDefault="79B9EE6A" w:rsidP="00983843">
      <w:pPr>
        <w:spacing w:line="276" w:lineRule="auto"/>
        <w:rPr>
          <w:rFonts w:eastAsia="Arial" w:cs="Arial"/>
        </w:rPr>
      </w:pPr>
      <w:r w:rsidRPr="00983843">
        <w:rPr>
          <w:rFonts w:eastAsia="Arial" w:cs="Arial"/>
        </w:rPr>
        <w:t>We grant fund Community Energy Wales, a not-for-profit membership organisation that supports and represents community groups working on energy projects in Wales. Community Energy Wales received significantly increased support for their current 3-year business plan, which will enable them to scale up support for community and local energy in Wales.</w:t>
      </w:r>
    </w:p>
    <w:p w14:paraId="4CFF7AB8" w14:textId="60455FDC" w:rsidR="00532373" w:rsidRDefault="00532373" w:rsidP="00532373">
      <w:pPr>
        <w:spacing w:line="276" w:lineRule="auto"/>
        <w:rPr>
          <w:rFonts w:eastAsia="Arial" w:cs="Arial"/>
        </w:rPr>
      </w:pPr>
    </w:p>
    <w:p w14:paraId="24367309" w14:textId="705D0B54" w:rsidR="79B9EE6A" w:rsidRPr="00983843" w:rsidRDefault="79B9EE6A" w:rsidP="00983843">
      <w:pPr>
        <w:spacing w:line="276" w:lineRule="auto"/>
        <w:rPr>
          <w:rFonts w:eastAsia="Arial" w:cs="Arial"/>
        </w:rPr>
      </w:pPr>
      <w:r w:rsidRPr="00983843">
        <w:rPr>
          <w:rFonts w:eastAsia="Arial" w:cs="Arial"/>
        </w:rPr>
        <w:t>We have introduced a local energy grant scheme for community led projects to help fill the gap left by the UK Government’s decision to end the feed-in tariff scheme.</w:t>
      </w:r>
    </w:p>
    <w:p w14:paraId="15D5CECA" w14:textId="0766B264" w:rsidR="00532373" w:rsidRDefault="00532373" w:rsidP="00532373">
      <w:pPr>
        <w:spacing w:line="276" w:lineRule="auto"/>
        <w:rPr>
          <w:rFonts w:eastAsia="Arial" w:cs="Arial"/>
        </w:rPr>
      </w:pPr>
    </w:p>
    <w:p w14:paraId="09B8F486" w14:textId="75625AA5" w:rsidR="00532373" w:rsidRDefault="00532373" w:rsidP="00532373">
      <w:pPr>
        <w:spacing w:line="276" w:lineRule="auto"/>
        <w:rPr>
          <w:rFonts w:eastAsia="Arial" w:cs="Arial"/>
        </w:rPr>
      </w:pPr>
    </w:p>
    <w:p w14:paraId="6FDBA348" w14:textId="2C266F1C" w:rsidR="0A43C52C" w:rsidRDefault="0A43C52C" w:rsidP="0A43C52C">
      <w:pPr>
        <w:spacing w:line="276" w:lineRule="auto"/>
        <w:rPr>
          <w:rFonts w:eastAsia="Arial" w:cs="Arial"/>
        </w:rPr>
      </w:pPr>
    </w:p>
    <w:p w14:paraId="7C2FE056" w14:textId="53BE507B" w:rsidR="0057375D" w:rsidRDefault="0057375D" w:rsidP="0057375D">
      <w:pPr>
        <w:spacing w:after="160" w:line="259" w:lineRule="auto"/>
        <w:rPr>
          <w:rFonts w:cs="Arial"/>
        </w:rPr>
      </w:pPr>
    </w:p>
    <w:p w14:paraId="3EBEF270" w14:textId="399BA520" w:rsidR="00452C51" w:rsidRDefault="00452C51" w:rsidP="0057375D">
      <w:pPr>
        <w:spacing w:after="160" w:line="259" w:lineRule="auto"/>
        <w:rPr>
          <w:rFonts w:cs="Arial"/>
        </w:rPr>
      </w:pPr>
    </w:p>
    <w:p w14:paraId="231A8276" w14:textId="77777777" w:rsidR="00452C51" w:rsidRDefault="00452C51" w:rsidP="0057375D">
      <w:pPr>
        <w:spacing w:after="160" w:line="259" w:lineRule="auto"/>
        <w:rPr>
          <w:rFonts w:cs="Arial"/>
        </w:rPr>
      </w:pPr>
    </w:p>
    <w:p w14:paraId="38B08A00" w14:textId="77777777" w:rsidR="0057375D" w:rsidRPr="0057375D" w:rsidRDefault="0057375D" w:rsidP="0057375D">
      <w:pPr>
        <w:spacing w:after="160" w:line="259" w:lineRule="auto"/>
        <w:rPr>
          <w:rFonts w:cs="Arial"/>
        </w:rPr>
      </w:pPr>
    </w:p>
    <w:p w14:paraId="604A2BAC" w14:textId="77777777" w:rsidR="00446DF5" w:rsidRPr="00C02DC1" w:rsidRDefault="00446DF5" w:rsidP="00446DF5">
      <w:pPr>
        <w:pStyle w:val="ListParagraph"/>
        <w:ind w:left="426"/>
        <w:rPr>
          <w:rFonts w:cs="Arial"/>
        </w:rPr>
      </w:pPr>
    </w:p>
    <w:p w14:paraId="3BA76310" w14:textId="7DD3A2E9" w:rsidR="00446DF5" w:rsidRDefault="00446DF5" w:rsidP="00A1658B">
      <w:pPr>
        <w:rPr>
          <w:rFonts w:cs="Arial"/>
        </w:rPr>
      </w:pPr>
    </w:p>
    <w:p w14:paraId="3B1DCE70" w14:textId="01857A07" w:rsidR="00983843" w:rsidRDefault="00983843" w:rsidP="00A1658B">
      <w:pPr>
        <w:rPr>
          <w:rFonts w:cs="Arial"/>
        </w:rPr>
      </w:pPr>
    </w:p>
    <w:p w14:paraId="78A72220" w14:textId="14786540" w:rsidR="00983843" w:rsidRDefault="00983843" w:rsidP="00A1658B">
      <w:pPr>
        <w:rPr>
          <w:rFonts w:cs="Arial"/>
        </w:rPr>
      </w:pPr>
    </w:p>
    <w:p w14:paraId="69D1052A" w14:textId="7BF12C57" w:rsidR="00983843" w:rsidRDefault="00983843" w:rsidP="00A1658B">
      <w:pPr>
        <w:rPr>
          <w:rFonts w:cs="Arial"/>
        </w:rPr>
      </w:pPr>
    </w:p>
    <w:p w14:paraId="6E3F061B" w14:textId="77777777" w:rsidR="009B7854" w:rsidRDefault="009B7854" w:rsidP="00A1658B">
      <w:pPr>
        <w:rPr>
          <w:rFonts w:cs="Arial"/>
        </w:rPr>
      </w:pPr>
    </w:p>
    <w:p w14:paraId="68B614BB" w14:textId="77777777" w:rsidR="00446DF5" w:rsidRPr="008C6F57" w:rsidRDefault="7B46CC37" w:rsidP="00446DF5">
      <w:pPr>
        <w:pStyle w:val="Heading1"/>
        <w:rPr>
          <w:rFonts w:ascii="Arial" w:hAnsi="Arial" w:cs="Arial"/>
        </w:rPr>
      </w:pPr>
      <w:bookmarkStart w:id="137" w:name="_Toc122427505"/>
      <w:bookmarkStart w:id="138" w:name="_Toc2001766611"/>
      <w:bookmarkStart w:id="139" w:name="_Toc874706810"/>
      <w:bookmarkStart w:id="140" w:name="_Toc975656083"/>
      <w:bookmarkStart w:id="141" w:name="_Toc1696298251"/>
      <w:bookmarkStart w:id="142" w:name="_Toc1854597821"/>
      <w:bookmarkStart w:id="143" w:name="_Toc826769281"/>
      <w:bookmarkStart w:id="144" w:name="_Toc1580093309"/>
      <w:bookmarkStart w:id="145" w:name="_Hlk129330407"/>
      <w:bookmarkStart w:id="146" w:name="_Toc129868368"/>
      <w:r w:rsidRPr="45B29D41">
        <w:rPr>
          <w:rFonts w:ascii="Arial" w:hAnsi="Arial" w:cs="Arial"/>
        </w:rPr>
        <w:t>Energy - Fuel Poverty - Cost of Energy Crisis</w:t>
      </w:r>
      <w:bookmarkEnd w:id="137"/>
      <w:bookmarkEnd w:id="146"/>
      <w:r w:rsidRPr="45B29D41">
        <w:rPr>
          <w:rFonts w:ascii="Arial" w:hAnsi="Arial" w:cs="Arial"/>
        </w:rPr>
        <w:t xml:space="preserve"> </w:t>
      </w:r>
      <w:bookmarkEnd w:id="138"/>
      <w:bookmarkEnd w:id="139"/>
      <w:bookmarkEnd w:id="140"/>
      <w:bookmarkEnd w:id="141"/>
      <w:bookmarkEnd w:id="142"/>
      <w:bookmarkEnd w:id="143"/>
      <w:bookmarkEnd w:id="144"/>
    </w:p>
    <w:p w14:paraId="2C462A11" w14:textId="77777777" w:rsidR="00446DF5" w:rsidRPr="008C6F57" w:rsidRDefault="00446DF5" w:rsidP="00446DF5">
      <w:pPr>
        <w:rPr>
          <w:rFonts w:cs="Arial"/>
        </w:rPr>
      </w:pPr>
    </w:p>
    <w:bookmarkEnd w:id="145"/>
    <w:p w14:paraId="14DCACE4" w14:textId="77777777" w:rsidR="00974D42" w:rsidRDefault="00974D42" w:rsidP="00983843">
      <w:pPr>
        <w:spacing w:line="276" w:lineRule="auto"/>
        <w:rPr>
          <w:rFonts w:eastAsia="Times New Roman" w:cs="Arial"/>
        </w:rPr>
      </w:pPr>
      <w:r>
        <w:rPr>
          <w:rFonts w:eastAsia="Times New Roman" w:cs="Arial"/>
        </w:rPr>
        <w:t xml:space="preserve">Energy bills have risen dramatically and unfairly. </w:t>
      </w:r>
    </w:p>
    <w:p w14:paraId="70E1726E" w14:textId="77777777" w:rsidR="00974D42" w:rsidRDefault="00974D42" w:rsidP="00974D42">
      <w:pPr>
        <w:spacing w:line="276" w:lineRule="auto"/>
        <w:ind w:left="360"/>
        <w:contextualSpacing/>
        <w:rPr>
          <w:rFonts w:cs="Arial"/>
        </w:rPr>
      </w:pPr>
    </w:p>
    <w:p w14:paraId="13EFCA5E" w14:textId="77777777" w:rsidR="00974D42" w:rsidRDefault="00974D42" w:rsidP="00983843">
      <w:pPr>
        <w:spacing w:line="276" w:lineRule="auto"/>
        <w:rPr>
          <w:rFonts w:eastAsia="Times New Roman" w:cs="Arial"/>
          <w:lang w:eastAsia="en-US"/>
        </w:rPr>
      </w:pPr>
      <w:r>
        <w:rPr>
          <w:rFonts w:eastAsia="Times New Roman" w:cs="Arial"/>
        </w:rPr>
        <w:t xml:space="preserve">In September the UK Government announced a price cap of £2,500 for 2 years, which in October was reduced to six months. This was introduced following Ofgem announcing a rise of 80% in the domestic energy price cap.  </w:t>
      </w:r>
    </w:p>
    <w:p w14:paraId="71333AE8" w14:textId="77777777" w:rsidR="00974D42" w:rsidRDefault="00974D42" w:rsidP="00974D42">
      <w:pPr>
        <w:spacing w:line="276" w:lineRule="auto"/>
        <w:ind w:left="360"/>
        <w:contextualSpacing/>
        <w:rPr>
          <w:rFonts w:cs="Arial"/>
        </w:rPr>
      </w:pPr>
    </w:p>
    <w:p w14:paraId="5567D06A" w14:textId="77777777" w:rsidR="00974D42" w:rsidRDefault="00974D42" w:rsidP="00983843">
      <w:pPr>
        <w:rPr>
          <w:rFonts w:eastAsia="Times New Roman" w:cs="Arial"/>
          <w:shd w:val="clear" w:color="auto" w:fill="FFFFFF"/>
        </w:rPr>
      </w:pPr>
      <w:r>
        <w:rPr>
          <w:rFonts w:eastAsia="Times New Roman" w:cs="Arial"/>
          <w:color w:val="000000"/>
          <w:shd w:val="clear" w:color="auto" w:fill="FFFFFF"/>
        </w:rPr>
        <w:t xml:space="preserve">On 17 November, it was announced in the Autumn statement, the </w:t>
      </w:r>
      <w:r>
        <w:rPr>
          <w:rFonts w:eastAsia="Times New Roman" w:cs="Arial"/>
        </w:rPr>
        <w:t>energy price guarantee will continue beyond April 2023</w:t>
      </w:r>
    </w:p>
    <w:p w14:paraId="0A60BF62" w14:textId="77777777" w:rsidR="00974D42" w:rsidRPr="00B529DF" w:rsidRDefault="00974D42" w:rsidP="00B529DF">
      <w:pPr>
        <w:rPr>
          <w:rFonts w:cs="Arial"/>
        </w:rPr>
      </w:pPr>
    </w:p>
    <w:p w14:paraId="3C9AC973" w14:textId="77777777" w:rsidR="00974D42" w:rsidRDefault="00974D42" w:rsidP="00B529DF">
      <w:pPr>
        <w:rPr>
          <w:rFonts w:eastAsia="Times New Roman" w:cs="Arial"/>
          <w:shd w:val="clear" w:color="auto" w:fill="FFFFFF"/>
        </w:rPr>
      </w:pPr>
      <w:r>
        <w:rPr>
          <w:rFonts w:eastAsia="Times New Roman" w:cs="Arial"/>
        </w:rPr>
        <w:t>On 27 February, Ofgem announced the level of the energy pric</w:t>
      </w:r>
      <w:r>
        <w:rPr>
          <w:rFonts w:eastAsia="Times New Roman" w:cs="Arial"/>
        </w:rPr>
        <w:lastRenderedPageBreak/>
        <w:t>e cap of £3,280 for the period 1 April 2023 to 30 June 2023. This is a significant reduction compared to the cap for the three month period 1 January 2023 – 31 March 2023, which was set at £4,279</w:t>
      </w:r>
    </w:p>
    <w:p w14:paraId="3EE373A8" w14:textId="77777777" w:rsidR="00974D42" w:rsidRPr="00B529DF" w:rsidRDefault="00974D42" w:rsidP="00B529DF">
      <w:pPr>
        <w:spacing w:before="100" w:beforeAutospacing="1" w:after="100" w:afterAutospacing="1"/>
        <w:rPr>
          <w:rFonts w:eastAsia="Times New Roman"/>
          <w:sz w:val="20"/>
          <w:szCs w:val="20"/>
          <w:lang w:eastAsia="en-US"/>
        </w:rPr>
      </w:pPr>
      <w:r>
        <w:rPr>
          <w:lang w:eastAsia="en-US"/>
        </w:rPr>
        <w:t>Welsh householders will not be directly impacted by the price cap due to the Energy Price Guarantee currently set at £2,500.</w:t>
      </w:r>
    </w:p>
    <w:p w14:paraId="36D8D31E" w14:textId="77777777" w:rsidR="00974D42" w:rsidRDefault="00974D42" w:rsidP="00974D42">
      <w:pPr>
        <w:rPr>
          <w:rFonts w:cs="Arial"/>
          <w:lang w:eastAsia="en-US"/>
        </w:rPr>
      </w:pPr>
    </w:p>
    <w:p w14:paraId="7DEEBC67" w14:textId="77777777" w:rsidR="00842CC4" w:rsidRPr="00834E09" w:rsidRDefault="00974D42" w:rsidP="00834E09">
      <w:pPr>
        <w:rPr>
          <w:rFonts w:cs="Arial"/>
        </w:rPr>
      </w:pPr>
      <w:r>
        <w:t>Wholesale prices have fallen over recent months, but it offers no relief for customers. Energy bills are set to rise with the energy price guarantee from April 2023 to April 2024 increasing to £3,000 for a typical household.</w:t>
      </w:r>
    </w:p>
    <w:p w14:paraId="4ABEA7D7" w14:textId="77777777" w:rsidR="00842CC4" w:rsidRPr="00842CC4" w:rsidRDefault="00842CC4" w:rsidP="00842CC4">
      <w:pPr>
        <w:pStyle w:val="ListParagraph"/>
        <w:rPr>
          <w:rFonts w:cs="Arial"/>
        </w:rPr>
      </w:pPr>
    </w:p>
    <w:p w14:paraId="1F4EFCB9" w14:textId="3F61D973" w:rsidR="00842CC4" w:rsidRPr="00834E09" w:rsidRDefault="00834E09" w:rsidP="00834E09">
      <w:pPr>
        <w:rPr>
          <w:rFonts w:cs="Arial"/>
        </w:rPr>
      </w:pPr>
      <w:r>
        <w:rPr>
          <w:rFonts w:cs="Arial"/>
        </w:rPr>
        <w:t>If</w:t>
      </w:r>
      <w:r w:rsidR="00974D42" w:rsidRPr="00834E09">
        <w:rPr>
          <w:rFonts w:cs="Arial"/>
        </w:rPr>
        <w:t xml:space="preserve"> the wholesale price continues its current trajectory, the cap would fall below £2,500 in July – meaning the additional support to maintain the EPG at £2,500 would only be needed for a further three months</w:t>
      </w:r>
    </w:p>
    <w:p w14:paraId="34421049" w14:textId="77777777" w:rsidR="00842CC4" w:rsidRDefault="00842CC4" w:rsidP="00842CC4">
      <w:pPr>
        <w:pStyle w:val="ListParagraph"/>
      </w:pPr>
    </w:p>
    <w:p w14:paraId="6E0A2A50" w14:textId="56576A5B" w:rsidR="00974D42" w:rsidRPr="00834E09" w:rsidRDefault="00974D42" w:rsidP="00834E09">
      <w:pPr>
        <w:rPr>
          <w:rFonts w:cs="Arial"/>
        </w:rPr>
      </w:pPr>
      <w:r>
        <w:t xml:space="preserve">In Wales, energy bills are higher due to the age of the housing stock and extremely high standing charges. This means the average used by UK Government does not reflect the reality for many in </w:t>
      </w:r>
      <w:r w:rsidR="004A28F0">
        <w:t>Wales,</w:t>
      </w:r>
    </w:p>
    <w:p w14:paraId="17063BAC" w14:textId="77777777" w:rsidR="00974D42" w:rsidRDefault="00974D42" w:rsidP="00821EF3">
      <w:pPr>
        <w:rPr>
          <w:rFonts w:cs="Arial"/>
        </w:rPr>
      </w:pPr>
    </w:p>
    <w:p w14:paraId="4FBCF816" w14:textId="77777777" w:rsidR="00974D42" w:rsidRDefault="00974D42" w:rsidP="004A28F0">
      <w:pPr>
        <w:rPr>
          <w:rFonts w:eastAsia="Times New Roman" w:cs="Arial"/>
        </w:rPr>
      </w:pPr>
      <w:r>
        <w:rPr>
          <w:rFonts w:eastAsia="Times New Roman" w:cs="Arial"/>
        </w:rPr>
        <w:t>Even with the support from UK Government, average households bills have almost doubled since April 2021 and we can expect a significant number of households in Wales to be in fuel poverty, in excess of the estimates of up to 45%.</w:t>
      </w:r>
    </w:p>
    <w:p w14:paraId="1F863FB5" w14:textId="77777777" w:rsidR="00974D42" w:rsidRDefault="00974D42" w:rsidP="00821EF3">
      <w:pPr>
        <w:ind w:left="360"/>
        <w:contextualSpacing/>
        <w:rPr>
          <w:rFonts w:cs="Arial"/>
        </w:rPr>
      </w:pPr>
    </w:p>
    <w:p w14:paraId="7C46C2D0" w14:textId="297CBA76" w:rsidR="00974D42" w:rsidRDefault="00974D42" w:rsidP="004A28F0">
      <w:pPr>
        <w:rPr>
          <w:rFonts w:eastAsia="Times New Roman" w:cs="Arial"/>
        </w:rPr>
      </w:pPr>
      <w:r>
        <w:rPr>
          <w:rFonts w:eastAsia="Times New Roman" w:cs="Arial"/>
        </w:rPr>
        <w:t>The Welsh Government still calls on the UK Government to introduce a social tariff, warm homes discount and other winter fuel schemes and removal of other social policy costs from household bills.</w:t>
      </w:r>
    </w:p>
    <w:p w14:paraId="41ACB161" w14:textId="4B315F1D" w:rsidR="00974D42" w:rsidRDefault="00974D42" w:rsidP="008939FC">
      <w:pPr>
        <w:rPr>
          <w:rFonts w:eastAsia="Times New Roman" w:cs="Arial"/>
        </w:rPr>
      </w:pPr>
    </w:p>
    <w:p w14:paraId="22A84490" w14:textId="77777777" w:rsidR="00974D42" w:rsidRDefault="00974D42" w:rsidP="008939FC">
      <w:pPr>
        <w:rPr>
          <w:rFonts w:eastAsia="Times New Roman" w:cs="Arial"/>
        </w:rPr>
      </w:pPr>
      <w:r>
        <w:rPr>
          <w:rFonts w:eastAsia="Times New Roman" w:cs="Arial"/>
        </w:rPr>
        <w:t xml:space="preserve">The lack of investment in renewable energy technologies by the UK Government has exposed the weakness and fragility of our energy system, which is wasteful in its use of energy and overly dependent on the continued burning of fossil fuels to power and heat our homes and the economy. </w:t>
      </w:r>
    </w:p>
    <w:p w14:paraId="2C5AFBA4" w14:textId="77777777" w:rsidR="00974D42" w:rsidRDefault="00974D42" w:rsidP="00821EF3">
      <w:pPr>
        <w:pStyle w:val="ListParagraph"/>
        <w:ind w:left="360"/>
        <w:rPr>
          <w:rFonts w:cs="Arial"/>
        </w:rPr>
      </w:pPr>
    </w:p>
    <w:p w14:paraId="39748650" w14:textId="77777777" w:rsidR="00974D42" w:rsidRDefault="00974D42" w:rsidP="008939FC">
      <w:pPr>
        <w:rPr>
          <w:rFonts w:eastAsia="Times New Roman" w:cs="Arial"/>
        </w:rPr>
      </w:pPr>
      <w:r>
        <w:rPr>
          <w:rFonts w:eastAsia="Times New Roman" w:cs="Arial"/>
        </w:rPr>
        <w:t xml:space="preserve">We are in the midst of a crisis and are doing everything within our powers for those who are most vulnerable, including children living in poverty.  </w:t>
      </w:r>
    </w:p>
    <w:p w14:paraId="46518CB2" w14:textId="77777777" w:rsidR="00974D42" w:rsidRDefault="00974D42" w:rsidP="00821EF3">
      <w:pPr>
        <w:ind w:left="360"/>
        <w:contextualSpacing/>
        <w:rPr>
          <w:rFonts w:cs="Arial"/>
        </w:rPr>
      </w:pPr>
    </w:p>
    <w:p w14:paraId="418F5624" w14:textId="1F42EDAA" w:rsidR="00974D42" w:rsidRDefault="00974D42" w:rsidP="008939FC">
      <w:pPr>
        <w:rPr>
          <w:rFonts w:eastAsia="Times New Roman" w:cs="Arial"/>
        </w:rPr>
      </w:pPr>
      <w:r>
        <w:rPr>
          <w:rFonts w:eastAsia="Times New Roman" w:cs="Arial"/>
        </w:rPr>
        <w:t>We have provided support worth £1.6 billion, through programmes which protect disadvantaged households and schemes putting money back in people’s pockets.</w:t>
      </w:r>
    </w:p>
    <w:p w14:paraId="65A450DF" w14:textId="77777777" w:rsidR="00821EF3" w:rsidRDefault="00821EF3" w:rsidP="00821EF3">
      <w:pPr>
        <w:rPr>
          <w:rFonts w:eastAsia="Times New Roman" w:cs="Arial"/>
        </w:rPr>
      </w:pPr>
    </w:p>
    <w:p w14:paraId="32E875E0" w14:textId="77777777" w:rsidR="00974D42" w:rsidRDefault="00974D42" w:rsidP="008939FC">
      <w:pPr>
        <w:rPr>
          <w:rFonts w:eastAsia="Times New Roman" w:cs="Arial"/>
        </w:rPr>
      </w:pPr>
      <w:r>
        <w:rPr>
          <w:rFonts w:eastAsia="Times New Roman" w:cs="Arial"/>
        </w:rPr>
        <w:t>Since November 2021 we have targeted more than £380 million to mitigate the impact of the cost-of-living crisis.</w:t>
      </w:r>
    </w:p>
    <w:p w14:paraId="1AFEE134" w14:textId="77777777" w:rsidR="00974D42" w:rsidRDefault="00974D42" w:rsidP="00974D42">
      <w:pPr>
        <w:spacing w:line="276" w:lineRule="auto"/>
        <w:ind w:left="360"/>
        <w:contextualSpacing/>
        <w:rPr>
          <w:rFonts w:cs="Arial"/>
        </w:rPr>
      </w:pPr>
    </w:p>
    <w:p w14:paraId="25459872" w14:textId="77777777" w:rsidR="00A24E68" w:rsidRDefault="00A24E68" w:rsidP="00A1658B">
      <w:pPr>
        <w:rPr>
          <w:rFonts w:cs="Arial"/>
        </w:rPr>
      </w:pPr>
    </w:p>
    <w:p w14:paraId="776C14AB" w14:textId="77777777" w:rsidR="00D021EB" w:rsidRPr="008C6F57" w:rsidRDefault="00D021EB" w:rsidP="00A1658B">
      <w:pPr>
        <w:rPr>
          <w:rFonts w:cs="Arial"/>
        </w:rPr>
      </w:pPr>
    </w:p>
    <w:p w14:paraId="0AF1CAA9" w14:textId="30041222" w:rsidR="164CE15D" w:rsidRDefault="164CE15D">
      <w:r>
        <w:br w:type="page"/>
      </w:r>
    </w:p>
    <w:p w14:paraId="7DCAA46D" w14:textId="1859A17F" w:rsidR="002B5267" w:rsidRPr="008C6F57" w:rsidRDefault="51FDFD54" w:rsidP="00532373">
      <w:pPr>
        <w:pStyle w:val="Heading1"/>
        <w:rPr>
          <w:rFonts w:ascii="Arial" w:hAnsi="Arial" w:cs="Arial"/>
        </w:rPr>
      </w:pPr>
      <w:bookmarkStart w:id="147" w:name="_Toc107575045"/>
      <w:bookmarkStart w:id="148" w:name="_Toc112947531"/>
      <w:bookmarkStart w:id="149" w:name="_Toc113022623"/>
      <w:bookmarkStart w:id="150" w:name="_Toc392809638"/>
      <w:bookmarkStart w:id="151" w:name="_Toc1446649039"/>
      <w:bookmarkStart w:id="152" w:name="_Toc558176999"/>
      <w:bookmarkStart w:id="153" w:name="_Toc129868369"/>
      <w:r w:rsidRPr="45B29D41">
        <w:rPr>
          <w:rFonts w:ascii="Arial" w:hAnsi="Arial" w:cs="Arial"/>
        </w:rPr>
        <w:t>Energy – Hydrogen</w:t>
      </w:r>
      <w:bookmarkEnd w:id="150"/>
      <w:bookmarkEnd w:id="151"/>
      <w:bookmarkEnd w:id="152"/>
      <w:bookmarkEnd w:id="153"/>
    </w:p>
    <w:p w14:paraId="22391262" w14:textId="3D262A29" w:rsidR="002B5267" w:rsidRPr="008C6F57" w:rsidRDefault="002B5267" w:rsidP="00532373">
      <w:pPr>
        <w:rPr>
          <w:rFonts w:cs="Arial"/>
        </w:rPr>
      </w:pPr>
    </w:p>
    <w:p w14:paraId="783A76FB" w14:textId="75F36E7F" w:rsidR="002B5267" w:rsidRPr="008C6F57" w:rsidRDefault="002B5267" w:rsidP="002B5267">
      <w:pPr>
        <w:rPr>
          <w:rFonts w:cs="Arial"/>
        </w:rPr>
      </w:pPr>
    </w:p>
    <w:p w14:paraId="42CBE48D" w14:textId="4D523210" w:rsidR="002B5267" w:rsidRPr="00196BCB" w:rsidRDefault="370CF587" w:rsidP="00196BCB">
      <w:pPr>
        <w:rPr>
          <w:rFonts w:eastAsia="Arial" w:cs="Arial"/>
        </w:rPr>
      </w:pPr>
      <w:r w:rsidRPr="00196BCB">
        <w:rPr>
          <w:rFonts w:eastAsia="Arial" w:cs="Arial"/>
        </w:rPr>
        <w:t>The climate emergency demands we use all the tools at our disposal to accelerate progress to a net-zero energy system.</w:t>
      </w:r>
    </w:p>
    <w:p w14:paraId="05EDBCD1" w14:textId="6C6C0E58" w:rsidR="002B5267" w:rsidRPr="008C6F57" w:rsidRDefault="002B5267" w:rsidP="00532373">
      <w:pPr>
        <w:rPr>
          <w:rFonts w:eastAsia="Arial" w:cs="Arial"/>
        </w:rPr>
      </w:pPr>
    </w:p>
    <w:p w14:paraId="073F6917" w14:textId="00D3697C" w:rsidR="002B5267" w:rsidRPr="00196BCB" w:rsidRDefault="14FD7BC2" w:rsidP="00196BCB">
      <w:pPr>
        <w:rPr>
          <w:rFonts w:eastAsia="Arial" w:cs="Arial"/>
        </w:rPr>
      </w:pPr>
      <w:r w:rsidRPr="00196BCB">
        <w:rPr>
          <w:rFonts w:eastAsia="Arial" w:cs="Arial"/>
        </w:rPr>
        <w:t>While it is still a developing technology, hydrogen’s unique properties mean it cou</w:t>
      </w:r>
      <w:r w:rsidRPr="00196BCB">
        <w:rPr>
          <w:rFonts w:eastAsia="Arial" w:cs="Arial"/>
        </w:rPr>
        <w:lastRenderedPageBreak/>
        <w:t>ld, alongside extensive renewables developments, have a strong role in</w:t>
      </w:r>
      <w:r w:rsidR="1395CC31" w:rsidRPr="00196BCB">
        <w:rPr>
          <w:rFonts w:eastAsia="Arial" w:cs="Arial"/>
        </w:rPr>
        <w:t xml:space="preserve"> decarbonising</w:t>
      </w:r>
      <w:r w:rsidRPr="00196BCB">
        <w:rPr>
          <w:rFonts w:eastAsia="Arial" w:cs="Arial"/>
        </w:rPr>
        <w:t xml:space="preserve"> Wales’ power, transport</w:t>
      </w:r>
      <w:r w:rsidR="4A80E328" w:rsidRPr="00196BCB">
        <w:rPr>
          <w:rFonts w:eastAsia="Arial" w:cs="Arial"/>
        </w:rPr>
        <w:t xml:space="preserve"> and</w:t>
      </w:r>
      <w:r w:rsidRPr="00196BCB">
        <w:rPr>
          <w:rFonts w:eastAsia="Arial" w:cs="Arial"/>
        </w:rPr>
        <w:t xml:space="preserve"> industrial </w:t>
      </w:r>
      <w:r w:rsidR="2A2EAF14" w:rsidRPr="00196BCB">
        <w:rPr>
          <w:rFonts w:eastAsia="Arial" w:cs="Arial"/>
        </w:rPr>
        <w:t xml:space="preserve">processes and may have a role in delivering low carbon </w:t>
      </w:r>
      <w:r w:rsidRPr="00196BCB">
        <w:rPr>
          <w:rFonts w:eastAsia="Arial" w:cs="Arial"/>
        </w:rPr>
        <w:t>heating.</w:t>
      </w:r>
    </w:p>
    <w:p w14:paraId="5D4AC280" w14:textId="242E0039" w:rsidR="002B5267" w:rsidRPr="008C6F57" w:rsidRDefault="002B5267" w:rsidP="00532373">
      <w:pPr>
        <w:rPr>
          <w:rFonts w:eastAsia="Arial" w:cs="Arial"/>
        </w:rPr>
      </w:pPr>
    </w:p>
    <w:p w14:paraId="6FA7FD13" w14:textId="72D080A6" w:rsidR="002B5267" w:rsidRPr="00196BCB" w:rsidRDefault="370CF587" w:rsidP="00196BCB">
      <w:pPr>
        <w:rPr>
          <w:rFonts w:eastAsia="Arial" w:cs="Arial"/>
        </w:rPr>
      </w:pPr>
      <w:r w:rsidRPr="00196BCB">
        <w:rPr>
          <w:rFonts w:eastAsia="Arial" w:cs="Arial"/>
        </w:rPr>
        <w:t>It is essential that as we develop our hydrogen capacity, we do not lock in generatio</w:t>
      </w:r>
      <w:r w:rsidRPr="00196BCB">
        <w:rPr>
          <w:rFonts w:eastAsia="Arial" w:cs="Arial"/>
        </w:rPr>
        <w:lastRenderedPageBreak/>
        <w:t>n that relies on continued use of fossil fuels. We want to see a rapid transition to green hydrogen in Wales as soon as practicably possible.</w:t>
      </w:r>
    </w:p>
    <w:p w14:paraId="31DA58C2" w14:textId="77777777" w:rsidR="00D91A5E" w:rsidRDefault="00D91A5E" w:rsidP="00196BCB">
      <w:pPr>
        <w:rPr>
          <w:rFonts w:eastAsia="Arial" w:cs="Arial"/>
        </w:rPr>
      </w:pPr>
    </w:p>
    <w:p w14:paraId="522CB4E2" w14:textId="45B0FCAD" w:rsidR="002B5267" w:rsidRPr="00196BCB" w:rsidRDefault="370CF587" w:rsidP="00196BCB">
      <w:pPr>
        <w:rPr>
          <w:rFonts w:eastAsia="Arial" w:cs="Arial"/>
        </w:rPr>
      </w:pPr>
      <w:r w:rsidRPr="00196BCB">
        <w:rPr>
          <w:rFonts w:eastAsia="Arial" w:cs="Arial"/>
        </w:rPr>
        <w:t>Our hydrogen pathway sets out ten objectives focused on short term actions driving demand, production and cross-cutting action to 2025. They also set out avenues to plan for larger-scale projects to ensure Wales is well-positioned with respect to hydrogen and fuel cell technologies.</w:t>
      </w:r>
      <w:r w:rsidR="002B5267">
        <w:br/>
      </w:r>
    </w:p>
    <w:p w14:paraId="50C8AB9B" w14:textId="5BCA2204" w:rsidR="002B5267" w:rsidRPr="00D91A5E" w:rsidRDefault="370CF587" w:rsidP="00D91A5E">
      <w:pPr>
        <w:rPr>
          <w:rFonts w:eastAsia="Arial" w:cs="Arial"/>
        </w:rPr>
      </w:pPr>
      <w:r w:rsidRPr="00D91A5E">
        <w:rPr>
          <w:rFonts w:eastAsia="Arial" w:cs="Arial"/>
        </w:rPr>
        <w:t xml:space="preserve">Our Smart Living HyBRID Small Business Research Initiative scheme supported 17 hydrogen feasibility and demonstration projects across Wales. </w:t>
      </w:r>
      <w:r w:rsidR="002B5267">
        <w:br/>
      </w:r>
    </w:p>
    <w:p w14:paraId="13924EF1" w14:textId="74D9D626" w:rsidR="002B5267" w:rsidRPr="00D91A5E" w:rsidRDefault="370CF587" w:rsidP="00D91A5E">
      <w:pPr>
        <w:rPr>
          <w:rFonts w:eastAsia="Arial" w:cs="Arial"/>
        </w:rPr>
      </w:pPr>
      <w:r w:rsidRPr="00D91A5E">
        <w:rPr>
          <w:rFonts w:eastAsia="Arial" w:cs="Arial"/>
        </w:rPr>
        <w:t>Our second phase of HyBRID will fund a pipeline of business feasibility projects as well as higher level demonstrator and prototyping work on the ground across the country.</w:t>
      </w:r>
    </w:p>
    <w:p w14:paraId="16E303E3" w14:textId="7026C152" w:rsidR="002B5267" w:rsidRPr="008C6F57" w:rsidRDefault="002B5267" w:rsidP="00532373">
      <w:pPr>
        <w:rPr>
          <w:rFonts w:cs="Arial"/>
        </w:rPr>
      </w:pPr>
    </w:p>
    <w:p w14:paraId="3A1AF5F6" w14:textId="375AC432" w:rsidR="002B5267" w:rsidRPr="008C6F57" w:rsidRDefault="002B5267" w:rsidP="002B5267">
      <w:pPr>
        <w:rPr>
          <w:rFonts w:cs="Arial"/>
        </w:rPr>
      </w:pPr>
    </w:p>
    <w:p w14:paraId="2A3D5D14" w14:textId="0F28A003" w:rsidR="002B5267" w:rsidRPr="008C6F57" w:rsidRDefault="002B5267" w:rsidP="002B5267">
      <w:pPr>
        <w:rPr>
          <w:rFonts w:cs="Arial"/>
        </w:rPr>
      </w:pPr>
    </w:p>
    <w:p w14:paraId="248F3B1B" w14:textId="25DB2E23" w:rsidR="002B5267" w:rsidRPr="008C6F57" w:rsidRDefault="002B5267" w:rsidP="002B5267">
      <w:pPr>
        <w:rPr>
          <w:rFonts w:cs="Arial"/>
        </w:rPr>
      </w:pPr>
    </w:p>
    <w:p w14:paraId="6485B873" w14:textId="7901F568" w:rsidR="002B5267" w:rsidRPr="008C6F57" w:rsidRDefault="002B5267" w:rsidP="002B5267">
      <w:pPr>
        <w:rPr>
          <w:rFonts w:cs="Arial"/>
        </w:rPr>
      </w:pPr>
    </w:p>
    <w:p w14:paraId="5B308A9E" w14:textId="7042C8B4" w:rsidR="002B5267" w:rsidRPr="008C6F57" w:rsidRDefault="002B5267" w:rsidP="002B5267">
      <w:pPr>
        <w:rPr>
          <w:rFonts w:cs="Arial"/>
        </w:rPr>
      </w:pPr>
    </w:p>
    <w:p w14:paraId="4D1AA484" w14:textId="12263100" w:rsidR="002B5267" w:rsidRPr="008C6F57" w:rsidRDefault="002B5267" w:rsidP="002B5267">
      <w:pPr>
        <w:rPr>
          <w:rFonts w:cs="Arial"/>
        </w:rPr>
      </w:pPr>
    </w:p>
    <w:p w14:paraId="5E3286B1" w14:textId="53662F42" w:rsidR="002B5267" w:rsidRPr="008C6F57" w:rsidRDefault="002B5267" w:rsidP="002B5267">
      <w:pPr>
        <w:rPr>
          <w:rFonts w:cs="Arial"/>
        </w:rPr>
      </w:pPr>
    </w:p>
    <w:p w14:paraId="122FD397" w14:textId="4FD50ED0" w:rsidR="002B5267" w:rsidRPr="008C6F57" w:rsidRDefault="002B5267" w:rsidP="002B5267">
      <w:pPr>
        <w:rPr>
          <w:rFonts w:cs="Arial"/>
        </w:rPr>
      </w:pPr>
    </w:p>
    <w:p w14:paraId="3BA61BED" w14:textId="6E8A2F2F" w:rsidR="002B5267" w:rsidRPr="008C6F57" w:rsidRDefault="002B5267" w:rsidP="002B5267">
      <w:pPr>
        <w:rPr>
          <w:rFonts w:cs="Arial"/>
        </w:rPr>
      </w:pPr>
    </w:p>
    <w:p w14:paraId="464100FB" w14:textId="46CF6E08" w:rsidR="002B5267" w:rsidRPr="008C6F57" w:rsidRDefault="002B5267" w:rsidP="002B5267">
      <w:pPr>
        <w:rPr>
          <w:rFonts w:cs="Arial"/>
        </w:rPr>
      </w:pPr>
    </w:p>
    <w:p w14:paraId="1EBD025F" w14:textId="5410CBB4" w:rsidR="002B5267" w:rsidRPr="008C6F57" w:rsidRDefault="002B5267" w:rsidP="002B5267">
      <w:pPr>
        <w:rPr>
          <w:rFonts w:cs="Arial"/>
        </w:rPr>
      </w:pPr>
    </w:p>
    <w:p w14:paraId="2363A663" w14:textId="40F2F051" w:rsidR="002B5267" w:rsidRPr="008C6F57" w:rsidRDefault="002B5267" w:rsidP="002B5267">
      <w:pPr>
        <w:rPr>
          <w:rFonts w:cs="Arial"/>
        </w:rPr>
      </w:pPr>
    </w:p>
    <w:p w14:paraId="42FA30C9" w14:textId="132E754D" w:rsidR="002B5267" w:rsidRPr="008C6F57" w:rsidRDefault="002B5267" w:rsidP="002B5267">
      <w:pPr>
        <w:rPr>
          <w:rFonts w:cs="Arial"/>
        </w:rPr>
      </w:pPr>
    </w:p>
    <w:p w14:paraId="7856BC1F" w14:textId="327BF776" w:rsidR="002B5267" w:rsidRPr="008C6F57" w:rsidRDefault="002B5267" w:rsidP="002B5267">
      <w:pPr>
        <w:rPr>
          <w:rFonts w:cs="Arial"/>
        </w:rPr>
      </w:pPr>
    </w:p>
    <w:p w14:paraId="58D129A1" w14:textId="6B36F56E" w:rsidR="002B5267" w:rsidRPr="008C6F57" w:rsidRDefault="002B5267" w:rsidP="002B5267">
      <w:pPr>
        <w:rPr>
          <w:rFonts w:cs="Arial"/>
        </w:rPr>
      </w:pPr>
    </w:p>
    <w:p w14:paraId="3672650A" w14:textId="5D9AEFA5" w:rsidR="002B5267" w:rsidRPr="008C6F57" w:rsidRDefault="002B5267" w:rsidP="002B5267">
      <w:pPr>
        <w:rPr>
          <w:rFonts w:cs="Arial"/>
        </w:rPr>
      </w:pPr>
    </w:p>
    <w:bookmarkEnd w:id="147"/>
    <w:bookmarkEnd w:id="148"/>
    <w:bookmarkEnd w:id="149"/>
    <w:p w14:paraId="1BE883EE" w14:textId="77777777" w:rsidR="002B5267" w:rsidRPr="008C6F57" w:rsidRDefault="002B5267" w:rsidP="002B5267">
      <w:pPr>
        <w:rPr>
          <w:rFonts w:cs="Arial"/>
        </w:rPr>
      </w:pPr>
    </w:p>
    <w:p w14:paraId="57F9EC15" w14:textId="12BF3934" w:rsidR="0A43C52C" w:rsidRDefault="0A43C52C" w:rsidP="0A43C52C">
      <w:pPr>
        <w:rPr>
          <w:rFonts w:cs="Arial"/>
        </w:rPr>
      </w:pPr>
    </w:p>
    <w:p w14:paraId="183659E3" w14:textId="388A9CC4" w:rsidR="005524FC" w:rsidRPr="008C6F57" w:rsidRDefault="005524FC" w:rsidP="00D827F0">
      <w:pPr>
        <w:pStyle w:val="Heading1"/>
        <w:rPr>
          <w:rFonts w:ascii="Arial" w:eastAsia="Times New Roman" w:hAnsi="Arial" w:cs="Arial"/>
        </w:rPr>
      </w:pPr>
      <w:bookmarkStart w:id="154" w:name="_Toc474865595"/>
      <w:bookmarkStart w:id="155" w:name="_Toc1327434196"/>
      <w:bookmarkStart w:id="156" w:name="_Toc153589608"/>
      <w:bookmarkStart w:id="157" w:name="_Toc1164197717"/>
      <w:bookmarkStart w:id="158" w:name="_Toc2109758447"/>
      <w:bookmarkStart w:id="159" w:name="_Toc589954453"/>
      <w:bookmarkStart w:id="160" w:name="_Toc644305953"/>
      <w:r w:rsidRPr="45B29D41">
        <w:rPr>
          <w:rFonts w:ascii="Arial" w:eastAsia="Times New Roman" w:hAnsi="Arial" w:cs="Arial"/>
        </w:rPr>
        <w:br w:type="page"/>
      </w:r>
      <w:bookmarkStart w:id="161" w:name="_Toc122427508"/>
      <w:bookmarkStart w:id="162" w:name="_Toc129868370"/>
      <w:r w:rsidR="02AF54F0" w:rsidRPr="45B29D41">
        <w:rPr>
          <w:rFonts w:ascii="Arial" w:hAnsi="Arial" w:cs="Arial"/>
        </w:rPr>
        <w:t>Energy – Offshore Wind in the Celtic Sea</w:t>
      </w:r>
      <w:bookmarkEnd w:id="161"/>
      <w:bookmarkEnd w:id="162"/>
      <w:r w:rsidR="02AF54F0" w:rsidRPr="45B29D41">
        <w:rPr>
          <w:rFonts w:ascii="Arial" w:hAnsi="Arial" w:cs="Arial"/>
        </w:rPr>
        <w:t xml:space="preserve"> </w:t>
      </w:r>
      <w:bookmarkEnd w:id="154"/>
      <w:bookmarkEnd w:id="155"/>
      <w:bookmarkEnd w:id="156"/>
      <w:bookmarkEnd w:id="157"/>
      <w:bookmarkEnd w:id="158"/>
      <w:bookmarkEnd w:id="159"/>
      <w:bookmarkEnd w:id="160"/>
    </w:p>
    <w:p w14:paraId="08E6D5C0" w14:textId="633BEB4D" w:rsidR="002B5267" w:rsidRDefault="002B5267" w:rsidP="005524FC">
      <w:pPr>
        <w:rPr>
          <w:rFonts w:cs="Arial"/>
          <w:sz w:val="32"/>
          <w:szCs w:val="32"/>
        </w:rPr>
      </w:pPr>
    </w:p>
    <w:p w14:paraId="25F4619D" w14:textId="00616B8B" w:rsidR="0E49EDD1" w:rsidRPr="00D91A5E" w:rsidRDefault="1FEBDDC3" w:rsidP="00D91A5E">
      <w:pPr>
        <w:rPr>
          <w:rFonts w:cs="Arial"/>
          <w:b/>
          <w:bCs/>
        </w:rPr>
      </w:pPr>
      <w:r w:rsidRPr="00D91A5E">
        <w:rPr>
          <w:rFonts w:eastAsia="Arial" w:cs="Arial"/>
        </w:rPr>
        <w:t>Floating offshore wind has the potential to contribute significantly to Wales and Great Britain’s future net zero energy system and is a fantastic opportunity to bring social and economic benefits to our coastal communities. We are working with industry, the Crown Estate and the UK Government to make this a reality.</w:t>
      </w:r>
      <w:r w:rsidR="5082C101">
        <w:br/>
      </w:r>
    </w:p>
    <w:p w14:paraId="6C5360C2" w14:textId="77777777" w:rsidR="009708B1" w:rsidRDefault="4CDC930A" w:rsidP="009708B1">
      <w:pPr>
        <w:spacing w:after="240"/>
        <w:rPr>
          <w:rFonts w:cs="Arial"/>
        </w:rPr>
      </w:pPr>
      <w:r w:rsidRPr="009708B1">
        <w:rPr>
          <w:rFonts w:cs="Arial"/>
        </w:rPr>
        <w:t>We are determined to seize the opportunities afforded by this new green industrial revolution, and learning from the lessons of the pas</w:t>
      </w:r>
      <w:r w:rsidRPr="009708B1">
        <w:rPr>
          <w:rFonts w:cs="Arial"/>
        </w:rPr>
        <w:lastRenderedPageBreak/>
        <w:t xml:space="preserve">t. We are taking action in areas within our control and influencing other key actors to bring this to fruition. </w:t>
      </w:r>
      <w:r w:rsidR="5C5958E8">
        <w:br/>
      </w:r>
    </w:p>
    <w:p w14:paraId="14B615A8" w14:textId="66051715" w:rsidR="5E1E4B25" w:rsidRPr="009708B1" w:rsidRDefault="5E5AA8D0" w:rsidP="009708B1">
      <w:pPr>
        <w:spacing w:after="240"/>
        <w:rPr>
          <w:rFonts w:cs="Arial"/>
        </w:rPr>
      </w:pPr>
      <w:r w:rsidRPr="009708B1">
        <w:rPr>
          <w:rFonts w:cs="Arial"/>
        </w:rPr>
        <w:t xml:space="preserve">The Crown Estate has committed to undertake a 4GW commercial scale seabed leasing process in 2023. We are actively working with the Crown Estate to ensure that the supply chain development plan process is as robust as possible, to aid the delivery of high quality manufacturing and service jobs within Welsh ports and further afield in Wales. </w:t>
      </w:r>
      <w:r w:rsidR="22E4593F">
        <w:br/>
      </w:r>
    </w:p>
    <w:p w14:paraId="144A315B" w14:textId="0273782B" w:rsidR="00C810C6" w:rsidRPr="009708B1" w:rsidRDefault="5C5958E8" w:rsidP="009708B1">
      <w:pPr>
        <w:spacing w:after="240"/>
        <w:rPr>
          <w:rFonts w:cs="Arial"/>
        </w:rPr>
      </w:pPr>
      <w:r w:rsidRPr="009708B1">
        <w:rPr>
          <w:rFonts w:cs="Arial"/>
        </w:rPr>
        <w:t>On ports - We have been working with the port operators and industry to encourage strategic collaborations that maximise opportunities available to our economy.  We are also supporting our ports in the process of securing funding from the UK Government’s £160m Floating Offshore Wind Manufacturing Investment Scheme.</w:t>
      </w:r>
    </w:p>
    <w:p w14:paraId="7D5425DB" w14:textId="246DD67E" w:rsidR="00C810C6" w:rsidRPr="00623950" w:rsidRDefault="5C5958E8" w:rsidP="00623950">
      <w:pPr>
        <w:spacing w:after="240"/>
        <w:rPr>
          <w:rFonts w:cs="Arial"/>
        </w:rPr>
      </w:pPr>
      <w:r w:rsidRPr="00623950">
        <w:rPr>
          <w:rFonts w:cs="Arial"/>
        </w:rPr>
        <w:t>On consenting – we are taking steps to ensure our consenting process is streamlined and effective, while maintaining robust protections for people and the environment.</w:t>
      </w:r>
    </w:p>
    <w:p w14:paraId="203D2C6F" w14:textId="0A8283D5" w:rsidR="00C810C6" w:rsidRPr="00623950" w:rsidRDefault="5C5958E8" w:rsidP="00623950">
      <w:pPr>
        <w:spacing w:after="240"/>
        <w:rPr>
          <w:rFonts w:cs="Arial"/>
        </w:rPr>
      </w:pPr>
      <w:r w:rsidRPr="00623950">
        <w:rPr>
          <w:rFonts w:cs="Arial"/>
        </w:rPr>
        <w:t>On skills – developing and implementing our skills action plan will ensure we have the workforce we need for a net zero future, including in the energy sector.</w:t>
      </w:r>
    </w:p>
    <w:p w14:paraId="0141CE45" w14:textId="77777777" w:rsidR="003A240B" w:rsidRDefault="5C5958E8" w:rsidP="003A240B">
      <w:pPr>
        <w:spacing w:after="240"/>
        <w:rPr>
          <w:rFonts w:cs="Arial"/>
        </w:rPr>
      </w:pPr>
      <w:r w:rsidRPr="003A240B">
        <w:rPr>
          <w:rFonts w:cs="Arial"/>
        </w:rPr>
        <w:t xml:space="preserve">On intergovernmental working – we are actively working with, and influencing, the UK Government and the Crown Estate to ensure Wales receives the benefits it deserves from this opportunity.  </w:t>
      </w:r>
    </w:p>
    <w:p w14:paraId="1484744C" w14:textId="42097E5F" w:rsidR="00C810C6" w:rsidRDefault="6A486CDA" w:rsidP="003A240B">
      <w:pPr>
        <w:spacing w:after="240"/>
        <w:rPr>
          <w:rFonts w:cs="Arial"/>
        </w:rPr>
      </w:pPr>
      <w:r w:rsidRPr="164CE15D">
        <w:rPr>
          <w:rFonts w:cs="Arial"/>
        </w:rPr>
        <w:t>I m</w:t>
      </w:r>
      <w:r w:rsidR="08513675" w:rsidRPr="164CE15D">
        <w:rPr>
          <w:rFonts w:cs="Arial"/>
        </w:rPr>
        <w:t>e</w:t>
      </w:r>
      <w:r w:rsidRPr="164CE15D">
        <w:rPr>
          <w:rFonts w:cs="Arial"/>
        </w:rPr>
        <w:t>et with the CEO of the Crown Estate together with the Minister for the Economy to stress the need for our communities to benefit from the Celtic Seas. We need action from the Crown Estate to utilise the significant lease income to stimulate local economic and social opportunities.</w:t>
      </w:r>
    </w:p>
    <w:p w14:paraId="42959B0C" w14:textId="46BCB148" w:rsidR="000D0FBE" w:rsidRPr="000D0FBE" w:rsidRDefault="164CE15D" w:rsidP="0A43C52C">
      <w:r>
        <w:br w:type="page"/>
      </w:r>
      <w:bookmarkStart w:id="163" w:name="_Hlk108688455"/>
    </w:p>
    <w:p w14:paraId="54E733B5" w14:textId="3C3E52F6" w:rsidR="00484317" w:rsidRPr="008C6F57" w:rsidRDefault="2690E11F" w:rsidP="00D827F0">
      <w:pPr>
        <w:pStyle w:val="Heading1"/>
        <w:rPr>
          <w:rFonts w:ascii="Arial" w:hAnsi="Arial" w:cs="Arial"/>
        </w:rPr>
      </w:pPr>
      <w:bookmarkStart w:id="164" w:name="_Toc122427512"/>
      <w:bookmarkStart w:id="165" w:name="_Toc1509368752"/>
      <w:bookmarkStart w:id="166" w:name="_Toc105387417"/>
      <w:bookmarkStart w:id="167" w:name="_Toc1073321409"/>
      <w:bookmarkStart w:id="168" w:name="_Toc1099512518"/>
      <w:bookmarkStart w:id="169" w:name="_Toc481652753"/>
      <w:bookmarkStart w:id="170" w:name="_Toc1759325067"/>
      <w:bookmarkStart w:id="171" w:name="_Toc2129518270"/>
      <w:bookmarkStart w:id="172" w:name="_Hlk116931725"/>
      <w:bookmarkStart w:id="173" w:name="_Toc129868371"/>
      <w:bookmarkEnd w:id="163"/>
      <w:r w:rsidRPr="45B29D41">
        <w:rPr>
          <w:rFonts w:ascii="Arial" w:hAnsi="Arial" w:cs="Arial"/>
        </w:rPr>
        <w:t>Extended Producer Responsibility for Packaging Waste</w:t>
      </w:r>
      <w:bookmarkEnd w:id="164"/>
      <w:bookmarkEnd w:id="165"/>
      <w:bookmarkEnd w:id="166"/>
      <w:bookmarkEnd w:id="167"/>
      <w:bookmarkEnd w:id="168"/>
      <w:bookmarkEnd w:id="169"/>
      <w:bookmarkEnd w:id="170"/>
      <w:bookmarkEnd w:id="171"/>
      <w:bookmarkEnd w:id="173"/>
    </w:p>
    <w:bookmarkEnd w:id="172"/>
    <w:p w14:paraId="44B7834A" w14:textId="77777777" w:rsidR="00484317" w:rsidRPr="008C6F57" w:rsidRDefault="00484317" w:rsidP="00484317">
      <w:pPr>
        <w:pStyle w:val="xmsonormal"/>
        <w:rPr>
          <w:rFonts w:ascii="Arial" w:hAnsi="Arial" w:cs="Arial"/>
          <w:color w:val="FF0000"/>
          <w:sz w:val="24"/>
          <w:szCs w:val="24"/>
        </w:rPr>
      </w:pPr>
    </w:p>
    <w:p w14:paraId="24339A2A" w14:textId="49469D09" w:rsidR="003B5E04" w:rsidRPr="008C6F57" w:rsidRDefault="003B5E04" w:rsidP="000D0FBE">
      <w:pPr>
        <w:pStyle w:val="xmsonormal"/>
        <w:rPr>
          <w:rFonts w:ascii="Arial" w:hAnsi="Arial" w:cs="Arial"/>
          <w:b/>
          <w:bCs/>
          <w:sz w:val="24"/>
          <w:szCs w:val="24"/>
        </w:rPr>
      </w:pPr>
      <w:r w:rsidRPr="008C6F57">
        <w:rPr>
          <w:rFonts w:ascii="Arial" w:hAnsi="Arial" w:cs="Arial"/>
          <w:sz w:val="24"/>
          <w:szCs w:val="24"/>
        </w:rPr>
        <w:t>The introduction of extended producer responsibility is a key Programme for Government commitment.</w:t>
      </w:r>
    </w:p>
    <w:p w14:paraId="6AAE0F27" w14:textId="77777777" w:rsidR="003B5E04" w:rsidRPr="008C6F57" w:rsidRDefault="003B5E04" w:rsidP="003B5E04">
      <w:pPr>
        <w:pStyle w:val="xmsonormal"/>
        <w:ind w:left="720"/>
        <w:rPr>
          <w:rFonts w:ascii="Arial" w:hAnsi="Arial" w:cs="Arial"/>
          <w:b/>
          <w:bCs/>
          <w:sz w:val="24"/>
          <w:szCs w:val="24"/>
        </w:rPr>
      </w:pPr>
    </w:p>
    <w:p w14:paraId="32883977" w14:textId="1B627FF4" w:rsidR="003B5E04" w:rsidRPr="008C6F57" w:rsidRDefault="00DA5BB6" w:rsidP="000D0FBE">
      <w:pPr>
        <w:pStyle w:val="xmsonormal"/>
        <w:rPr>
          <w:rFonts w:ascii="Arial" w:hAnsi="Arial" w:cs="Arial"/>
          <w:b/>
          <w:bCs/>
          <w:sz w:val="24"/>
          <w:szCs w:val="24"/>
        </w:rPr>
      </w:pPr>
      <w:r w:rsidRPr="008C6F57">
        <w:rPr>
          <w:rFonts w:ascii="Arial" w:hAnsi="Arial" w:cs="Arial"/>
          <w:sz w:val="24"/>
          <w:szCs w:val="24"/>
        </w:rPr>
        <w:t>The a</w:t>
      </w:r>
      <w:r w:rsidR="003B5E04" w:rsidRPr="008C6F57">
        <w:rPr>
          <w:rFonts w:ascii="Arial" w:hAnsi="Arial" w:cs="Arial"/>
          <w:sz w:val="24"/>
          <w:szCs w:val="24"/>
        </w:rPr>
        <w:t xml:space="preserve">pplication of Extended Producer Responsibility </w:t>
      </w:r>
      <w:r w:rsidRPr="008C6F57">
        <w:rPr>
          <w:rFonts w:ascii="Arial" w:hAnsi="Arial" w:cs="Arial"/>
          <w:sz w:val="24"/>
          <w:szCs w:val="24"/>
        </w:rPr>
        <w:t xml:space="preserve">schemes </w:t>
      </w:r>
      <w:r w:rsidR="003B5E04" w:rsidRPr="008C6F57">
        <w:rPr>
          <w:rFonts w:ascii="Arial" w:hAnsi="Arial" w:cs="Arial"/>
          <w:sz w:val="24"/>
          <w:szCs w:val="24"/>
        </w:rPr>
        <w:t xml:space="preserve">to </w:t>
      </w:r>
      <w:r w:rsidRPr="008C6F57">
        <w:rPr>
          <w:rFonts w:ascii="Arial" w:hAnsi="Arial" w:cs="Arial"/>
          <w:sz w:val="24"/>
          <w:szCs w:val="24"/>
        </w:rPr>
        <w:t>different</w:t>
      </w:r>
      <w:r w:rsidR="003B5E04" w:rsidRPr="008C6F57">
        <w:rPr>
          <w:rFonts w:ascii="Arial" w:hAnsi="Arial" w:cs="Arial"/>
          <w:sz w:val="24"/>
          <w:szCs w:val="24"/>
        </w:rPr>
        <w:t xml:space="preserve"> waste types </w:t>
      </w:r>
      <w:r w:rsidRPr="008C6F57">
        <w:rPr>
          <w:rFonts w:ascii="Arial" w:hAnsi="Arial" w:cs="Arial"/>
          <w:sz w:val="24"/>
          <w:szCs w:val="24"/>
        </w:rPr>
        <w:t xml:space="preserve">are at different stages of development. </w:t>
      </w:r>
    </w:p>
    <w:p w14:paraId="2F114C18" w14:textId="77777777" w:rsidR="003B5E04" w:rsidRPr="008C6F57" w:rsidRDefault="003B5E04" w:rsidP="003B5E04">
      <w:pPr>
        <w:pStyle w:val="ListParagraph"/>
        <w:rPr>
          <w:rFonts w:cs="Arial"/>
          <w:b/>
          <w:bCs/>
        </w:rPr>
      </w:pPr>
    </w:p>
    <w:p w14:paraId="45A10198" w14:textId="77777777" w:rsidR="003B5E04" w:rsidRPr="008C6F57" w:rsidRDefault="003B5E04" w:rsidP="000D0FBE">
      <w:pPr>
        <w:pStyle w:val="xmsonormal"/>
        <w:rPr>
          <w:rFonts w:ascii="Arial" w:hAnsi="Arial" w:cs="Arial"/>
          <w:b/>
          <w:bCs/>
          <w:sz w:val="24"/>
          <w:szCs w:val="24"/>
        </w:rPr>
      </w:pPr>
      <w:r w:rsidRPr="008C6F57">
        <w:rPr>
          <w:rFonts w:ascii="Arial" w:hAnsi="Arial" w:cs="Arial"/>
          <w:sz w:val="24"/>
          <w:szCs w:val="24"/>
        </w:rPr>
        <w:t xml:space="preserve">Due to the integrated nature of the packaging supply and disposal chain across the UK these reforms are being taken forward on a whole UK wide basis.  </w:t>
      </w:r>
    </w:p>
    <w:p w14:paraId="4CC70BFE" w14:textId="77777777" w:rsidR="003B5E04" w:rsidRPr="008C6F57" w:rsidRDefault="003B5E04" w:rsidP="003B5E04">
      <w:pPr>
        <w:pStyle w:val="ListParagraph"/>
        <w:rPr>
          <w:rFonts w:cs="Arial"/>
        </w:rPr>
      </w:pPr>
    </w:p>
    <w:p w14:paraId="0B23FF12" w14:textId="77777777" w:rsidR="003B5E04" w:rsidRPr="008C6F57" w:rsidRDefault="003B5E04" w:rsidP="000D0FBE">
      <w:pPr>
        <w:pStyle w:val="xmsonormal"/>
        <w:rPr>
          <w:rFonts w:ascii="Arial" w:hAnsi="Arial" w:cs="Arial"/>
          <w:b/>
          <w:bCs/>
          <w:sz w:val="24"/>
          <w:szCs w:val="24"/>
        </w:rPr>
      </w:pPr>
      <w:r w:rsidRPr="008C6F57">
        <w:rPr>
          <w:rFonts w:ascii="Arial" w:hAnsi="Arial" w:cs="Arial"/>
          <w:sz w:val="24"/>
          <w:szCs w:val="24"/>
        </w:rPr>
        <w:t>The UK Government is taking the lead in policy development, sta</w:t>
      </w:r>
      <w:r w:rsidRPr="008C6F57">
        <w:rPr>
          <w:rFonts w:ascii="Arial" w:hAnsi="Arial" w:cs="Arial"/>
          <w:sz w:val="24"/>
          <w:szCs w:val="24"/>
        </w:rPr>
        <w:lastRenderedPageBreak/>
        <w:t>keholder engagement and implementation.  However, joint four nation governance arrangements are in place to ensure the design is fit for Wales and Welsh Ministerial accountability is maintained.</w:t>
      </w:r>
    </w:p>
    <w:p w14:paraId="7EFD0950" w14:textId="77777777" w:rsidR="003B5E04" w:rsidRPr="008C6F57" w:rsidRDefault="003B5E04" w:rsidP="003B5E04">
      <w:pPr>
        <w:pStyle w:val="ListParagraph"/>
        <w:rPr>
          <w:rFonts w:cs="Arial"/>
          <w:b/>
          <w:bCs/>
        </w:rPr>
      </w:pPr>
    </w:p>
    <w:p w14:paraId="4C5B2F9B" w14:textId="77777777" w:rsidR="003B5E04" w:rsidRPr="008C6F57" w:rsidRDefault="003B5E04" w:rsidP="000D0FBE">
      <w:pPr>
        <w:pStyle w:val="xmsonormal"/>
        <w:rPr>
          <w:rFonts w:ascii="Arial" w:hAnsi="Arial" w:cs="Arial"/>
          <w:b/>
          <w:bCs/>
          <w:sz w:val="24"/>
          <w:szCs w:val="24"/>
        </w:rPr>
      </w:pPr>
      <w:r w:rsidRPr="008C6F57">
        <w:rPr>
          <w:rFonts w:ascii="Arial" w:hAnsi="Arial" w:cs="Arial"/>
          <w:sz w:val="24"/>
          <w:szCs w:val="24"/>
        </w:rPr>
        <w:t>In March 2022 we published the final design of the reforms and the project is now entering its implementation phase.  With the first operational changes occurring in 2024.</w:t>
      </w:r>
    </w:p>
    <w:p w14:paraId="613E3CBA" w14:textId="77777777" w:rsidR="003B5E04" w:rsidRPr="008C6F57" w:rsidRDefault="003B5E04" w:rsidP="003B5E04">
      <w:pPr>
        <w:pStyle w:val="xmsonormal"/>
        <w:rPr>
          <w:rFonts w:ascii="Arial" w:hAnsi="Arial" w:cs="Arial"/>
          <w:color w:val="FF0000"/>
          <w:sz w:val="24"/>
          <w:szCs w:val="24"/>
        </w:rPr>
      </w:pPr>
    </w:p>
    <w:p w14:paraId="0D25E9BE" w14:textId="3F41B92F" w:rsidR="003B5E04" w:rsidRPr="00E20CFA" w:rsidRDefault="003B5E04" w:rsidP="00E20CFA">
      <w:pPr>
        <w:pStyle w:val="xmsonormal"/>
        <w:rPr>
          <w:rFonts w:ascii="Arial" w:hAnsi="Arial" w:cs="Arial"/>
          <w:b/>
          <w:bCs/>
          <w:sz w:val="24"/>
          <w:szCs w:val="24"/>
        </w:rPr>
      </w:pPr>
      <w:r w:rsidRPr="008C6F57">
        <w:rPr>
          <w:rFonts w:ascii="Arial" w:hAnsi="Arial" w:cs="Arial"/>
          <w:sz w:val="24"/>
          <w:szCs w:val="24"/>
        </w:rPr>
        <w:t>The reforms will see those businesses which place or import packaged goods on to the UK market become responsible for the costs of collection, disposal and recycling of the packaging when it reaches the end of its intended life.</w:t>
      </w:r>
    </w:p>
    <w:p w14:paraId="0284D8FF" w14:textId="77777777" w:rsidR="003B5E04" w:rsidRPr="008C6F57" w:rsidRDefault="003B5E04" w:rsidP="003B5E04">
      <w:pPr>
        <w:pStyle w:val="xmsonormal"/>
        <w:ind w:left="720"/>
        <w:rPr>
          <w:rFonts w:ascii="Arial" w:hAnsi="Arial" w:cs="Arial"/>
          <w:sz w:val="24"/>
          <w:szCs w:val="24"/>
        </w:rPr>
      </w:pPr>
    </w:p>
    <w:p w14:paraId="3D85603D" w14:textId="77777777" w:rsidR="003B5E04" w:rsidRPr="008C6F57" w:rsidRDefault="003B5E04" w:rsidP="00E20CFA">
      <w:pPr>
        <w:pStyle w:val="xmsonormal"/>
        <w:rPr>
          <w:rFonts w:ascii="Arial" w:hAnsi="Arial" w:cs="Arial"/>
          <w:sz w:val="24"/>
          <w:szCs w:val="24"/>
        </w:rPr>
      </w:pPr>
      <w:r w:rsidRPr="008C6F57">
        <w:rPr>
          <w:rFonts w:ascii="Arial" w:hAnsi="Arial" w:cs="Arial"/>
          <w:sz w:val="24"/>
          <w:szCs w:val="24"/>
        </w:rPr>
        <w:t>For packaging in household waste streams this will see a movement of money from the obligated businesses in the private sector to the provision of publicly funded waste collection services. At a UK wide level this is around £1.2bn.  Welsh local authorities spend around £72m on the collection and recycling of packaging material from households.</w:t>
      </w:r>
    </w:p>
    <w:p w14:paraId="40C9E771" w14:textId="77777777" w:rsidR="003B5E04" w:rsidRPr="008C6F57" w:rsidRDefault="003B5E04" w:rsidP="003B5E04">
      <w:pPr>
        <w:pStyle w:val="ListParagraph"/>
        <w:rPr>
          <w:rFonts w:cs="Arial"/>
        </w:rPr>
      </w:pPr>
    </w:p>
    <w:p w14:paraId="1CC0BE62" w14:textId="273A60FA" w:rsidR="003B5E04" w:rsidRPr="008C6F57" w:rsidRDefault="003B5E04" w:rsidP="00E20CFA">
      <w:pPr>
        <w:pStyle w:val="xmsonormal"/>
        <w:rPr>
          <w:rFonts w:ascii="Arial" w:hAnsi="Arial" w:cs="Arial"/>
          <w:sz w:val="24"/>
          <w:szCs w:val="24"/>
        </w:rPr>
      </w:pPr>
      <w:r w:rsidRPr="008C6F57">
        <w:rPr>
          <w:rFonts w:ascii="Arial" w:hAnsi="Arial" w:cs="Arial"/>
          <w:sz w:val="24"/>
          <w:szCs w:val="24"/>
        </w:rPr>
        <w:t>A scheme administrator will be set up to manage the flow of money from obligated businesses to local authorities, with the first payments being made in 2024.</w:t>
      </w:r>
    </w:p>
    <w:p w14:paraId="76EEF880" w14:textId="77777777" w:rsidR="00BB5526" w:rsidRPr="008C6F57" w:rsidRDefault="00BB5526" w:rsidP="00BB5526">
      <w:pPr>
        <w:pStyle w:val="ListParagraph"/>
        <w:rPr>
          <w:rFonts w:cs="Arial"/>
        </w:rPr>
      </w:pPr>
    </w:p>
    <w:p w14:paraId="38F3E300" w14:textId="2CD367A4" w:rsidR="00BB5526" w:rsidRPr="008C6F57" w:rsidRDefault="00BB5526" w:rsidP="00E20CFA">
      <w:pPr>
        <w:pStyle w:val="xmsonormal"/>
        <w:rPr>
          <w:rFonts w:ascii="Arial" w:eastAsia="Times New Roman" w:hAnsi="Arial" w:cs="Arial"/>
          <w:sz w:val="24"/>
          <w:szCs w:val="24"/>
        </w:rPr>
      </w:pPr>
      <w:r w:rsidRPr="008C6F57">
        <w:rPr>
          <w:rFonts w:ascii="Arial" w:eastAsia="Times New Roman" w:hAnsi="Arial" w:cs="Arial"/>
          <w:sz w:val="24"/>
          <w:szCs w:val="24"/>
        </w:rPr>
        <w:t xml:space="preserve">Work continues on introducing the required secondary legislation which </w:t>
      </w:r>
      <w:r w:rsidRPr="008C6F57">
        <w:rPr>
          <w:rFonts w:ascii="Arial" w:eastAsia="Times New Roman" w:hAnsi="Arial" w:cs="Arial"/>
          <w:color w:val="000000" w:themeColor="text1"/>
          <w:sz w:val="24"/>
          <w:szCs w:val="24"/>
        </w:rPr>
        <w:t>is expected to be laid in 2023.</w:t>
      </w:r>
    </w:p>
    <w:p w14:paraId="05A71C22" w14:textId="77777777" w:rsidR="00BB5526" w:rsidRPr="008C6F57" w:rsidRDefault="00BB5526" w:rsidP="00BB5526">
      <w:pPr>
        <w:pStyle w:val="xmsonormal"/>
        <w:ind w:left="720"/>
        <w:rPr>
          <w:rFonts w:ascii="Arial" w:hAnsi="Arial" w:cs="Arial"/>
          <w:sz w:val="24"/>
          <w:szCs w:val="24"/>
        </w:rPr>
      </w:pPr>
    </w:p>
    <w:p w14:paraId="25FCF124" w14:textId="13655EA8" w:rsidR="005D3241" w:rsidRPr="009B7854" w:rsidRDefault="005D3241" w:rsidP="00F87AE6">
      <w:pPr>
        <w:rPr>
          <w:rFonts w:cs="Arial"/>
          <w:b/>
          <w:bCs/>
        </w:rPr>
      </w:pPr>
      <w:bookmarkStart w:id="174" w:name="_Hlk122591436"/>
      <w:bookmarkStart w:id="175" w:name="_Toc105668220"/>
    </w:p>
    <w:p w14:paraId="1D0F3AA8" w14:textId="3ECFBDAC" w:rsidR="005D3241" w:rsidRDefault="005D3241" w:rsidP="00F87AE6">
      <w:pPr>
        <w:rPr>
          <w:rFonts w:cs="Arial"/>
        </w:rPr>
      </w:pPr>
    </w:p>
    <w:p w14:paraId="42AC546A" w14:textId="785AE03A" w:rsidR="005D3241" w:rsidRDefault="005D3241" w:rsidP="00F87AE6">
      <w:pPr>
        <w:rPr>
          <w:rFonts w:cs="Arial"/>
        </w:rPr>
      </w:pPr>
    </w:p>
    <w:p w14:paraId="51591312" w14:textId="448930B9" w:rsidR="005D3241" w:rsidRDefault="005D3241" w:rsidP="00F87AE6">
      <w:pPr>
        <w:rPr>
          <w:rFonts w:cs="Arial"/>
        </w:rPr>
      </w:pPr>
    </w:p>
    <w:p w14:paraId="5E1F13E7" w14:textId="60202875" w:rsidR="005D3241" w:rsidRDefault="005D3241" w:rsidP="00F87AE6">
      <w:pPr>
        <w:rPr>
          <w:rFonts w:cs="Arial"/>
        </w:rPr>
      </w:pPr>
    </w:p>
    <w:p w14:paraId="4CBCE985" w14:textId="0F331D17" w:rsidR="005D3241" w:rsidRDefault="005D3241" w:rsidP="00F87AE6">
      <w:pPr>
        <w:rPr>
          <w:rFonts w:cs="Arial"/>
        </w:rPr>
      </w:pPr>
    </w:p>
    <w:p w14:paraId="36EFC77C" w14:textId="7C142078" w:rsidR="005D3241" w:rsidRDefault="005D3241" w:rsidP="00F87AE6">
      <w:pPr>
        <w:rPr>
          <w:rFonts w:cs="Arial"/>
        </w:rPr>
      </w:pPr>
    </w:p>
    <w:p w14:paraId="2B2E85FE" w14:textId="51327B94" w:rsidR="005D3241" w:rsidRDefault="005D3241" w:rsidP="00F87AE6">
      <w:pPr>
        <w:rPr>
          <w:rFonts w:cs="Arial"/>
        </w:rPr>
      </w:pPr>
    </w:p>
    <w:p w14:paraId="18BBC3DF" w14:textId="060558AC" w:rsidR="005D3241" w:rsidRDefault="005D3241" w:rsidP="00F87AE6">
      <w:pPr>
        <w:rPr>
          <w:rFonts w:cs="Arial"/>
        </w:rPr>
      </w:pPr>
    </w:p>
    <w:p w14:paraId="1627684C" w14:textId="62483B3F" w:rsidR="005D3241" w:rsidRDefault="005D3241" w:rsidP="00F87AE6">
      <w:pPr>
        <w:rPr>
          <w:rFonts w:cs="Arial"/>
        </w:rPr>
      </w:pPr>
    </w:p>
    <w:p w14:paraId="0815D770" w14:textId="68902FAF" w:rsidR="005D3241" w:rsidRDefault="005D3241" w:rsidP="00F87AE6">
      <w:pPr>
        <w:rPr>
          <w:rFonts w:cs="Arial"/>
        </w:rPr>
      </w:pPr>
    </w:p>
    <w:p w14:paraId="7E822F40" w14:textId="2345C399" w:rsidR="005D3241" w:rsidRDefault="005D3241" w:rsidP="00F87AE6">
      <w:pPr>
        <w:rPr>
          <w:rFonts w:cs="Arial"/>
        </w:rPr>
      </w:pPr>
    </w:p>
    <w:p w14:paraId="47F50F38" w14:textId="32ED090E" w:rsidR="00484317" w:rsidRPr="008C6F57" w:rsidRDefault="2690E11F" w:rsidP="00D827F0">
      <w:pPr>
        <w:pStyle w:val="Heading1"/>
        <w:rPr>
          <w:rFonts w:ascii="Arial" w:hAnsi="Arial" w:cs="Arial"/>
        </w:rPr>
      </w:pPr>
      <w:bookmarkStart w:id="176" w:name="_Toc1632059079"/>
      <w:bookmarkStart w:id="177" w:name="_Toc1015769499"/>
      <w:bookmarkStart w:id="178" w:name="_Toc72827994"/>
      <w:bookmarkStart w:id="179" w:name="_Toc920783135"/>
      <w:bookmarkStart w:id="180" w:name="_Toc213338610"/>
      <w:bookmarkStart w:id="181" w:name="_Toc2015188741"/>
      <w:bookmarkStart w:id="182" w:name="_Toc683151112"/>
      <w:bookmarkStart w:id="183" w:name="_Hlk116931793"/>
      <w:bookmarkStart w:id="184" w:name="_Toc122427516"/>
      <w:bookmarkStart w:id="185" w:name="_Toc129868372"/>
      <w:bookmarkEnd w:id="174"/>
      <w:r w:rsidRPr="45B29D41">
        <w:rPr>
          <w:rFonts w:ascii="Arial" w:hAnsi="Arial" w:cs="Arial"/>
        </w:rPr>
        <w:t>Fflecsi Demand Responsive Transport Pilots</w:t>
      </w:r>
      <w:bookmarkEnd w:id="184"/>
      <w:bookmarkEnd w:id="185"/>
      <w:r w:rsidRPr="45B29D41">
        <w:rPr>
          <w:rFonts w:ascii="Arial" w:hAnsi="Arial" w:cs="Arial"/>
        </w:rPr>
        <w:t xml:space="preserve"> </w:t>
      </w:r>
      <w:bookmarkEnd w:id="176"/>
      <w:bookmarkEnd w:id="177"/>
      <w:bookmarkEnd w:id="178"/>
      <w:bookmarkEnd w:id="179"/>
      <w:bookmarkEnd w:id="180"/>
      <w:bookmarkEnd w:id="181"/>
      <w:bookmarkEnd w:id="182"/>
    </w:p>
    <w:bookmarkEnd w:id="175"/>
    <w:bookmarkEnd w:id="183"/>
    <w:p w14:paraId="12926BFF" w14:textId="322F5A42" w:rsidR="007A0053" w:rsidRPr="007A0053" w:rsidRDefault="007A0053" w:rsidP="007A0053">
      <w:pPr>
        <w:rPr>
          <w:rFonts w:eastAsia="Calibri" w:cs="Arial"/>
          <w:b/>
          <w:bCs/>
        </w:rPr>
      </w:pPr>
    </w:p>
    <w:p w14:paraId="1645CA8A" w14:textId="77777777" w:rsidR="007A0053" w:rsidRPr="007A0053" w:rsidRDefault="007A0053" w:rsidP="007A0053">
      <w:pPr>
        <w:rPr>
          <w:rFonts w:eastAsia="Calibri" w:cs="Arial"/>
          <w:b/>
          <w:bCs/>
        </w:rPr>
      </w:pPr>
    </w:p>
    <w:p w14:paraId="0E77CCC1" w14:textId="77777777" w:rsidR="007A0053" w:rsidRPr="007A0053" w:rsidRDefault="007A0053" w:rsidP="007A0053">
      <w:pPr>
        <w:rPr>
          <w:rFonts w:eastAsia="Calibri" w:cs="Arial"/>
        </w:rPr>
      </w:pPr>
      <w:r w:rsidRPr="007A0053">
        <w:rPr>
          <w:rFonts w:eastAsia="Calibri" w:cs="Arial"/>
        </w:rPr>
        <w:t>We are currently funding a number of fflecsi demand responsive transport pilots across Wales. This project is being managed on our behalf by Transport for Wales.</w:t>
      </w:r>
    </w:p>
    <w:p w14:paraId="24F6B991" w14:textId="77777777" w:rsidR="007A0053" w:rsidRPr="007A0053" w:rsidRDefault="007A0053" w:rsidP="007A0053">
      <w:pPr>
        <w:rPr>
          <w:rFonts w:eastAsia="Calibri" w:cs="Arial"/>
        </w:rPr>
      </w:pPr>
      <w:r w:rsidRPr="007A0053">
        <w:rPr>
          <w:rFonts w:eastAsia="Calibri" w:cs="Arial"/>
        </w:rPr>
        <w:t>Our Bws Cymru strategy identifies that fflecsi schemes are set to play an important role in ensuring more communities across Wales can benefit from access to affordable and accessible public transport services.</w:t>
      </w:r>
    </w:p>
    <w:p w14:paraId="2839C505" w14:textId="77777777" w:rsidR="007A0053" w:rsidRPr="007A0053" w:rsidRDefault="007A0053" w:rsidP="007A0053">
      <w:pPr>
        <w:rPr>
          <w:rFonts w:eastAsia="Calibri" w:cs="Arial"/>
        </w:rPr>
      </w:pPr>
    </w:p>
    <w:p w14:paraId="0E98C5D3" w14:textId="77777777" w:rsidR="007A0053" w:rsidRPr="007A0053" w:rsidRDefault="007A0053" w:rsidP="00022C9A">
      <w:pPr>
        <w:rPr>
          <w:rFonts w:eastAsia="Calibri" w:cs="Arial"/>
        </w:rPr>
      </w:pPr>
      <w:r w:rsidRPr="007A0053">
        <w:rPr>
          <w:rFonts w:eastAsia="Calibri" w:cs="Arial"/>
        </w:rPr>
        <w:t>As these are pilot schemes we are working closely with Transport for Wales, l</w:t>
      </w:r>
      <w:r w:rsidRPr="007A0053">
        <w:rPr>
          <w:rFonts w:eastAsia="Calibri" w:cs="Arial"/>
        </w:rPr>
        <w:lastRenderedPageBreak/>
        <w:t>ocal authorities, CTA Cymru to test approaches and explore what works best in different areas.</w:t>
      </w:r>
    </w:p>
    <w:p w14:paraId="15E9ED06" w14:textId="77777777" w:rsidR="007A0053" w:rsidRPr="007A0053" w:rsidRDefault="007A0053" w:rsidP="007A0053">
      <w:pPr>
        <w:ind w:left="720"/>
        <w:contextualSpacing/>
        <w:rPr>
          <w:rFonts w:eastAsia="Calibri" w:cs="Arial"/>
        </w:rPr>
      </w:pPr>
    </w:p>
    <w:p w14:paraId="4F129201" w14:textId="77777777" w:rsidR="007A0053" w:rsidRPr="007A0053" w:rsidRDefault="007A0053" w:rsidP="008326EF">
      <w:pPr>
        <w:rPr>
          <w:rFonts w:eastAsia="Calibri" w:cs="Arial"/>
        </w:rPr>
      </w:pPr>
      <w:r w:rsidRPr="007A0053">
        <w:rPr>
          <w:rFonts w:eastAsia="Calibri" w:cs="Arial"/>
        </w:rPr>
        <w:t>Our Programme for Government contains a key commitment to introduce more demand responsive transport schemes across Wales and we have made an important start by funding the Transport for Wales fflecsi schemes;</w:t>
      </w:r>
    </w:p>
    <w:p w14:paraId="16780170" w14:textId="77777777" w:rsidR="007A0053" w:rsidRPr="007A0053" w:rsidRDefault="007A0053" w:rsidP="007A0053">
      <w:pPr>
        <w:ind w:left="720"/>
        <w:rPr>
          <w:rFonts w:eastAsia="Calibri" w:cs="Arial"/>
        </w:rPr>
      </w:pPr>
    </w:p>
    <w:p w14:paraId="14DBEDB2" w14:textId="77777777" w:rsidR="007A0053" w:rsidRPr="007A0053" w:rsidRDefault="007A0053" w:rsidP="008326EF">
      <w:pPr>
        <w:rPr>
          <w:rFonts w:eastAsia="Calibri" w:cs="Arial"/>
        </w:rPr>
      </w:pPr>
      <w:r w:rsidRPr="007A0053">
        <w:rPr>
          <w:rFonts w:eastAsia="Calibri" w:cs="Arial"/>
        </w:rPr>
        <w:t>The Covid pandemic has posed many challenges to the provision of conventional bus services across Wales. New approaches are needed to the provision of bus services and demand responsive transport has a role to play in certain areas, such as lightly populated rural areas as well as in certain parts of our towns and cities which are not well served by conventional bus services.</w:t>
      </w:r>
    </w:p>
    <w:p w14:paraId="543A8E7E" w14:textId="77777777" w:rsidR="007A0053" w:rsidRPr="007A0053" w:rsidRDefault="007A0053" w:rsidP="007A0053">
      <w:pPr>
        <w:rPr>
          <w:rFonts w:eastAsia="Calibri" w:cs="Arial"/>
        </w:rPr>
      </w:pPr>
    </w:p>
    <w:p w14:paraId="657966E4" w14:textId="77777777" w:rsidR="007A0053" w:rsidRPr="007A0053" w:rsidRDefault="007A0053" w:rsidP="008326EF">
      <w:pPr>
        <w:rPr>
          <w:rFonts w:eastAsia="Calibri" w:cs="Arial"/>
        </w:rPr>
      </w:pPr>
      <w:r w:rsidRPr="007A0053">
        <w:rPr>
          <w:rFonts w:eastAsia="Calibri" w:cs="Arial"/>
        </w:rPr>
        <w:t>The initial Fflecsi pilot schemes seek to trial the concept in a range of different areas including rural schemes in the Conwy Valley and Pembrokeshire, urban areas such as Newport and in small towns such as Denbigh and Ruthin.</w:t>
      </w:r>
    </w:p>
    <w:p w14:paraId="7D6D20FA" w14:textId="77777777" w:rsidR="007A0053" w:rsidRPr="007A0053" w:rsidRDefault="007A0053" w:rsidP="007A0053">
      <w:pPr>
        <w:ind w:left="720"/>
        <w:contextualSpacing/>
        <w:rPr>
          <w:rFonts w:eastAsia="Calibri" w:cs="Arial"/>
        </w:rPr>
      </w:pPr>
    </w:p>
    <w:p w14:paraId="5E970317" w14:textId="77777777" w:rsidR="007A0053" w:rsidRPr="007A0053" w:rsidRDefault="007A0053" w:rsidP="00C95CE0">
      <w:pPr>
        <w:rPr>
          <w:rFonts w:eastAsia="Calibri" w:cs="Arial"/>
        </w:rPr>
      </w:pPr>
      <w:r w:rsidRPr="007A0053">
        <w:rPr>
          <w:rFonts w:eastAsia="Calibri" w:cs="Arial"/>
        </w:rPr>
        <w:t>Transport Focus recently reviewed the schemes and found that these new services have been generally well received by passengers, however as with all new services further improvements can be made.</w:t>
      </w:r>
    </w:p>
    <w:p w14:paraId="625E7553" w14:textId="77777777" w:rsidR="007A0053" w:rsidRPr="007A0053" w:rsidRDefault="007A0053" w:rsidP="007A0053">
      <w:pPr>
        <w:ind w:left="720"/>
        <w:contextualSpacing/>
        <w:rPr>
          <w:rFonts w:eastAsia="Calibri" w:cs="Arial"/>
        </w:rPr>
      </w:pPr>
    </w:p>
    <w:p w14:paraId="5CC7E78A" w14:textId="4ECA9C83" w:rsidR="007A0053" w:rsidRPr="007A0053" w:rsidRDefault="007A0053" w:rsidP="00C95CE0">
      <w:pPr>
        <w:rPr>
          <w:rFonts w:eastAsia="Calibri" w:cs="Arial"/>
        </w:rPr>
      </w:pPr>
      <w:r w:rsidRPr="007A0053">
        <w:rPr>
          <w:rFonts w:eastAsia="Calibri" w:cs="Arial"/>
        </w:rPr>
        <w:t>We are encouraged that a number of local authorities are approaching</w:t>
      </w:r>
      <w:r w:rsidR="00C95CE0">
        <w:rPr>
          <w:rFonts w:eastAsia="Calibri" w:cs="Arial"/>
        </w:rPr>
        <w:t xml:space="preserve"> </w:t>
      </w:r>
      <w:r w:rsidRPr="007A0053">
        <w:rPr>
          <w:rFonts w:eastAsia="Calibri" w:cs="Arial"/>
        </w:rPr>
        <w:t>Transport for Wales with expressions of interest to introduce new fflecsi schemes in their areas.</w:t>
      </w:r>
    </w:p>
    <w:p w14:paraId="7C0A72AB" w14:textId="77777777" w:rsidR="007A0053" w:rsidRPr="007A0053" w:rsidRDefault="007A0053" w:rsidP="007A0053">
      <w:pPr>
        <w:ind w:left="720"/>
        <w:contextualSpacing/>
        <w:rPr>
          <w:rFonts w:eastAsia="Calibri" w:cs="Arial"/>
        </w:rPr>
      </w:pPr>
    </w:p>
    <w:p w14:paraId="44566E9C" w14:textId="7245C21E" w:rsidR="001631DB" w:rsidRPr="008C6F57" w:rsidRDefault="001631DB" w:rsidP="001631DB">
      <w:pPr>
        <w:spacing w:after="160" w:line="259" w:lineRule="auto"/>
        <w:rPr>
          <w:rFonts w:cs="Arial"/>
          <w:color w:val="FF0000"/>
        </w:rPr>
      </w:pPr>
      <w:r w:rsidRPr="008C6F57">
        <w:rPr>
          <w:rFonts w:cs="Arial"/>
          <w:color w:val="FF0000"/>
        </w:rPr>
        <w:br w:type="page"/>
      </w:r>
    </w:p>
    <w:p w14:paraId="6AC6DA53" w14:textId="367872B7" w:rsidR="00F33475" w:rsidRDefault="25BCB0D5" w:rsidP="005D3241">
      <w:pPr>
        <w:pStyle w:val="Heading1"/>
      </w:pPr>
      <w:bookmarkStart w:id="186" w:name="_Toc129868373"/>
      <w:r w:rsidRPr="0A43C52C">
        <w:t>Flood Preparedness</w:t>
      </w:r>
      <w:bookmarkEnd w:id="186"/>
      <w:r w:rsidRPr="0A43C52C">
        <w:t xml:space="preserve"> </w:t>
      </w:r>
    </w:p>
    <w:p w14:paraId="6EDFE9B9" w14:textId="77777777" w:rsidR="00842CC4" w:rsidRDefault="00842CC4" w:rsidP="2F51972D">
      <w:pPr>
        <w:spacing w:after="160" w:line="259" w:lineRule="auto"/>
        <w:jc w:val="both"/>
        <w:rPr>
          <w:rFonts w:eastAsia="Arial" w:cs="Arial"/>
          <w:b/>
          <w:bCs/>
        </w:rPr>
      </w:pPr>
    </w:p>
    <w:p w14:paraId="34375FB2" w14:textId="31559C94" w:rsidR="00F33475" w:rsidRPr="00C95CE0" w:rsidRDefault="25BCB0D5" w:rsidP="00C95CE0">
      <w:pPr>
        <w:spacing w:after="160" w:line="259" w:lineRule="auto"/>
        <w:jc w:val="both"/>
      </w:pPr>
      <w:r w:rsidRPr="00C95CE0">
        <w:rPr>
          <w:rFonts w:eastAsia="Arial" w:cs="Arial"/>
        </w:rPr>
        <w:t>We have to remain vigilant to flooding throughout the year.</w:t>
      </w:r>
    </w:p>
    <w:p w14:paraId="6E6285E2" w14:textId="30BC3DF4" w:rsidR="00F33475" w:rsidRPr="00C95CE0" w:rsidRDefault="25BCB0D5" w:rsidP="00C95CE0">
      <w:pPr>
        <w:spacing w:after="160" w:line="259" w:lineRule="auto"/>
        <w:jc w:val="both"/>
        <w:rPr>
          <w:rFonts w:eastAsia="Arial" w:cs="Arial"/>
        </w:rPr>
      </w:pPr>
      <w:r w:rsidRPr="00C95CE0">
        <w:rPr>
          <w:rFonts w:eastAsia="Arial" w:cs="Arial"/>
        </w:rPr>
        <w:t>Natural Resources Wales operate a 24/7/365 flood warning service across Wales</w:t>
      </w:r>
      <w:r w:rsidR="35AB5113" w:rsidRPr="00C95CE0">
        <w:rPr>
          <w:rFonts w:eastAsia="Arial" w:cs="Arial"/>
        </w:rPr>
        <w:t xml:space="preserve"> for rivers and the sea</w:t>
      </w:r>
    </w:p>
    <w:p w14:paraId="45636560" w14:textId="2B386ED4" w:rsidR="00F33475" w:rsidRPr="00C95CE0" w:rsidRDefault="25BCB0D5" w:rsidP="00C95CE0">
      <w:pPr>
        <w:spacing w:after="160" w:line="259" w:lineRule="auto"/>
        <w:jc w:val="both"/>
        <w:rPr>
          <w:rFonts w:eastAsia="Arial" w:cs="Arial"/>
        </w:rPr>
      </w:pPr>
      <w:r w:rsidRPr="00C95CE0">
        <w:rPr>
          <w:rFonts w:eastAsia="Arial" w:cs="Arial"/>
        </w:rPr>
        <w:t>Natural Resources Wales works closely with the Flood Forecasting Centre and Met Office and assess the potential flood impacts based the most up to date forecasts and catchment conditions.</w:t>
      </w:r>
    </w:p>
    <w:p w14:paraId="322E2EAC" w14:textId="7B5F9D23" w:rsidR="00F33475" w:rsidRPr="00EB01CC" w:rsidRDefault="25BCB0D5" w:rsidP="00EB01CC">
      <w:pPr>
        <w:spacing w:after="160" w:line="259" w:lineRule="auto"/>
        <w:jc w:val="both"/>
        <w:rPr>
          <w:rFonts w:eastAsia="Arial" w:cs="Arial"/>
        </w:rPr>
      </w:pPr>
      <w:r w:rsidRPr="00EB01CC">
        <w:rPr>
          <w:rFonts w:eastAsia="Arial" w:cs="Arial"/>
        </w:rPr>
        <w:t>Natural Resource</w:t>
      </w:r>
      <w:r w:rsidR="529885BC" w:rsidRPr="00EB01CC">
        <w:rPr>
          <w:rFonts w:eastAsia="Arial" w:cs="Arial"/>
        </w:rPr>
        <w:t>s</w:t>
      </w:r>
      <w:r w:rsidRPr="00EB01CC">
        <w:rPr>
          <w:rFonts w:eastAsia="Arial" w:cs="Arial"/>
        </w:rPr>
        <w:t xml:space="preserve"> Wales and Local Authorities engage in flood awareness and resilience activities throughout the year. NRW have</w:t>
      </w:r>
      <w:r w:rsidRPr="00EB01CC">
        <w:rPr>
          <w:rFonts w:eastAsia="Arial" w:cs="Arial"/>
        </w:rPr>
        <w:lastRenderedPageBreak/>
        <w:t xml:space="preserve"> guidance on ‘What to do before, during and after a flood’ available on their </w:t>
      </w:r>
      <w:hyperlink r:id="rId21">
        <w:r w:rsidRPr="00EB01CC">
          <w:rPr>
            <w:rStyle w:val="Hyperlink"/>
            <w:rFonts w:eastAsia="Arial" w:cs="Arial"/>
          </w:rPr>
          <w:t>website</w:t>
        </w:r>
      </w:hyperlink>
      <w:r w:rsidRPr="00EB01CC">
        <w:rPr>
          <w:rFonts w:eastAsia="Arial" w:cs="Arial"/>
        </w:rPr>
        <w:t>.</w:t>
      </w:r>
    </w:p>
    <w:p w14:paraId="2D98915E" w14:textId="511AA308" w:rsidR="00F33475" w:rsidRPr="00EB01CC" w:rsidRDefault="25BCB0D5" w:rsidP="00EB01CC">
      <w:pPr>
        <w:spacing w:after="160" w:line="257" w:lineRule="auto"/>
        <w:jc w:val="both"/>
        <w:rPr>
          <w:rFonts w:eastAsia="Arial" w:cs="Arial"/>
        </w:rPr>
      </w:pPr>
      <w:r w:rsidRPr="00EB01CC">
        <w:rPr>
          <w:rFonts w:eastAsia="Arial" w:cs="Arial"/>
        </w:rPr>
        <w:t>Officials continue to monitor and work with Civil Contingencies and National Security colleagues on any necessary response and incident management arrangements.</w:t>
      </w:r>
    </w:p>
    <w:p w14:paraId="37843BA7" w14:textId="77777777" w:rsidR="00842CC4" w:rsidRDefault="00842CC4" w:rsidP="00A24E68">
      <w:pPr>
        <w:spacing w:after="160" w:line="259" w:lineRule="auto"/>
        <w:jc w:val="both"/>
        <w:rPr>
          <w:rFonts w:eastAsia="Arial" w:cs="Arial"/>
          <w:b/>
          <w:bCs/>
        </w:rPr>
      </w:pPr>
    </w:p>
    <w:p w14:paraId="07F0459C" w14:textId="24C0189A" w:rsidR="0A43C52C" w:rsidRDefault="0A43C52C" w:rsidP="0A43C52C">
      <w:pPr>
        <w:spacing w:after="160" w:line="259" w:lineRule="auto"/>
        <w:jc w:val="both"/>
        <w:rPr>
          <w:rFonts w:eastAsia="Arial" w:cs="Arial"/>
          <w:b/>
          <w:bCs/>
        </w:rPr>
      </w:pPr>
    </w:p>
    <w:p w14:paraId="787C8124" w14:textId="5B7340EE" w:rsidR="00EB01CC" w:rsidRDefault="00EB01CC" w:rsidP="0A43C52C">
      <w:pPr>
        <w:spacing w:after="160" w:line="259" w:lineRule="auto"/>
        <w:jc w:val="both"/>
        <w:rPr>
          <w:rFonts w:eastAsia="Arial" w:cs="Arial"/>
          <w:b/>
          <w:bCs/>
        </w:rPr>
      </w:pPr>
    </w:p>
    <w:p w14:paraId="6F8ED83A" w14:textId="77777777" w:rsidR="00EB01CC" w:rsidRDefault="00EB01CC" w:rsidP="0A43C52C">
      <w:pPr>
        <w:spacing w:after="160" w:line="259" w:lineRule="auto"/>
        <w:jc w:val="both"/>
        <w:rPr>
          <w:rFonts w:eastAsia="Calibri" w:cs="Arial"/>
          <w:b/>
          <w:bCs/>
          <w:lang w:eastAsia="en-US"/>
        </w:rPr>
      </w:pPr>
    </w:p>
    <w:p w14:paraId="752406D3" w14:textId="0226B063" w:rsidR="005D3241" w:rsidRDefault="005D3241" w:rsidP="0A43C52C">
      <w:pPr>
        <w:spacing w:after="160" w:line="259" w:lineRule="auto"/>
        <w:jc w:val="both"/>
        <w:rPr>
          <w:rFonts w:eastAsia="Calibri" w:cs="Arial"/>
          <w:b/>
          <w:bCs/>
          <w:lang w:eastAsia="en-US"/>
        </w:rPr>
      </w:pPr>
    </w:p>
    <w:p w14:paraId="21497074" w14:textId="196BC53F" w:rsidR="005D3241" w:rsidRDefault="005D3241" w:rsidP="0A43C52C">
      <w:pPr>
        <w:spacing w:after="160" w:line="259" w:lineRule="auto"/>
        <w:jc w:val="both"/>
        <w:rPr>
          <w:rFonts w:eastAsia="Calibri" w:cs="Arial"/>
          <w:b/>
          <w:bCs/>
          <w:lang w:eastAsia="en-US"/>
        </w:rPr>
      </w:pPr>
    </w:p>
    <w:p w14:paraId="567AC7B8" w14:textId="3F4CC2C6" w:rsidR="005D3241" w:rsidRDefault="005D3241" w:rsidP="0A43C52C">
      <w:pPr>
        <w:spacing w:after="160" w:line="259" w:lineRule="auto"/>
        <w:jc w:val="both"/>
        <w:rPr>
          <w:rFonts w:eastAsia="Calibri" w:cs="Arial"/>
          <w:b/>
          <w:bCs/>
          <w:lang w:eastAsia="en-US"/>
        </w:rPr>
      </w:pPr>
    </w:p>
    <w:p w14:paraId="7ED8F31A" w14:textId="63F33018" w:rsidR="005D3241" w:rsidRDefault="005D3241" w:rsidP="0A43C52C">
      <w:pPr>
        <w:spacing w:after="160" w:line="259" w:lineRule="auto"/>
        <w:jc w:val="both"/>
        <w:rPr>
          <w:rFonts w:eastAsia="Calibri" w:cs="Arial"/>
          <w:b/>
          <w:bCs/>
          <w:lang w:eastAsia="en-US"/>
        </w:rPr>
      </w:pPr>
    </w:p>
    <w:p w14:paraId="0388E81B" w14:textId="363D100D" w:rsidR="005D3241" w:rsidRDefault="005D3241" w:rsidP="0A43C52C">
      <w:pPr>
        <w:spacing w:after="160" w:line="259" w:lineRule="auto"/>
        <w:jc w:val="both"/>
        <w:rPr>
          <w:rFonts w:eastAsia="Calibri" w:cs="Arial"/>
          <w:b/>
          <w:bCs/>
          <w:lang w:eastAsia="en-US"/>
        </w:rPr>
      </w:pPr>
    </w:p>
    <w:p w14:paraId="5F9D9E0F" w14:textId="3CC58F66" w:rsidR="005D3241" w:rsidRDefault="005D3241" w:rsidP="0A43C52C">
      <w:pPr>
        <w:spacing w:after="160" w:line="259" w:lineRule="auto"/>
        <w:jc w:val="both"/>
        <w:rPr>
          <w:rFonts w:eastAsia="Calibri" w:cs="Arial"/>
          <w:b/>
          <w:bCs/>
          <w:lang w:eastAsia="en-US"/>
        </w:rPr>
      </w:pPr>
    </w:p>
    <w:p w14:paraId="021B0FC1" w14:textId="63380E77" w:rsidR="005D3241" w:rsidRDefault="005D3241" w:rsidP="0A43C52C">
      <w:pPr>
        <w:spacing w:after="160" w:line="259" w:lineRule="auto"/>
        <w:jc w:val="both"/>
        <w:rPr>
          <w:rFonts w:eastAsia="Calibri" w:cs="Arial"/>
          <w:b/>
          <w:bCs/>
          <w:lang w:eastAsia="en-US"/>
        </w:rPr>
      </w:pPr>
    </w:p>
    <w:p w14:paraId="788FE3A4" w14:textId="431CF773" w:rsidR="005D3241" w:rsidRDefault="005D3241" w:rsidP="0A43C52C">
      <w:pPr>
        <w:spacing w:after="160" w:line="259" w:lineRule="auto"/>
        <w:jc w:val="both"/>
        <w:rPr>
          <w:rFonts w:eastAsia="Calibri" w:cs="Arial"/>
          <w:b/>
          <w:bCs/>
          <w:lang w:eastAsia="en-US"/>
        </w:rPr>
      </w:pPr>
    </w:p>
    <w:p w14:paraId="7EAB39AA" w14:textId="09D030E9" w:rsidR="005D3241" w:rsidRDefault="005D3241" w:rsidP="0A43C52C">
      <w:pPr>
        <w:spacing w:after="160" w:line="259" w:lineRule="auto"/>
        <w:jc w:val="both"/>
        <w:rPr>
          <w:rFonts w:eastAsia="Calibri" w:cs="Arial"/>
          <w:b/>
          <w:bCs/>
          <w:lang w:eastAsia="en-US"/>
        </w:rPr>
      </w:pPr>
    </w:p>
    <w:p w14:paraId="12F121C1" w14:textId="47A8AB0D" w:rsidR="005D3241" w:rsidRDefault="005D3241" w:rsidP="0A43C52C">
      <w:pPr>
        <w:spacing w:after="160" w:line="259" w:lineRule="auto"/>
        <w:jc w:val="both"/>
        <w:rPr>
          <w:rFonts w:eastAsia="Calibri" w:cs="Arial"/>
          <w:b/>
          <w:bCs/>
          <w:lang w:eastAsia="en-US"/>
        </w:rPr>
      </w:pPr>
    </w:p>
    <w:p w14:paraId="2CB6E592" w14:textId="7F91CF54" w:rsidR="005D3241" w:rsidRDefault="005D3241" w:rsidP="0A43C52C">
      <w:pPr>
        <w:spacing w:after="160" w:line="259" w:lineRule="auto"/>
        <w:jc w:val="both"/>
        <w:rPr>
          <w:rFonts w:eastAsia="Calibri" w:cs="Arial"/>
          <w:b/>
          <w:bCs/>
          <w:lang w:eastAsia="en-US"/>
        </w:rPr>
      </w:pPr>
    </w:p>
    <w:p w14:paraId="17CBB9B0" w14:textId="7D9F4543" w:rsidR="005D3241" w:rsidRDefault="005D3241" w:rsidP="0A43C52C">
      <w:pPr>
        <w:spacing w:after="160" w:line="259" w:lineRule="auto"/>
        <w:jc w:val="both"/>
        <w:rPr>
          <w:rFonts w:eastAsia="Calibri" w:cs="Arial"/>
          <w:b/>
          <w:bCs/>
          <w:lang w:eastAsia="en-US"/>
        </w:rPr>
      </w:pPr>
    </w:p>
    <w:p w14:paraId="3BE21478" w14:textId="77777777" w:rsidR="005D3241" w:rsidRDefault="005D3241" w:rsidP="0A43C52C">
      <w:pPr>
        <w:spacing w:after="160" w:line="259" w:lineRule="auto"/>
        <w:jc w:val="both"/>
        <w:rPr>
          <w:rFonts w:eastAsia="Calibri" w:cs="Arial"/>
          <w:b/>
          <w:bCs/>
          <w:lang w:eastAsia="en-US"/>
        </w:rPr>
      </w:pPr>
    </w:p>
    <w:p w14:paraId="4B3A4892" w14:textId="5E95BDCC" w:rsidR="0A43C52C" w:rsidRDefault="0A43C52C" w:rsidP="0A43C52C">
      <w:pPr>
        <w:spacing w:after="160" w:line="259" w:lineRule="auto"/>
        <w:jc w:val="both"/>
        <w:rPr>
          <w:rFonts w:eastAsia="Calibri" w:cs="Arial"/>
          <w:b/>
          <w:bCs/>
          <w:lang w:eastAsia="en-US"/>
        </w:rPr>
      </w:pPr>
    </w:p>
    <w:p w14:paraId="59FFC11C" w14:textId="56A34235" w:rsidR="0A43C52C" w:rsidRDefault="0A43C52C" w:rsidP="0A43C52C">
      <w:pPr>
        <w:spacing w:after="160" w:line="259" w:lineRule="auto"/>
        <w:jc w:val="both"/>
        <w:rPr>
          <w:rFonts w:eastAsia="Calibri" w:cs="Arial"/>
          <w:b/>
          <w:bCs/>
          <w:lang w:eastAsia="en-US"/>
        </w:rPr>
      </w:pPr>
    </w:p>
    <w:p w14:paraId="77BD9462" w14:textId="5192E4ED" w:rsidR="00CC302C" w:rsidRPr="00EB01CC" w:rsidRDefault="3C18C45C" w:rsidP="00EB01CC">
      <w:pPr>
        <w:pStyle w:val="Heading1"/>
        <w:rPr>
          <w:rFonts w:ascii="Arial" w:hAnsi="Arial" w:cs="Arial"/>
        </w:rPr>
      </w:pPr>
      <w:bookmarkStart w:id="187" w:name="_Toc122427518"/>
      <w:bookmarkStart w:id="188" w:name="_Toc791461469"/>
      <w:bookmarkStart w:id="189" w:name="_Toc36076418"/>
      <w:bookmarkStart w:id="190" w:name="_Toc159379742"/>
      <w:bookmarkStart w:id="191" w:name="_Toc821323192"/>
      <w:bookmarkStart w:id="192" w:name="_Toc640214466"/>
      <w:bookmarkStart w:id="193" w:name="_Toc1421957530"/>
      <w:bookmarkStart w:id="194" w:name="_Toc1671008020"/>
      <w:bookmarkStart w:id="195" w:name="_Hlk122591508"/>
      <w:bookmarkStart w:id="196" w:name="_Toc129868374"/>
      <w:r w:rsidRPr="45B29D41">
        <w:rPr>
          <w:rFonts w:ascii="Arial" w:hAnsi="Arial" w:cs="Arial"/>
        </w:rPr>
        <w:t>Flood Programme</w:t>
      </w:r>
      <w:bookmarkEnd w:id="187"/>
      <w:bookmarkEnd w:id="196"/>
      <w:r w:rsidRPr="45B29D41">
        <w:rPr>
          <w:rFonts w:ascii="Arial" w:hAnsi="Arial" w:cs="Arial"/>
        </w:rPr>
        <w:t xml:space="preserve"> </w:t>
      </w:r>
      <w:bookmarkEnd w:id="188"/>
      <w:bookmarkEnd w:id="189"/>
      <w:bookmarkEnd w:id="190"/>
      <w:bookmarkEnd w:id="191"/>
      <w:bookmarkEnd w:id="192"/>
      <w:bookmarkEnd w:id="193"/>
      <w:bookmarkEnd w:id="194"/>
    </w:p>
    <w:p w14:paraId="3EF25FA6" w14:textId="77777777" w:rsidR="00CC302C" w:rsidRPr="008C6F57" w:rsidRDefault="00CC302C" w:rsidP="00CC302C">
      <w:pPr>
        <w:rPr>
          <w:rFonts w:cs="Arial"/>
          <w:b/>
          <w:bCs/>
        </w:rPr>
      </w:pPr>
    </w:p>
    <w:p w14:paraId="734C3A72" w14:textId="77777777" w:rsidR="00CC302C" w:rsidRPr="008C6F57" w:rsidRDefault="00CC302C" w:rsidP="00CC302C">
      <w:pPr>
        <w:rPr>
          <w:rFonts w:cs="Arial"/>
        </w:rPr>
      </w:pPr>
      <w:r w:rsidRPr="008C6F57">
        <w:rPr>
          <w:rFonts w:cs="Arial"/>
        </w:rPr>
        <w:t>The 3 year capital budget, totalling £102 million, allows us to better plan our investment to support at risk communities.  We will now work with our Risk Management Authorities to set in place a longer term pipeline for the 3 year budget settlement and beyond.</w:t>
      </w:r>
    </w:p>
    <w:p w14:paraId="4E6B0AC5" w14:textId="77777777" w:rsidR="00CC302C" w:rsidRPr="008C6F57" w:rsidRDefault="00CC302C" w:rsidP="00CC302C">
      <w:pPr>
        <w:ind w:left="567" w:hanging="567"/>
        <w:rPr>
          <w:rFonts w:cs="Arial"/>
        </w:rPr>
      </w:pPr>
    </w:p>
    <w:p w14:paraId="7B88FC02" w14:textId="77777777" w:rsidR="00CC302C" w:rsidRPr="008C6F57" w:rsidRDefault="00CC302C" w:rsidP="00CC302C">
      <w:pPr>
        <w:rPr>
          <w:rFonts w:cs="Arial"/>
        </w:rPr>
      </w:pPr>
      <w:r w:rsidRPr="008C6F57">
        <w:rPr>
          <w:rFonts w:cs="Arial"/>
        </w:rPr>
        <w:t>The revenue budget over three years provides an opportunity to plan more strategically and invest further through our local authorities and NRW in flood and coastal risk management across Wales. The additional revenu</w:t>
      </w:r>
      <w:r w:rsidRPr="008C6F57">
        <w:rPr>
          <w:rFonts w:cs="Arial"/>
        </w:rPr>
        <w:lastRenderedPageBreak/>
        <w:t>e will complement the capital budgets and support not only staffing but wider flood activities such as maintenance work, asset inspection, awareness raising, mapping, modelling, flood warning systems and forecasting.</w:t>
      </w:r>
    </w:p>
    <w:p w14:paraId="5138CDC4" w14:textId="77777777" w:rsidR="00CC302C" w:rsidRPr="008C6F57" w:rsidRDefault="00CC302C" w:rsidP="00CC302C">
      <w:pPr>
        <w:pStyle w:val="ListParagraph"/>
        <w:ind w:left="567" w:hanging="567"/>
        <w:rPr>
          <w:rFonts w:cs="Arial"/>
        </w:rPr>
      </w:pPr>
    </w:p>
    <w:p w14:paraId="0B3AA78E" w14:textId="77777777" w:rsidR="00CC302C" w:rsidRPr="008C6F57" w:rsidRDefault="00CC302C" w:rsidP="00CC302C">
      <w:pPr>
        <w:rPr>
          <w:rFonts w:cs="Arial"/>
        </w:rPr>
      </w:pPr>
      <w:r w:rsidRPr="008C6F57">
        <w:rPr>
          <w:rFonts w:cs="Arial"/>
        </w:rPr>
        <w:t>The increased budget will help support our Programme for Government commitments to fund additional flood protection for more than 45,000 homes and to deliver nature-based flood management in all major river catchments. This is in line with the cooperation agreement with Plaid Cymru to invest more in flood management and mitigation and plan to respond to the increased risk of flooding. It will support the independent review of the local government section 19 and Natural Resources Wales reports into extreme flooding in winter 2020-21 and act on its recommendations.</w:t>
      </w:r>
    </w:p>
    <w:p w14:paraId="643AB3C6" w14:textId="77777777" w:rsidR="00CC302C" w:rsidRPr="008C6F57" w:rsidRDefault="00CC302C" w:rsidP="00CC302C">
      <w:pPr>
        <w:rPr>
          <w:rFonts w:cs="Arial"/>
        </w:rPr>
      </w:pPr>
    </w:p>
    <w:p w14:paraId="1400464A" w14:textId="5EFE09F7" w:rsidR="00CC302C" w:rsidRPr="00EB01CC" w:rsidRDefault="00CC302C" w:rsidP="00EB01CC">
      <w:pPr>
        <w:autoSpaceDE w:val="0"/>
        <w:autoSpaceDN w:val="0"/>
        <w:rPr>
          <w:rFonts w:cs="Arial"/>
          <w:b/>
        </w:rPr>
      </w:pPr>
      <w:r w:rsidRPr="00EB01CC">
        <w:rPr>
          <w:rFonts w:cs="Arial"/>
          <w:bCs/>
          <w:lang w:eastAsia="en-US"/>
        </w:rPr>
        <w:t>This financial year we are investing over £71million (capital and revenue) right across Wales through Local Authorities and Natural Resources Wales.  This includes work building new flood assets, maintenance of existing assets, development of future schemes, natural flood management, property flood resilience measures, mapping, modelling and awareness raising.</w:t>
      </w:r>
      <w:r w:rsidRPr="00EB01CC">
        <w:rPr>
          <w:rFonts w:cs="Arial"/>
          <w:bCs/>
          <w:lang w:eastAsia="en-US"/>
        </w:rPr>
        <w:br/>
      </w:r>
    </w:p>
    <w:p w14:paraId="699545B2" w14:textId="64FFFAC9" w:rsidR="00CC302C" w:rsidRPr="00EB01CC" w:rsidRDefault="00CC302C" w:rsidP="00EB01CC">
      <w:pPr>
        <w:rPr>
          <w:rFonts w:cs="Arial"/>
        </w:rPr>
      </w:pPr>
      <w:r w:rsidRPr="00EB01CC">
        <w:rPr>
          <w:rFonts w:cs="Arial"/>
          <w:bCs/>
          <w:lang w:eastAsia="en-US"/>
        </w:rPr>
        <w:t xml:space="preserve">This year we are investing over £71m – the highest level of funding ever provided in Wales in a single year, we have published the list of schemes being funded with an accompanying map </w:t>
      </w:r>
      <w:hyperlink r:id="rId22" w:history="1">
        <w:r w:rsidRPr="00EB01CC">
          <w:rPr>
            <w:rStyle w:val="Hyperlink"/>
            <w:rFonts w:cs="Arial"/>
            <w:bCs/>
            <w:lang w:eastAsia="en-US"/>
          </w:rPr>
          <w:t>here</w:t>
        </w:r>
      </w:hyperlink>
      <w:r w:rsidRPr="00EB01CC">
        <w:rPr>
          <w:rFonts w:cs="Arial"/>
          <w:bCs/>
          <w:lang w:eastAsia="en-US"/>
        </w:rPr>
        <w:t xml:space="preserve"> and will shortly publish an interactive map providing more detail on the schemes included within the programme.</w:t>
      </w:r>
    </w:p>
    <w:p w14:paraId="1E9F9C13" w14:textId="77777777" w:rsidR="00CC302C" w:rsidRPr="008C6F57" w:rsidRDefault="00CC302C" w:rsidP="00CC302C">
      <w:pPr>
        <w:pStyle w:val="ListParagraph"/>
        <w:ind w:left="567"/>
        <w:contextualSpacing w:val="0"/>
        <w:rPr>
          <w:rFonts w:cs="Arial"/>
        </w:rPr>
      </w:pPr>
    </w:p>
    <w:p w14:paraId="6C3359A5" w14:textId="77777777" w:rsidR="00CC302C" w:rsidRPr="00EB01CC" w:rsidRDefault="00CC302C" w:rsidP="00EB01CC">
      <w:pPr>
        <w:rPr>
          <w:rFonts w:cs="Arial"/>
        </w:rPr>
      </w:pPr>
      <w:r w:rsidRPr="00EB01CC">
        <w:rPr>
          <w:rFonts w:cs="Arial"/>
          <w:bCs/>
          <w:lang w:eastAsia="en-US"/>
        </w:rPr>
        <w:t xml:space="preserve">Protecting communities from the impacts of flooding and sea-level rise is a priority for this Government and we have committed to protecting an additional 45,000 properties this term. </w:t>
      </w:r>
    </w:p>
    <w:p w14:paraId="0902F97E" w14:textId="77777777" w:rsidR="00CC302C" w:rsidRPr="008C6F57" w:rsidRDefault="00CC302C" w:rsidP="00CC302C">
      <w:pPr>
        <w:rPr>
          <w:rFonts w:cs="Arial"/>
        </w:rPr>
      </w:pPr>
    </w:p>
    <w:p w14:paraId="522A15A3" w14:textId="77777777" w:rsidR="00CC302C" w:rsidRPr="00EB01CC" w:rsidRDefault="00CC302C" w:rsidP="00EB01CC">
      <w:pPr>
        <w:rPr>
          <w:rFonts w:cs="Arial"/>
        </w:rPr>
      </w:pPr>
      <w:r w:rsidRPr="00EB01CC">
        <w:rPr>
          <w:rFonts w:cs="Arial"/>
        </w:rPr>
        <w:t>We have increased our revenue funding to Risk Management Authorities (local authorities and NRW) to support wider resourcing and are working to assess what options we have for utilising the additional funding to address the recruitment challenges to which appear to becoming more prominent.</w:t>
      </w:r>
    </w:p>
    <w:p w14:paraId="338CF744" w14:textId="77777777" w:rsidR="00CC302C" w:rsidRPr="008C6F57" w:rsidRDefault="00CC302C" w:rsidP="00CC302C">
      <w:pPr>
        <w:rPr>
          <w:rFonts w:cs="Arial"/>
        </w:rPr>
      </w:pPr>
    </w:p>
    <w:p w14:paraId="17D5FBC8" w14:textId="06AFC7AA" w:rsidR="1CBEA7BF" w:rsidRDefault="1CBEA7BF" w:rsidP="1CBEA7BF">
      <w:pPr>
        <w:spacing w:after="160" w:line="259" w:lineRule="auto"/>
        <w:rPr>
          <w:rFonts w:cs="Arial"/>
          <w:b/>
          <w:bCs/>
        </w:rPr>
      </w:pPr>
      <w:bookmarkStart w:id="197" w:name="_Toc106011438"/>
      <w:bookmarkStart w:id="198" w:name="_Toc106011437"/>
      <w:bookmarkStart w:id="199" w:name="_Toc122427524"/>
      <w:bookmarkStart w:id="200" w:name="_Toc1472245000"/>
      <w:bookmarkStart w:id="201" w:name="_Toc2006090616"/>
      <w:bookmarkStart w:id="202" w:name="_Toc924851262"/>
      <w:bookmarkStart w:id="203" w:name="_Toc1170890773"/>
      <w:bookmarkEnd w:id="1"/>
      <w:bookmarkEnd w:id="195"/>
    </w:p>
    <w:p w14:paraId="208B6D5F" w14:textId="1FEF9A39" w:rsidR="00EB01CC" w:rsidRDefault="00EB01CC" w:rsidP="1CBEA7BF">
      <w:pPr>
        <w:spacing w:after="160" w:line="259" w:lineRule="auto"/>
        <w:rPr>
          <w:rFonts w:cs="Arial"/>
          <w:b/>
          <w:bCs/>
        </w:rPr>
      </w:pPr>
    </w:p>
    <w:p w14:paraId="45FC45D6" w14:textId="77777777" w:rsidR="00EB01CC" w:rsidRDefault="00EB01CC" w:rsidP="1CBEA7BF">
      <w:pPr>
        <w:spacing w:after="160" w:line="259" w:lineRule="auto"/>
        <w:rPr>
          <w:rFonts w:cs="Arial"/>
        </w:rPr>
      </w:pPr>
    </w:p>
    <w:bookmarkEnd w:id="199"/>
    <w:bookmarkEnd w:id="200"/>
    <w:bookmarkEnd w:id="201"/>
    <w:bookmarkEnd w:id="202"/>
    <w:bookmarkEnd w:id="203"/>
    <w:p w14:paraId="23475AD9" w14:textId="77777777" w:rsidR="0043694C" w:rsidRPr="008C6F57" w:rsidRDefault="0043694C" w:rsidP="0043694C">
      <w:pPr>
        <w:spacing w:after="120"/>
        <w:rPr>
          <w:rFonts w:cs="Arial"/>
        </w:rPr>
      </w:pPr>
      <w:r w:rsidRPr="008C6F57">
        <w:rPr>
          <w:rFonts w:cs="Arial"/>
        </w:rPr>
        <w:br w:type="page"/>
      </w:r>
    </w:p>
    <w:p w14:paraId="0E11DB6A" w14:textId="77777777" w:rsidR="00F3713D" w:rsidRPr="008C6F57" w:rsidRDefault="3B734974" w:rsidP="00F3713D">
      <w:pPr>
        <w:pStyle w:val="Heading1"/>
        <w:rPr>
          <w:rFonts w:ascii="Arial" w:hAnsi="Arial" w:cs="Arial"/>
        </w:rPr>
      </w:pPr>
      <w:bookmarkStart w:id="204" w:name="_Toc106011435"/>
      <w:bookmarkStart w:id="205" w:name="_Toc122427525"/>
      <w:bookmarkStart w:id="206" w:name="_Toc300586311"/>
      <w:bookmarkStart w:id="207" w:name="_Toc78329997"/>
      <w:bookmarkStart w:id="208" w:name="_Toc1128490311"/>
      <w:bookmarkStart w:id="209" w:name="_Toc122069622"/>
      <w:bookmarkStart w:id="210" w:name="_Toc38726845"/>
      <w:bookmarkStart w:id="211" w:name="_Toc974325524"/>
      <w:bookmarkStart w:id="212" w:name="_Toc796983537"/>
      <w:bookmarkStart w:id="213" w:name="_Toc129868375"/>
      <w:r w:rsidRPr="45B29D41">
        <w:rPr>
          <w:rFonts w:ascii="Arial" w:hAnsi="Arial" w:cs="Arial"/>
        </w:rPr>
        <w:t>Housing and Regeneration - Affordable Homes – 20K Target</w:t>
      </w:r>
      <w:bookmarkEnd w:id="204"/>
      <w:bookmarkEnd w:id="205"/>
      <w:bookmarkEnd w:id="206"/>
      <w:bookmarkEnd w:id="207"/>
      <w:bookmarkEnd w:id="208"/>
      <w:bookmarkEnd w:id="209"/>
      <w:bookmarkEnd w:id="210"/>
      <w:bookmarkEnd w:id="211"/>
      <w:bookmarkEnd w:id="212"/>
      <w:bookmarkEnd w:id="213"/>
    </w:p>
    <w:p w14:paraId="16ABE97E" w14:textId="358E3A52" w:rsidR="00315051" w:rsidRDefault="00315051" w:rsidP="00F3713D">
      <w:pPr>
        <w:rPr>
          <w:rFonts w:cs="Arial"/>
          <w:b/>
          <w:bCs/>
        </w:rPr>
      </w:pPr>
    </w:p>
    <w:p w14:paraId="78BDEEDB" w14:textId="54A3B36D" w:rsidR="75F5DF05" w:rsidRDefault="75F5DF05" w:rsidP="0A43C52C">
      <w:pPr>
        <w:rPr>
          <w:rFonts w:cs="Arial"/>
          <w:b/>
          <w:bCs/>
        </w:rPr>
      </w:pPr>
      <w:r w:rsidRPr="0A43C52C">
        <w:rPr>
          <w:rFonts w:cs="Arial"/>
          <w:b/>
          <w:bCs/>
        </w:rPr>
        <w:t> </w:t>
      </w:r>
    </w:p>
    <w:p w14:paraId="3B3F52A7" w14:textId="54A3B36D" w:rsidR="54595C37" w:rsidRPr="00EB01CC" w:rsidRDefault="56188E84" w:rsidP="00EB01CC">
      <w:pPr>
        <w:rPr>
          <w:rFonts w:eastAsia="Arial" w:cs="Arial"/>
          <w:color w:val="000000" w:themeColor="text1"/>
        </w:rPr>
      </w:pPr>
      <w:r w:rsidRPr="00EB01CC">
        <w:rPr>
          <w:rFonts w:eastAsia="Arial" w:cs="Arial"/>
          <w:color w:val="000000" w:themeColor="text1"/>
          <w:lang w:val="en-US"/>
        </w:rPr>
        <w:t xml:space="preserve">My priority is to deliver more truly affordable homes within the social sector, and therefore the target for this term of government is to deliver 20,000 </w:t>
      </w:r>
      <w:r w:rsidRPr="00EB01CC">
        <w:rPr>
          <w:rFonts w:eastAsia="Arial" w:cs="Arial"/>
          <w:color w:val="000000" w:themeColor="text1"/>
        </w:rPr>
        <w:t>additional social homes for rent. We will continue to push towards this as fast as we can.</w:t>
      </w:r>
    </w:p>
    <w:p w14:paraId="0C4D9B55" w14:textId="54A3B36D" w:rsidR="0A43C52C" w:rsidRDefault="0A43C52C" w:rsidP="45B29D41">
      <w:pPr>
        <w:rPr>
          <w:rFonts w:eastAsia="Arial" w:cs="Arial"/>
          <w:color w:val="000000" w:themeColor="text1"/>
        </w:rPr>
      </w:pPr>
    </w:p>
    <w:p w14:paraId="1DDB835A" w14:textId="4336E47C" w:rsidR="54595C37" w:rsidRPr="00ED2984" w:rsidRDefault="56188E84" w:rsidP="00ED2984">
      <w:pPr>
        <w:rPr>
          <w:rFonts w:eastAsia="Arial" w:cs="Arial"/>
          <w:color w:val="000000" w:themeColor="text1"/>
        </w:rPr>
      </w:pPr>
      <w:r w:rsidRPr="00ED2984">
        <w:rPr>
          <w:rFonts w:eastAsia="Arial" w:cs="Arial"/>
          <w:color w:val="000000" w:themeColor="text1"/>
          <w:lang w:val="en-US"/>
        </w:rPr>
        <w:t xml:space="preserve">The target is ambitious, it is </w:t>
      </w:r>
      <w:r w:rsidRPr="00ED2984">
        <w:rPr>
          <w:rFonts w:eastAsia="Arial" w:cs="Arial"/>
          <w:color w:val="000000" w:themeColor="text1"/>
        </w:rPr>
        <w:t>challenging and I make no apology for that. I have been clear from the outset that social housing should be a priority that we all support. I have allocated rec</w:t>
      </w:r>
      <w:r w:rsidRPr="00ED2984">
        <w:rPr>
          <w:rFonts w:eastAsia="Arial" w:cs="Arial"/>
          <w:color w:val="000000" w:themeColor="text1"/>
        </w:rPr>
        <w:lastRenderedPageBreak/>
        <w:t xml:space="preserve">ord levels of funding to the Social Housing Grant to achieve this: </w:t>
      </w:r>
      <w:r w:rsidRPr="00ED2984">
        <w:rPr>
          <w:rFonts w:eastAsia="Arial" w:cs="Arial"/>
          <w:color w:val="000000" w:themeColor="text1"/>
          <w:lang w:val="en"/>
        </w:rPr>
        <w:t>£250m in 2021-22, (doubling the budget from 2020-21), £300m in this current year (2022-23), with indicative budget allocations of £330m in 2023-24 and £325m in 2024-25.</w:t>
      </w:r>
    </w:p>
    <w:p w14:paraId="740FB1D8" w14:textId="2B6E7D6D" w:rsidR="09352088" w:rsidRDefault="09352088" w:rsidP="45B29D41">
      <w:pPr>
        <w:rPr>
          <w:rFonts w:eastAsia="Arial" w:cs="Arial"/>
          <w:color w:val="000000" w:themeColor="text1"/>
        </w:rPr>
      </w:pPr>
    </w:p>
    <w:p w14:paraId="675DD36B" w14:textId="18FB99ED" w:rsidR="0325E817" w:rsidRPr="00ED2984" w:rsidRDefault="44574E23" w:rsidP="00ED2984">
      <w:pPr>
        <w:rPr>
          <w:rFonts w:eastAsia="Arial" w:cs="Arial"/>
          <w:color w:val="000000" w:themeColor="text1"/>
        </w:rPr>
      </w:pPr>
      <w:r w:rsidRPr="00ED2984">
        <w:rPr>
          <w:rFonts w:eastAsia="Arial" w:cs="Arial"/>
          <w:color w:val="000000" w:themeColor="text1"/>
        </w:rPr>
        <w:t>The first release to show progress towards the 20,000-home target was published in the Statistical Release published on 2 February. The key stat is that in 2021-22, 2,676 additional affordable homes were delivered across Wales (a 26% decrease on the previous year which was a record high).</w:t>
      </w:r>
    </w:p>
    <w:p w14:paraId="20C61E35" w14:textId="3575569F" w:rsidR="09352088" w:rsidRDefault="09352088" w:rsidP="45B29D41">
      <w:pPr>
        <w:rPr>
          <w:rFonts w:eastAsia="Arial" w:cs="Arial"/>
          <w:color w:val="000000" w:themeColor="text1"/>
        </w:rPr>
      </w:pPr>
    </w:p>
    <w:p w14:paraId="204C1AB9" w14:textId="726D17A1" w:rsidR="000928C4" w:rsidRPr="00ED2984" w:rsidRDefault="000928C4" w:rsidP="00ED2984">
      <w:r w:rsidRPr="000928C4">
        <w:rPr>
          <w:rFonts w:cs="Arial"/>
        </w:rPr>
        <w:t xml:space="preserve">We know there are significant challenges to the delivery of the target, </w:t>
      </w:r>
      <w:r>
        <w:rPr>
          <w:rFonts w:cs="Arial"/>
        </w:rPr>
        <w:t>and w</w:t>
      </w:r>
      <w:r w:rsidRPr="000928C4">
        <w:rPr>
          <w:rFonts w:cs="Arial"/>
        </w:rPr>
        <w:t>e are working closely with the sector to overcome these challenges where we can, including providing additional grant to combat material cost increases.</w:t>
      </w:r>
    </w:p>
    <w:p w14:paraId="564513A0" w14:textId="77777777" w:rsidR="000928C4" w:rsidRDefault="000928C4" w:rsidP="000928C4">
      <w:pPr>
        <w:rPr>
          <w:rFonts w:cs="Arial"/>
        </w:rPr>
      </w:pPr>
    </w:p>
    <w:p w14:paraId="1A13B3A1" w14:textId="74F85A82" w:rsidR="000928C4" w:rsidRDefault="000928C4" w:rsidP="000928C4">
      <w:pPr>
        <w:rPr>
          <w:rFonts w:cs="Arial"/>
          <w:b/>
          <w:bCs/>
          <w:i/>
          <w:iCs/>
        </w:rPr>
      </w:pPr>
      <w:r w:rsidRPr="000928C4">
        <w:rPr>
          <w:rFonts w:cs="Arial"/>
          <w:b/>
          <w:bCs/>
          <w:i/>
          <w:iCs/>
        </w:rPr>
        <w:t xml:space="preserve">Phosphates </w:t>
      </w:r>
    </w:p>
    <w:p w14:paraId="76B5179F" w14:textId="54A3B36D" w:rsidR="00315051" w:rsidRPr="000928C4" w:rsidRDefault="00315051" w:rsidP="000928C4">
      <w:pPr>
        <w:rPr>
          <w:rFonts w:cs="Arial"/>
        </w:rPr>
      </w:pPr>
    </w:p>
    <w:p w14:paraId="70CC1722" w14:textId="3B54776C" w:rsidR="01700ED7" w:rsidRPr="00ED2984" w:rsidRDefault="01700ED7" w:rsidP="00ED2984">
      <w:pPr>
        <w:rPr>
          <w:rFonts w:eastAsia="Arial" w:cs="Arial"/>
          <w:color w:val="000000" w:themeColor="text1"/>
        </w:rPr>
      </w:pPr>
      <w:r w:rsidRPr="00ED2984">
        <w:rPr>
          <w:rFonts w:eastAsia="Arial" w:cs="Arial"/>
          <w:color w:val="000000" w:themeColor="text1"/>
        </w:rPr>
        <w:t>The First Minister’s second summit</w:t>
      </w:r>
      <w:r w:rsidR="6BF36932" w:rsidRPr="00ED2984">
        <w:rPr>
          <w:rFonts w:eastAsia="Arial" w:cs="Arial"/>
          <w:color w:val="000000" w:themeColor="text1"/>
        </w:rPr>
        <w:t xml:space="preserve"> </w:t>
      </w:r>
      <w:r w:rsidR="20C71145" w:rsidRPr="00ED2984">
        <w:rPr>
          <w:rFonts w:eastAsia="Arial" w:cs="Arial"/>
        </w:rPr>
        <w:t xml:space="preserve">about </w:t>
      </w:r>
      <w:r w:rsidR="6BF36932" w:rsidRPr="00ED2984">
        <w:rPr>
          <w:rFonts w:eastAsia="Arial" w:cs="Arial"/>
        </w:rPr>
        <w:t>the challenges of phosphorus pollution in Wales</w:t>
      </w:r>
      <w:r w:rsidRPr="00ED2984">
        <w:rPr>
          <w:rFonts w:eastAsia="Arial" w:cs="Arial"/>
          <w:color w:val="000000" w:themeColor="text1"/>
        </w:rPr>
        <w:t xml:space="preserve"> took place on 8 March 2023. </w:t>
      </w:r>
      <w:r w:rsidR="326D912A" w:rsidRPr="00ED2984">
        <w:rPr>
          <w:rFonts w:eastAsia="Arial" w:cs="Arial"/>
          <w:color w:val="000000" w:themeColor="text1"/>
        </w:rPr>
        <w:t xml:space="preserve">The </w:t>
      </w:r>
      <w:r w:rsidR="128B0897" w:rsidRPr="00ED2984">
        <w:rPr>
          <w:rFonts w:eastAsia="Arial" w:cs="Arial"/>
          <w:color w:val="000000" w:themeColor="text1"/>
        </w:rPr>
        <w:t xml:space="preserve">summit continued </w:t>
      </w:r>
      <w:r w:rsidR="4E8D31C7" w:rsidRPr="00ED2984">
        <w:rPr>
          <w:rFonts w:eastAsia="Arial" w:cs="Arial"/>
          <w:color w:val="000000" w:themeColor="text1"/>
        </w:rPr>
        <w:t xml:space="preserve">discussions from </w:t>
      </w:r>
      <w:r w:rsidR="128B0897" w:rsidRPr="00ED2984">
        <w:rPr>
          <w:rFonts w:eastAsia="Arial" w:cs="Arial"/>
          <w:color w:val="000000" w:themeColor="text1"/>
        </w:rPr>
        <w:t xml:space="preserve">the first summit </w:t>
      </w:r>
      <w:r w:rsidR="16F1BB27" w:rsidRPr="00ED2984">
        <w:rPr>
          <w:rFonts w:eastAsia="Arial" w:cs="Arial"/>
          <w:color w:val="000000" w:themeColor="text1"/>
        </w:rPr>
        <w:t>(</w:t>
      </w:r>
      <w:r w:rsidR="128B0897" w:rsidRPr="00ED2984">
        <w:rPr>
          <w:rFonts w:eastAsia="Arial" w:cs="Arial"/>
          <w:color w:val="000000" w:themeColor="text1"/>
        </w:rPr>
        <w:t>held at the Royal Welsh Show</w:t>
      </w:r>
      <w:r w:rsidR="71C91953" w:rsidRPr="00ED2984">
        <w:rPr>
          <w:rFonts w:eastAsia="Arial" w:cs="Arial"/>
          <w:color w:val="000000" w:themeColor="text1"/>
        </w:rPr>
        <w:t xml:space="preserve"> in July 2022</w:t>
      </w:r>
      <w:r w:rsidR="23C1FADE" w:rsidRPr="00ED2984">
        <w:rPr>
          <w:rFonts w:eastAsia="Arial" w:cs="Arial"/>
          <w:color w:val="000000" w:themeColor="text1"/>
        </w:rPr>
        <w:t>)</w:t>
      </w:r>
      <w:r w:rsidR="71C91953" w:rsidRPr="00ED2984">
        <w:rPr>
          <w:rFonts w:eastAsia="Arial" w:cs="Arial"/>
          <w:color w:val="000000" w:themeColor="text1"/>
        </w:rPr>
        <w:t xml:space="preserve">. </w:t>
      </w:r>
    </w:p>
    <w:p w14:paraId="182D340A" w14:textId="1A7681E5" w:rsidR="45B29D41" w:rsidRDefault="45B29D41" w:rsidP="45B29D41">
      <w:pPr>
        <w:rPr>
          <w:rFonts w:eastAsia="Arial" w:cs="Arial"/>
          <w:color w:val="000000" w:themeColor="text1"/>
        </w:rPr>
      </w:pPr>
    </w:p>
    <w:p w14:paraId="657BAFA0" w14:textId="44DCFF03" w:rsidR="4209FD84" w:rsidRPr="00DF09F3" w:rsidRDefault="4209FD84" w:rsidP="00DF09F3">
      <w:pPr>
        <w:rPr>
          <w:rFonts w:eastAsia="Arial" w:cs="Arial"/>
          <w:color w:val="000000" w:themeColor="text1"/>
        </w:rPr>
      </w:pPr>
      <w:r w:rsidRPr="00DF09F3">
        <w:rPr>
          <w:rFonts w:eastAsia="Arial" w:cs="Arial"/>
        </w:rPr>
        <w:t xml:space="preserve">The </w:t>
      </w:r>
      <w:r w:rsidR="63768A6A" w:rsidRPr="00DF09F3">
        <w:rPr>
          <w:rFonts w:eastAsia="Arial" w:cs="Arial"/>
        </w:rPr>
        <w:t xml:space="preserve">March </w:t>
      </w:r>
      <w:r w:rsidRPr="00DF09F3">
        <w:rPr>
          <w:rFonts w:eastAsia="Arial" w:cs="Arial"/>
        </w:rPr>
        <w:t>summit</w:t>
      </w:r>
      <w:r w:rsidR="3588C97E" w:rsidRPr="00DF09F3">
        <w:rPr>
          <w:rFonts w:eastAsia="Arial" w:cs="Arial"/>
        </w:rPr>
        <w:t xml:space="preserve"> </w:t>
      </w:r>
      <w:r w:rsidR="5DB459C6" w:rsidRPr="00DF09F3">
        <w:rPr>
          <w:rFonts w:eastAsia="Arial" w:cs="Arial"/>
        </w:rPr>
        <w:t xml:space="preserve">considered an action plan about how to relieve </w:t>
      </w:r>
      <w:r w:rsidR="5DB459C6" w:rsidRPr="00DF09F3">
        <w:rPr>
          <w:rFonts w:eastAsia="Arial" w:cs="Arial"/>
          <w:color w:val="000000" w:themeColor="text1"/>
        </w:rPr>
        <w:t>pressures on SAC river catchments to support the delivery of affordable housing.</w:t>
      </w:r>
      <w:r w:rsidR="5DB459C6" w:rsidRPr="00DF09F3">
        <w:rPr>
          <w:rFonts w:eastAsia="Arial" w:cs="Arial"/>
        </w:rPr>
        <w:t xml:space="preserve"> The summit </w:t>
      </w:r>
      <w:r w:rsidR="3588C97E" w:rsidRPr="00DF09F3">
        <w:rPr>
          <w:rFonts w:eastAsia="Arial" w:cs="Arial"/>
        </w:rPr>
        <w:t xml:space="preserve">heard </w:t>
      </w:r>
      <w:r w:rsidRPr="00DF09F3">
        <w:rPr>
          <w:rFonts w:eastAsia="Arial" w:cs="Arial"/>
          <w:color w:val="000000" w:themeColor="text1"/>
        </w:rPr>
        <w:t>f</w:t>
      </w:r>
      <w:r w:rsidR="659DCE1A" w:rsidRPr="00DF09F3">
        <w:rPr>
          <w:rFonts w:eastAsia="Arial" w:cs="Arial"/>
          <w:color w:val="000000" w:themeColor="text1"/>
        </w:rPr>
        <w:t>e</w:t>
      </w:r>
      <w:r w:rsidRPr="00DF09F3">
        <w:rPr>
          <w:rFonts w:eastAsia="Arial" w:cs="Arial"/>
          <w:color w:val="000000" w:themeColor="text1"/>
        </w:rPr>
        <w:t xml:space="preserve">edback from nutrient management boards / catchment partnerships, </w:t>
      </w:r>
      <w:r w:rsidR="75ED6B19" w:rsidRPr="00DF09F3">
        <w:rPr>
          <w:rFonts w:eastAsia="Arial" w:cs="Arial"/>
          <w:color w:val="000000" w:themeColor="text1"/>
        </w:rPr>
        <w:t xml:space="preserve">and a range of other stakeholders, </w:t>
      </w:r>
      <w:r w:rsidR="1EB61B81" w:rsidRPr="00DF09F3">
        <w:rPr>
          <w:rFonts w:eastAsia="Arial" w:cs="Arial"/>
          <w:color w:val="000000" w:themeColor="text1"/>
        </w:rPr>
        <w:t xml:space="preserve">and </w:t>
      </w:r>
      <w:r w:rsidR="7E2F7D38" w:rsidRPr="00DF09F3">
        <w:rPr>
          <w:rFonts w:eastAsia="Arial" w:cs="Arial"/>
          <w:color w:val="000000" w:themeColor="text1"/>
        </w:rPr>
        <w:t xml:space="preserve">also </w:t>
      </w:r>
      <w:r w:rsidR="48BE66F4" w:rsidRPr="00DF09F3">
        <w:rPr>
          <w:rFonts w:eastAsia="Arial" w:cs="Arial"/>
        </w:rPr>
        <w:t>discuss</w:t>
      </w:r>
      <w:r w:rsidR="28B80AAA" w:rsidRPr="00DF09F3">
        <w:rPr>
          <w:rFonts w:eastAsia="Arial" w:cs="Arial"/>
        </w:rPr>
        <w:t>ed</w:t>
      </w:r>
      <w:r w:rsidR="48BE66F4" w:rsidRPr="00DF09F3">
        <w:rPr>
          <w:rFonts w:eastAsia="Arial" w:cs="Arial"/>
        </w:rPr>
        <w:t xml:space="preserve"> </w:t>
      </w:r>
      <w:r w:rsidR="48BE66F4" w:rsidRPr="00DF09F3">
        <w:rPr>
          <w:rFonts w:eastAsia="Arial" w:cs="Arial"/>
          <w:color w:val="000000" w:themeColor="text1"/>
        </w:rPr>
        <w:t>potential mitigation measures</w:t>
      </w:r>
      <w:r w:rsidR="09795B16" w:rsidRPr="00DF09F3">
        <w:rPr>
          <w:rFonts w:eastAsia="Arial" w:cs="Arial"/>
          <w:color w:val="000000" w:themeColor="text1"/>
        </w:rPr>
        <w:t>.</w:t>
      </w:r>
      <w:r w:rsidR="48BE66F4" w:rsidRPr="00DF09F3">
        <w:rPr>
          <w:rFonts w:eastAsia="Arial" w:cs="Arial"/>
          <w:color w:val="000000" w:themeColor="text1"/>
        </w:rPr>
        <w:t xml:space="preserve"> </w:t>
      </w:r>
    </w:p>
    <w:p w14:paraId="17F85AAF" w14:textId="79B7B6D6" w:rsidR="45B29D41" w:rsidRDefault="45B29D41" w:rsidP="45B29D41">
      <w:pPr>
        <w:rPr>
          <w:rFonts w:eastAsia="Arial" w:cs="Arial"/>
          <w:color w:val="000000" w:themeColor="text1"/>
        </w:rPr>
      </w:pPr>
    </w:p>
    <w:p w14:paraId="40BF5FD3" w14:textId="6100E638" w:rsidR="326D912A" w:rsidRPr="00DF09F3" w:rsidRDefault="326D912A" w:rsidP="00DF09F3">
      <w:pPr>
        <w:rPr>
          <w:rFonts w:eastAsia="Arial" w:cs="Arial"/>
          <w:b/>
          <w:bCs/>
          <w:color w:val="000000" w:themeColor="text1"/>
          <w:u w:val="single"/>
        </w:rPr>
      </w:pPr>
      <w:r w:rsidRPr="00DF09F3">
        <w:rPr>
          <w:rFonts w:eastAsia="Arial" w:cs="Arial"/>
          <w:color w:val="000000" w:themeColor="text1"/>
        </w:rPr>
        <w:t xml:space="preserve">Following the summit, </w:t>
      </w:r>
      <w:r w:rsidR="3DE7BD95" w:rsidRPr="00DF09F3">
        <w:rPr>
          <w:rFonts w:eastAsia="Arial" w:cs="Arial"/>
          <w:color w:val="000000" w:themeColor="text1"/>
        </w:rPr>
        <w:t xml:space="preserve">the </w:t>
      </w:r>
      <w:r w:rsidRPr="00DF09F3">
        <w:rPr>
          <w:rFonts w:eastAsia="Arial" w:cs="Arial"/>
          <w:color w:val="000000" w:themeColor="text1"/>
        </w:rPr>
        <w:t>action plan</w:t>
      </w:r>
      <w:r w:rsidR="6778F2A3" w:rsidRPr="00DF09F3">
        <w:rPr>
          <w:rFonts w:eastAsia="Arial" w:cs="Arial"/>
          <w:color w:val="000000" w:themeColor="text1"/>
        </w:rPr>
        <w:t xml:space="preserve"> will be published, which will contain clear actions, timescales and responsibilities b</w:t>
      </w:r>
      <w:r w:rsidR="1213D0E5" w:rsidRPr="00DF09F3">
        <w:rPr>
          <w:rFonts w:eastAsia="Arial" w:cs="Arial"/>
          <w:color w:val="000000" w:themeColor="text1"/>
        </w:rPr>
        <w:t xml:space="preserve">ased on a Team Wales approach. </w:t>
      </w:r>
      <w:r w:rsidR="47CF27DF" w:rsidRPr="00DF09F3">
        <w:rPr>
          <w:rFonts w:eastAsia="Arial" w:cs="Arial"/>
          <w:color w:val="000000" w:themeColor="text1"/>
        </w:rPr>
        <w:t xml:space="preserve"> </w:t>
      </w:r>
    </w:p>
    <w:p w14:paraId="15B2EAEA" w14:textId="1266776C" w:rsidR="45B29D41" w:rsidRDefault="45B29D41" w:rsidP="45B29D41">
      <w:pPr>
        <w:rPr>
          <w:rFonts w:eastAsia="Arial" w:cs="Arial"/>
          <w:b/>
          <w:bCs/>
          <w:u w:val="single"/>
        </w:rPr>
      </w:pPr>
    </w:p>
    <w:p w14:paraId="2E6E9C8C" w14:textId="4166DB12" w:rsidR="5B41E2B8" w:rsidRPr="00DF09F3" w:rsidRDefault="5B41E2B8" w:rsidP="00DF09F3">
      <w:pPr>
        <w:rPr>
          <w:rFonts w:eastAsia="Arial" w:cs="Arial"/>
        </w:rPr>
      </w:pPr>
      <w:r w:rsidRPr="00DF09F3">
        <w:rPr>
          <w:rFonts w:eastAsia="Arial" w:cs="Arial"/>
        </w:rPr>
        <w:t>Welsh Government, CHC and WLGA has shared information about affordable led housing sites with NRW</w:t>
      </w:r>
      <w:r w:rsidR="775B910E" w:rsidRPr="00DF09F3">
        <w:rPr>
          <w:rFonts w:eastAsia="Arial" w:cs="Arial"/>
        </w:rPr>
        <w:t xml:space="preserve">, for them </w:t>
      </w:r>
      <w:r w:rsidRPr="00DF09F3">
        <w:rPr>
          <w:rFonts w:eastAsia="Arial" w:cs="Arial"/>
        </w:rPr>
        <w:t xml:space="preserve">to consider when setting priorities and timescales for </w:t>
      </w:r>
      <w:r w:rsidR="1DDEC58A" w:rsidRPr="00DF09F3">
        <w:rPr>
          <w:rFonts w:eastAsia="Arial" w:cs="Arial"/>
        </w:rPr>
        <w:t xml:space="preserve">the </w:t>
      </w:r>
      <w:r w:rsidRPr="00DF09F3">
        <w:rPr>
          <w:rFonts w:eastAsia="Arial" w:cs="Arial"/>
        </w:rPr>
        <w:t>review of permits</w:t>
      </w:r>
      <w:r w:rsidR="465394A4" w:rsidRPr="00DF09F3">
        <w:rPr>
          <w:rFonts w:eastAsia="Arial" w:cs="Arial"/>
        </w:rPr>
        <w:t xml:space="preserve"> exercise</w:t>
      </w:r>
      <w:r w:rsidRPr="00DF09F3">
        <w:rPr>
          <w:rFonts w:eastAsia="Arial" w:cs="Arial"/>
        </w:rPr>
        <w:t xml:space="preserve"> and capital investment in water treatment.</w:t>
      </w:r>
    </w:p>
    <w:p w14:paraId="0A4E1C36" w14:textId="298E7D84" w:rsidR="45B29D41" w:rsidRDefault="45B29D41" w:rsidP="45B29D41">
      <w:pPr>
        <w:rPr>
          <w:rFonts w:eastAsia="Arial" w:cs="Arial"/>
        </w:rPr>
      </w:pPr>
    </w:p>
    <w:p w14:paraId="6D2A8878" w14:textId="5850D47B" w:rsidR="1451DEB9" w:rsidRPr="00DF09F3" w:rsidRDefault="1451DEB9" w:rsidP="00DF09F3">
      <w:pPr>
        <w:jc w:val="both"/>
        <w:rPr>
          <w:rFonts w:eastAsia="Arial" w:cs="Arial"/>
        </w:rPr>
      </w:pPr>
      <w:r w:rsidRPr="00DF09F3">
        <w:rPr>
          <w:rFonts w:eastAsia="Arial" w:cs="Arial"/>
        </w:rPr>
        <w:t>My officials have</w:t>
      </w:r>
      <w:r w:rsidR="08D4CB8D" w:rsidRPr="00DF09F3">
        <w:rPr>
          <w:rFonts w:eastAsia="Arial" w:cs="Arial"/>
        </w:rPr>
        <w:t xml:space="preserve"> </w:t>
      </w:r>
      <w:r w:rsidR="524DA693" w:rsidRPr="00DF09F3">
        <w:rPr>
          <w:rFonts w:eastAsia="Arial" w:cs="Arial"/>
        </w:rPr>
        <w:t xml:space="preserve">led </w:t>
      </w:r>
      <w:r w:rsidR="5B41E2B8" w:rsidRPr="00DF09F3">
        <w:rPr>
          <w:rFonts w:eastAsia="Arial" w:cs="Arial"/>
        </w:rPr>
        <w:t>two affordable housing scheme/phosphates workshops and are in the process of arranging one more</w:t>
      </w:r>
      <w:r w:rsidR="2F701BC8" w:rsidRPr="00DF09F3">
        <w:rPr>
          <w:rFonts w:eastAsia="Arial" w:cs="Arial"/>
        </w:rPr>
        <w:t xml:space="preserve">. </w:t>
      </w:r>
      <w:r w:rsidR="5B41E2B8" w:rsidRPr="00DF09F3">
        <w:rPr>
          <w:rFonts w:eastAsia="Arial" w:cs="Arial"/>
        </w:rPr>
        <w:t xml:space="preserve">The purpose of the workshops is </w:t>
      </w:r>
      <w:r w:rsidR="2A143DEF" w:rsidRPr="00DF09F3">
        <w:rPr>
          <w:rFonts w:eastAsia="Arial" w:cs="Arial"/>
        </w:rPr>
        <w:t xml:space="preserve">for key partners </w:t>
      </w:r>
      <w:r w:rsidR="5B41E2B8" w:rsidRPr="00DF09F3">
        <w:rPr>
          <w:rFonts w:eastAsia="Arial" w:cs="Arial"/>
        </w:rPr>
        <w:t xml:space="preserve">to take a focused look at </w:t>
      </w:r>
      <w:r w:rsidR="188000E1" w:rsidRPr="00DF09F3">
        <w:rPr>
          <w:rFonts w:eastAsia="Arial" w:cs="Arial"/>
        </w:rPr>
        <w:t xml:space="preserve">case studies of housing schemes delayed </w:t>
      </w:r>
      <w:r w:rsidR="5B41E2B8" w:rsidRPr="00DF09F3">
        <w:rPr>
          <w:rFonts w:eastAsia="Arial" w:cs="Arial"/>
        </w:rPr>
        <w:t xml:space="preserve">due to phosphate issues, </w:t>
      </w:r>
      <w:r w:rsidR="5878B349" w:rsidRPr="00DF09F3">
        <w:rPr>
          <w:rFonts w:eastAsia="Arial" w:cs="Arial"/>
        </w:rPr>
        <w:t xml:space="preserve">to </w:t>
      </w:r>
      <w:r w:rsidR="5B41E2B8" w:rsidRPr="00DF09F3">
        <w:rPr>
          <w:rFonts w:eastAsia="Arial" w:cs="Arial"/>
        </w:rPr>
        <w:t xml:space="preserve">work them through as a group and explore if there are any areas that can </w:t>
      </w:r>
      <w:r w:rsidR="5762A04C" w:rsidRPr="00DF09F3">
        <w:rPr>
          <w:rFonts w:eastAsia="Arial" w:cs="Arial"/>
        </w:rPr>
        <w:t xml:space="preserve">be </w:t>
      </w:r>
      <w:r w:rsidR="5B41E2B8" w:rsidRPr="00DF09F3">
        <w:rPr>
          <w:rFonts w:eastAsia="Arial" w:cs="Arial"/>
        </w:rPr>
        <w:t>unblock</w:t>
      </w:r>
      <w:r w:rsidR="10094474" w:rsidRPr="00DF09F3">
        <w:rPr>
          <w:rFonts w:eastAsia="Arial" w:cs="Arial"/>
        </w:rPr>
        <w:t>ed</w:t>
      </w:r>
      <w:r w:rsidR="5B41E2B8" w:rsidRPr="00DF09F3">
        <w:rPr>
          <w:rFonts w:eastAsia="Arial" w:cs="Arial"/>
        </w:rPr>
        <w:t xml:space="preserve"> or give</w:t>
      </w:r>
      <w:r w:rsidR="4462A4EA" w:rsidRPr="00DF09F3">
        <w:rPr>
          <w:rFonts w:eastAsia="Arial" w:cs="Arial"/>
        </w:rPr>
        <w:t>n</w:t>
      </w:r>
      <w:r w:rsidR="5B41E2B8" w:rsidRPr="00DF09F3">
        <w:rPr>
          <w:rFonts w:eastAsia="Arial" w:cs="Arial"/>
        </w:rPr>
        <w:t xml:space="preserve"> more consideration.</w:t>
      </w:r>
    </w:p>
    <w:p w14:paraId="48B9A53E" w14:textId="51E67EF2" w:rsidR="45B29D41" w:rsidRDefault="45B29D41" w:rsidP="45B29D41">
      <w:pPr>
        <w:rPr>
          <w:rFonts w:eastAsia="Arial" w:cs="Arial"/>
          <w:color w:val="000000" w:themeColor="text1"/>
        </w:rPr>
      </w:pPr>
    </w:p>
    <w:p w14:paraId="232B9681" w14:textId="54A3B36D" w:rsidR="0A43C52C" w:rsidRDefault="0A43C52C" w:rsidP="0A43C52C">
      <w:pPr>
        <w:rPr>
          <w:rFonts w:ascii="Calibri" w:hAnsi="Calibri"/>
        </w:rPr>
      </w:pPr>
    </w:p>
    <w:p w14:paraId="2D6CD1F2" w14:textId="3294D690" w:rsidR="0043694C" w:rsidRPr="008C6F57" w:rsidRDefault="578B045E" w:rsidP="0043694C">
      <w:pPr>
        <w:pStyle w:val="Heading1"/>
        <w:rPr>
          <w:rFonts w:ascii="Arial" w:hAnsi="Arial" w:cs="Arial"/>
        </w:rPr>
      </w:pPr>
      <w:bookmarkStart w:id="214" w:name="_Toc113874768"/>
      <w:bookmarkStart w:id="215" w:name="_Toc122427526"/>
      <w:bookmarkStart w:id="216" w:name="_Toc111192640"/>
      <w:bookmarkStart w:id="217" w:name="_Toc470149433"/>
      <w:bookmarkStart w:id="218" w:name="_Toc900677094"/>
      <w:bookmarkStart w:id="219" w:name="_Toc779248326"/>
      <w:bookmarkStart w:id="220" w:name="_Toc1750632154"/>
      <w:bookmarkStart w:id="221" w:name="_Toc276482158"/>
      <w:bookmarkStart w:id="222" w:name="_Toc429057983"/>
      <w:bookmarkStart w:id="223" w:name="_Toc1128472944"/>
      <w:bookmarkStart w:id="224" w:name="_Toc129868376"/>
      <w:r w:rsidRPr="45B29D41">
        <w:rPr>
          <w:rFonts w:ascii="Arial" w:hAnsi="Arial" w:cs="Arial"/>
        </w:rPr>
        <w:t>Housing and Regeneration - Anti-Racis</w:t>
      </w:r>
      <w:r w:rsidR="4DBAD75F" w:rsidRPr="45B29D41">
        <w:rPr>
          <w:rFonts w:ascii="Arial" w:hAnsi="Arial" w:cs="Arial"/>
        </w:rPr>
        <w:t>t</w:t>
      </w:r>
      <w:r w:rsidRPr="45B29D41">
        <w:rPr>
          <w:rFonts w:ascii="Arial" w:hAnsi="Arial" w:cs="Arial"/>
        </w:rPr>
        <w:t xml:space="preserve"> Wales Action plan</w:t>
      </w:r>
      <w:bookmarkEnd w:id="214"/>
      <w:bookmarkEnd w:id="215"/>
      <w:bookmarkEnd w:id="224"/>
      <w:r w:rsidRPr="45B29D41">
        <w:rPr>
          <w:rFonts w:ascii="Arial" w:hAnsi="Arial" w:cs="Arial"/>
        </w:rPr>
        <w:t xml:space="preserve"> </w:t>
      </w:r>
      <w:bookmarkEnd w:id="216"/>
      <w:r w:rsidRPr="45B29D41">
        <w:rPr>
          <w:rFonts w:ascii="Arial" w:hAnsi="Arial" w:cs="Arial"/>
        </w:rPr>
        <w:t xml:space="preserve"> </w:t>
      </w:r>
      <w:bookmarkEnd w:id="217"/>
      <w:bookmarkEnd w:id="218"/>
      <w:bookmarkEnd w:id="219"/>
      <w:bookmarkEnd w:id="220"/>
      <w:bookmarkEnd w:id="221"/>
      <w:bookmarkEnd w:id="222"/>
      <w:bookmarkEnd w:id="223"/>
    </w:p>
    <w:p w14:paraId="42BF00DD" w14:textId="77777777" w:rsidR="0043694C" w:rsidRPr="008C6F57" w:rsidRDefault="0043694C" w:rsidP="0043694C">
      <w:pPr>
        <w:rPr>
          <w:rFonts w:cs="Arial"/>
        </w:rPr>
      </w:pPr>
    </w:p>
    <w:p w14:paraId="76816AD9" w14:textId="77777777" w:rsidR="0043694C" w:rsidRPr="008C6F57" w:rsidRDefault="0043694C" w:rsidP="0043694C">
      <w:pPr>
        <w:rPr>
          <w:rFonts w:cs="Arial"/>
          <w:bCs/>
        </w:rPr>
      </w:pPr>
    </w:p>
    <w:p w14:paraId="5DECF533" w14:textId="672E92D4" w:rsidR="0043694C" w:rsidRPr="00DF09F3" w:rsidRDefault="25B75168" w:rsidP="00DF09F3">
      <w:pPr>
        <w:rPr>
          <w:rFonts w:cs="Arial"/>
          <w:lang w:eastAsia="en-US"/>
        </w:rPr>
      </w:pPr>
      <w:r w:rsidRPr="00DF09F3">
        <w:rPr>
          <w:rFonts w:eastAsia="Times New Roman" w:cs="Arial"/>
        </w:rPr>
        <w:t xml:space="preserve">We are working with Rent Smart Wales, Tai Pawb and Vicitim Support Cymru to develop training for all landlords and managing agents to raise awareness of racism and hate crime. </w:t>
      </w:r>
      <w:r w:rsidR="169BB93C" w:rsidRPr="00DF09F3">
        <w:rPr>
          <w:rFonts w:eastAsia="Times New Roman" w:cs="Arial"/>
        </w:rPr>
        <w:t xml:space="preserve">Training support will be published to the Rent Smart Wales website by the end of March 2023. </w:t>
      </w:r>
    </w:p>
    <w:p w14:paraId="668794CB" w14:textId="77777777" w:rsidR="0043694C" w:rsidRPr="008C6F57" w:rsidRDefault="0043694C" w:rsidP="0043694C">
      <w:pPr>
        <w:pStyle w:val="ListParagraph"/>
        <w:ind w:left="360"/>
        <w:rPr>
          <w:rFonts w:cs="Arial"/>
        </w:rPr>
      </w:pPr>
    </w:p>
    <w:p w14:paraId="7A6425D4" w14:textId="697BBF71" w:rsidR="0043694C" w:rsidRPr="00413FBC" w:rsidRDefault="25B75168" w:rsidP="00413FBC">
      <w:pPr>
        <w:rPr>
          <w:rFonts w:cs="Arial"/>
        </w:rPr>
      </w:pPr>
      <w:r w:rsidRPr="00413FBC">
        <w:rPr>
          <w:rFonts w:cs="Arial"/>
        </w:rPr>
        <w:t>Funding of up to £70,000 has been provided to Tai Pawb over two years to support the implementation of the Goals and Actions within the Anti-racist Wales Action Plan</w:t>
      </w:r>
      <w:r w:rsidRPr="00413FBC">
        <w:rPr>
          <w:rFonts w:cs="Arial"/>
        </w:rPr>
        <w:lastRenderedPageBreak/>
        <w:t xml:space="preserve">. </w:t>
      </w:r>
    </w:p>
    <w:p w14:paraId="0101FA37" w14:textId="6706DF21" w:rsidR="0043694C" w:rsidRPr="008C6F57" w:rsidRDefault="0043694C" w:rsidP="45B29D41">
      <w:pPr>
        <w:rPr>
          <w:rFonts w:cs="Arial"/>
        </w:rPr>
      </w:pPr>
    </w:p>
    <w:p w14:paraId="17D038B8" w14:textId="7CD06862" w:rsidR="0043694C" w:rsidRPr="00413FBC" w:rsidRDefault="2A856913" w:rsidP="00413FBC">
      <w:pPr>
        <w:rPr>
          <w:rFonts w:cs="Arial"/>
        </w:rPr>
      </w:pPr>
      <w:r w:rsidRPr="00413FBC">
        <w:rPr>
          <w:rFonts w:cs="Arial"/>
        </w:rPr>
        <w:t xml:space="preserve">This additional funding has made it possible to provide further support to social housing landlords to consider the impact of their work on Black, Asian and </w:t>
      </w:r>
      <w:r w:rsidR="60FB6B8B" w:rsidRPr="00413FBC">
        <w:rPr>
          <w:rFonts w:cs="Arial"/>
        </w:rPr>
        <w:t>Ethnic Minority communities and publish revised guidance on culturally sensitive design.</w:t>
      </w:r>
    </w:p>
    <w:p w14:paraId="1FA10037" w14:textId="1357DA9D" w:rsidR="0043694C" w:rsidRPr="008C6F57" w:rsidRDefault="0043694C" w:rsidP="45B29D41">
      <w:pPr>
        <w:rPr>
          <w:rFonts w:cs="Arial"/>
        </w:rPr>
      </w:pPr>
    </w:p>
    <w:p w14:paraId="2BA597EC" w14:textId="5A046E2B" w:rsidR="0043694C" w:rsidRPr="00413FBC" w:rsidRDefault="1DCC9656" w:rsidP="00413FBC">
      <w:pPr>
        <w:rPr>
          <w:rFonts w:cs="Arial"/>
        </w:rPr>
      </w:pPr>
      <w:r w:rsidRPr="00413FBC">
        <w:rPr>
          <w:rFonts w:cs="Arial"/>
        </w:rPr>
        <w:t xml:space="preserve">Three </w:t>
      </w:r>
      <w:r w:rsidR="52F2011C" w:rsidRPr="00413FBC">
        <w:rPr>
          <w:rFonts w:cs="Arial"/>
        </w:rPr>
        <w:t>I</w:t>
      </w:r>
      <w:r w:rsidR="25B75168" w:rsidRPr="00413FBC">
        <w:rPr>
          <w:rFonts w:cs="Arial"/>
        </w:rPr>
        <w:t xml:space="preserve">ndependent members </w:t>
      </w:r>
      <w:r w:rsidR="6D957B27" w:rsidRPr="00413FBC">
        <w:rPr>
          <w:rFonts w:cs="Arial"/>
        </w:rPr>
        <w:t xml:space="preserve">have joined </w:t>
      </w:r>
      <w:r w:rsidR="25B75168" w:rsidRPr="00413FBC">
        <w:rPr>
          <w:rFonts w:cs="Arial"/>
        </w:rPr>
        <w:t>the Ending Homelessness National Advisory Board (formerly known as the Housing Support National Advisory Board)</w:t>
      </w:r>
      <w:r w:rsidR="62381081" w:rsidRPr="00413FBC">
        <w:rPr>
          <w:rFonts w:cs="Arial"/>
        </w:rPr>
        <w:t xml:space="preserve">. </w:t>
      </w:r>
    </w:p>
    <w:p w14:paraId="1256F214" w14:textId="39E0040F" w:rsidR="45B29D41" w:rsidRDefault="45B29D41" w:rsidP="45B29D41">
      <w:pPr>
        <w:rPr>
          <w:rFonts w:cs="Arial"/>
        </w:rPr>
      </w:pPr>
    </w:p>
    <w:p w14:paraId="0AC1F009" w14:textId="77777777" w:rsidR="0043694C" w:rsidRPr="00413FBC" w:rsidRDefault="25B75168" w:rsidP="00413FBC">
      <w:pPr>
        <w:rPr>
          <w:rFonts w:cs="Arial"/>
        </w:rPr>
      </w:pPr>
      <w:r w:rsidRPr="00413FBC">
        <w:rPr>
          <w:rFonts w:cs="Arial"/>
        </w:rPr>
        <w:t>Part of the new process for undertaking Local Housing Market Assessments includes an analysis of the need for homes of key groups (Black, Asian and minority ethnic people, disabled people, homeless people, older people, those with mental health conditions, ethnic minority women, etc.). Each Local Authority needs to understand the availability of appropriate housing; estimated future need; and what any shortfall is for each key group.</w:t>
      </w:r>
    </w:p>
    <w:p w14:paraId="4D223EB1" w14:textId="77777777" w:rsidR="0043694C" w:rsidRPr="008C6F57" w:rsidRDefault="0043694C" w:rsidP="0043694C">
      <w:pPr>
        <w:rPr>
          <w:rFonts w:cs="Arial"/>
        </w:rPr>
      </w:pPr>
    </w:p>
    <w:p w14:paraId="73D42A6F" w14:textId="77777777" w:rsidR="0043694C" w:rsidRPr="008C6F57" w:rsidRDefault="0043694C" w:rsidP="00F3713D">
      <w:pPr>
        <w:rPr>
          <w:rFonts w:cs="Arial"/>
          <w:b/>
          <w:caps/>
        </w:rPr>
      </w:pPr>
    </w:p>
    <w:p w14:paraId="2B9DE5FF" w14:textId="77777777" w:rsidR="00F3713D" w:rsidRPr="008C6F57" w:rsidRDefault="00F3713D" w:rsidP="00F3713D">
      <w:pPr>
        <w:rPr>
          <w:rFonts w:cs="Arial"/>
        </w:rPr>
      </w:pPr>
    </w:p>
    <w:p w14:paraId="638D3569" w14:textId="77777777" w:rsidR="00F3713D" w:rsidRPr="008C6F57" w:rsidRDefault="00F3713D" w:rsidP="00F3713D">
      <w:pPr>
        <w:rPr>
          <w:rFonts w:cs="Arial"/>
        </w:rPr>
      </w:pPr>
    </w:p>
    <w:p w14:paraId="3B46EBD0" w14:textId="77777777" w:rsidR="00F3713D" w:rsidRPr="008C6F57" w:rsidRDefault="00F3713D" w:rsidP="00F3713D">
      <w:pPr>
        <w:rPr>
          <w:rFonts w:cs="Arial"/>
        </w:rPr>
      </w:pPr>
    </w:p>
    <w:p w14:paraId="2AD16F45" w14:textId="77777777" w:rsidR="00F3713D" w:rsidRPr="008C6F57" w:rsidRDefault="00F3713D" w:rsidP="00F3713D">
      <w:pPr>
        <w:rPr>
          <w:rFonts w:cs="Arial"/>
        </w:rPr>
      </w:pPr>
    </w:p>
    <w:p w14:paraId="3FA66257" w14:textId="77777777" w:rsidR="00F3713D" w:rsidRPr="008C6F57" w:rsidRDefault="00F3713D" w:rsidP="00F3713D">
      <w:pPr>
        <w:rPr>
          <w:rFonts w:cs="Arial"/>
        </w:rPr>
      </w:pPr>
    </w:p>
    <w:p w14:paraId="6D1766E3" w14:textId="77777777" w:rsidR="00F3713D" w:rsidRPr="008C6F57" w:rsidRDefault="00F3713D" w:rsidP="00F3713D">
      <w:pPr>
        <w:rPr>
          <w:rFonts w:cs="Arial"/>
        </w:rPr>
      </w:pPr>
    </w:p>
    <w:p w14:paraId="35D31704" w14:textId="77777777" w:rsidR="00F3713D" w:rsidRPr="008C6F57" w:rsidRDefault="00F3713D" w:rsidP="00F3713D">
      <w:pPr>
        <w:rPr>
          <w:rFonts w:cs="Arial"/>
        </w:rPr>
      </w:pPr>
    </w:p>
    <w:p w14:paraId="7E26B45D" w14:textId="77777777" w:rsidR="00F3713D" w:rsidRPr="008C6F57" w:rsidRDefault="00F3713D" w:rsidP="00F3713D">
      <w:pPr>
        <w:rPr>
          <w:rFonts w:cs="Arial"/>
        </w:rPr>
      </w:pPr>
    </w:p>
    <w:p w14:paraId="2DE251AB" w14:textId="77777777" w:rsidR="00F3713D" w:rsidRPr="008C6F57" w:rsidRDefault="00F3713D" w:rsidP="00F3713D">
      <w:pPr>
        <w:rPr>
          <w:rFonts w:cs="Arial"/>
        </w:rPr>
      </w:pPr>
    </w:p>
    <w:p w14:paraId="5E63C697" w14:textId="77777777" w:rsidR="00F3713D" w:rsidRPr="008C6F57" w:rsidRDefault="00F3713D" w:rsidP="00F3713D">
      <w:pPr>
        <w:rPr>
          <w:rFonts w:cs="Arial"/>
        </w:rPr>
      </w:pPr>
    </w:p>
    <w:p w14:paraId="34C674E9" w14:textId="77777777" w:rsidR="00F3713D" w:rsidRPr="008C6F57" w:rsidRDefault="00F3713D" w:rsidP="00F3713D">
      <w:pPr>
        <w:rPr>
          <w:rFonts w:cs="Arial"/>
        </w:rPr>
      </w:pPr>
    </w:p>
    <w:p w14:paraId="3C7FD142" w14:textId="77777777" w:rsidR="00F3713D" w:rsidRPr="008C6F57" w:rsidRDefault="00F3713D" w:rsidP="00F3713D">
      <w:pPr>
        <w:rPr>
          <w:rFonts w:cs="Arial"/>
        </w:rPr>
      </w:pPr>
    </w:p>
    <w:p w14:paraId="0E8B96D0" w14:textId="77777777" w:rsidR="00F3713D" w:rsidRPr="008C6F57" w:rsidRDefault="00F3713D" w:rsidP="00F3713D">
      <w:pPr>
        <w:rPr>
          <w:rFonts w:cs="Arial"/>
        </w:rPr>
      </w:pPr>
    </w:p>
    <w:p w14:paraId="1C256821" w14:textId="77777777" w:rsidR="00F3713D" w:rsidRPr="008C6F57" w:rsidRDefault="00F3713D" w:rsidP="00F3713D">
      <w:pPr>
        <w:rPr>
          <w:rFonts w:cs="Arial"/>
        </w:rPr>
      </w:pPr>
    </w:p>
    <w:p w14:paraId="6218872A" w14:textId="77777777" w:rsidR="00F3713D" w:rsidRPr="008C6F57" w:rsidRDefault="00F3713D" w:rsidP="00F3713D">
      <w:pPr>
        <w:rPr>
          <w:rFonts w:cs="Arial"/>
        </w:rPr>
      </w:pPr>
    </w:p>
    <w:p w14:paraId="6206338B" w14:textId="77777777" w:rsidR="00F3713D" w:rsidRPr="008C6F57" w:rsidRDefault="00F3713D" w:rsidP="00F3713D">
      <w:pPr>
        <w:rPr>
          <w:rFonts w:cs="Arial"/>
        </w:rPr>
      </w:pPr>
    </w:p>
    <w:p w14:paraId="22F43ACF" w14:textId="77777777" w:rsidR="00F3713D" w:rsidRPr="008C6F57" w:rsidRDefault="00F3713D" w:rsidP="00F3713D">
      <w:pPr>
        <w:rPr>
          <w:rFonts w:cs="Arial"/>
        </w:rPr>
      </w:pPr>
    </w:p>
    <w:p w14:paraId="0E80CC7A" w14:textId="77777777" w:rsidR="00F3713D" w:rsidRPr="008C6F57" w:rsidRDefault="00F3713D" w:rsidP="00F3713D">
      <w:pPr>
        <w:rPr>
          <w:rFonts w:cs="Arial"/>
        </w:rPr>
      </w:pPr>
    </w:p>
    <w:p w14:paraId="7E311D6A" w14:textId="77777777" w:rsidR="00F3713D" w:rsidRPr="008C6F57" w:rsidRDefault="00F3713D" w:rsidP="00F3713D">
      <w:pPr>
        <w:rPr>
          <w:rFonts w:cs="Arial"/>
        </w:rPr>
      </w:pPr>
    </w:p>
    <w:p w14:paraId="3D425515" w14:textId="77777777" w:rsidR="00F3713D" w:rsidRPr="008C6F57" w:rsidRDefault="00F3713D" w:rsidP="00F3713D">
      <w:pPr>
        <w:rPr>
          <w:rFonts w:cs="Arial"/>
        </w:rPr>
      </w:pPr>
    </w:p>
    <w:p w14:paraId="34C6DDEC" w14:textId="77777777" w:rsidR="00F3713D" w:rsidRPr="008C6F57" w:rsidRDefault="00F3713D" w:rsidP="00F3713D">
      <w:pPr>
        <w:rPr>
          <w:rFonts w:cs="Arial"/>
        </w:rPr>
      </w:pPr>
    </w:p>
    <w:p w14:paraId="4C3C71AA" w14:textId="77777777" w:rsidR="00F3713D" w:rsidRPr="008C6F57" w:rsidRDefault="00F3713D" w:rsidP="00F3713D">
      <w:pPr>
        <w:rPr>
          <w:rFonts w:cs="Arial"/>
        </w:rPr>
      </w:pPr>
    </w:p>
    <w:p w14:paraId="0318DEA1" w14:textId="45C5C403" w:rsidR="00F3713D" w:rsidRPr="008C6F57" w:rsidRDefault="3B734974" w:rsidP="00F3713D">
      <w:pPr>
        <w:pStyle w:val="Heading1"/>
        <w:rPr>
          <w:rFonts w:ascii="Arial" w:hAnsi="Arial" w:cs="Arial"/>
        </w:rPr>
      </w:pPr>
      <w:bookmarkStart w:id="225" w:name="_Toc106011436"/>
      <w:bookmarkStart w:id="226" w:name="_Toc122427527"/>
      <w:bookmarkStart w:id="227" w:name="_Toc669774576"/>
      <w:bookmarkStart w:id="228" w:name="_Toc601698104"/>
      <w:bookmarkStart w:id="229" w:name="_Toc1626473734"/>
      <w:bookmarkStart w:id="230" w:name="_Toc732145742"/>
      <w:bookmarkStart w:id="231" w:name="_Toc2119602414"/>
      <w:bookmarkStart w:id="232" w:name="_Toc853590967"/>
      <w:bookmarkStart w:id="233" w:name="_Toc2004260628"/>
      <w:bookmarkStart w:id="234" w:name="_Toc129868377"/>
      <w:r w:rsidRPr="45B29D41">
        <w:rPr>
          <w:rFonts w:ascii="Arial" w:hAnsi="Arial" w:cs="Arial"/>
        </w:rPr>
        <w:t>Housing and Regeneration - Building Safety</w:t>
      </w:r>
      <w:bookmarkEnd w:id="225"/>
      <w:bookmarkEnd w:id="226"/>
      <w:bookmarkEnd w:id="227"/>
      <w:bookmarkEnd w:id="228"/>
      <w:bookmarkEnd w:id="229"/>
      <w:bookmarkEnd w:id="230"/>
      <w:bookmarkEnd w:id="231"/>
      <w:bookmarkEnd w:id="232"/>
      <w:bookmarkEnd w:id="233"/>
      <w:bookmarkEnd w:id="234"/>
    </w:p>
    <w:p w14:paraId="5A7EF3D8" w14:textId="3E10FF99" w:rsidR="00F3713D" w:rsidRPr="008C6F57" w:rsidRDefault="00F3713D" w:rsidP="00F3713D">
      <w:pPr>
        <w:rPr>
          <w:rFonts w:cs="Arial"/>
          <w:b/>
          <w:bCs/>
        </w:rPr>
      </w:pPr>
    </w:p>
    <w:p w14:paraId="535D8FCB" w14:textId="77777777" w:rsidR="00F3713D" w:rsidRPr="008C6F57" w:rsidRDefault="00F3713D" w:rsidP="00F3713D">
      <w:pPr>
        <w:rPr>
          <w:rFonts w:cs="Arial"/>
          <w:b/>
          <w:bCs/>
        </w:rPr>
      </w:pPr>
    </w:p>
    <w:p w14:paraId="47622EEB" w14:textId="77777777" w:rsidR="00F3713D" w:rsidRDefault="00F3713D" w:rsidP="00F3713D">
      <w:pPr>
        <w:pStyle w:val="PlainText"/>
      </w:pPr>
      <w:r>
        <w:t xml:space="preserve">We are committed to addressing building safety in Wales.  </w:t>
      </w:r>
    </w:p>
    <w:p w14:paraId="1CAED4D9" w14:textId="77777777" w:rsidR="00F3713D" w:rsidRDefault="00F3713D" w:rsidP="00F3713D">
      <w:pPr>
        <w:pStyle w:val="PlainText"/>
      </w:pPr>
    </w:p>
    <w:p w14:paraId="7A285CC0" w14:textId="77777777" w:rsidR="00F3713D" w:rsidRDefault="00F3713D" w:rsidP="00F3713D">
      <w:pPr>
        <w:pStyle w:val="PlainText"/>
      </w:pPr>
      <w:r>
        <w:t>The Welsh Building Safety Programme has two distinct strands of work addressing fire safety issues in existing building stock, alongside a significant programme of reform to establish a fit for purpose building safety regime in Wales.</w:t>
      </w:r>
    </w:p>
    <w:p w14:paraId="797B1C5F" w14:textId="77777777" w:rsidR="00F3713D" w:rsidRDefault="00F3713D" w:rsidP="00F3713D">
      <w:pPr>
        <w:pStyle w:val="PlainText"/>
      </w:pPr>
    </w:p>
    <w:p w14:paraId="02FC54A3" w14:textId="0F869672" w:rsidR="00F3713D" w:rsidRDefault="00F3713D" w:rsidP="00F3713D">
      <w:pPr>
        <w:pStyle w:val="PlainText"/>
      </w:pPr>
      <w:r>
        <w:t>The two elements of work operate under a single governance framework.  Our Operational Leadership Board brings together expertise from across Welsh Governme</w:t>
      </w:r>
      <w:r>
        <w:lastRenderedPageBreak/>
        <w:t>nt</w:t>
      </w:r>
      <w:r w:rsidR="32E640A6">
        <w:t>, we engage with a wide range of external bodies through our Stra</w:t>
      </w:r>
      <w:r w:rsidR="24D2DAD1">
        <w:t>tegic Stakeholder Group, and the area</w:t>
      </w:r>
      <w:r>
        <w:t xml:space="preserve"> is overseen by a Programme Board chaired by the Director General of CCRA.</w:t>
      </w:r>
    </w:p>
    <w:p w14:paraId="2547A8E3" w14:textId="77777777" w:rsidR="00F3713D" w:rsidRDefault="00F3713D" w:rsidP="00F3713D">
      <w:pPr>
        <w:pStyle w:val="PlainText"/>
      </w:pPr>
    </w:p>
    <w:p w14:paraId="4926E4BC" w14:textId="77777777" w:rsidR="00F3713D" w:rsidRDefault="00F3713D" w:rsidP="00F3713D">
      <w:pPr>
        <w:pStyle w:val="PlainText"/>
      </w:pPr>
      <w:r>
        <w:t>The following update looks at the work to tackle fire risk in our existing building stock, and our plans for reform and legislation to safeguard the future.</w:t>
      </w:r>
    </w:p>
    <w:p w14:paraId="7421C9B9" w14:textId="77777777" w:rsidR="00F3713D" w:rsidRDefault="00F3713D" w:rsidP="00F3713D">
      <w:pPr>
        <w:pStyle w:val="PlainText"/>
      </w:pPr>
    </w:p>
    <w:p w14:paraId="4F44BEB5" w14:textId="77777777" w:rsidR="00F3713D" w:rsidRDefault="00F3713D" w:rsidP="00F3713D">
      <w:pPr>
        <w:rPr>
          <w:rFonts w:cs="Arial"/>
          <w:b/>
          <w:bCs/>
        </w:rPr>
      </w:pPr>
      <w:r>
        <w:rPr>
          <w:rFonts w:cs="Arial"/>
          <w:b/>
          <w:bCs/>
        </w:rPr>
        <w:t>Welsh Building Safety Fund</w:t>
      </w:r>
    </w:p>
    <w:p w14:paraId="1B551360" w14:textId="77777777" w:rsidR="00F3713D" w:rsidRDefault="00F3713D" w:rsidP="00F3713D">
      <w:pPr>
        <w:rPr>
          <w:rFonts w:cs="Arial"/>
          <w:b/>
          <w:bCs/>
        </w:rPr>
      </w:pPr>
    </w:p>
    <w:p w14:paraId="29D519C0" w14:textId="77777777" w:rsidR="00F3713D" w:rsidRDefault="00F3713D" w:rsidP="00F3713D">
      <w:pPr>
        <w:rPr>
          <w:rFonts w:cs="Arial"/>
        </w:rPr>
      </w:pPr>
      <w:r>
        <w:rPr>
          <w:rFonts w:cs="Arial"/>
        </w:rPr>
        <w:t>The fund was launched on 30 September 2021, inviting Expressions of Interest from Responsible Persons of buildings 11 metres and over.</w:t>
      </w:r>
    </w:p>
    <w:p w14:paraId="6F49A65A" w14:textId="77777777" w:rsidR="00F3713D" w:rsidRDefault="00F3713D" w:rsidP="00F3713D">
      <w:pPr>
        <w:rPr>
          <w:rFonts w:cs="Arial"/>
        </w:rPr>
      </w:pPr>
    </w:p>
    <w:p w14:paraId="777FAF19" w14:textId="214BAE7B" w:rsidR="00F3713D" w:rsidRDefault="00F3713D" w:rsidP="00F3713D">
      <w:pPr>
        <w:rPr>
          <w:rFonts w:cs="Arial"/>
        </w:rPr>
      </w:pPr>
      <w:r>
        <w:rPr>
          <w:rFonts w:cs="Arial"/>
        </w:rPr>
        <w:t xml:space="preserve">To date we have received 261 Expressions of Interest, completed 261 digital surveys and identified 163 </w:t>
      </w:r>
      <w:r w:rsidR="6B93581D" w:rsidRPr="17D8DCF2">
        <w:rPr>
          <w:rFonts w:cs="Arial"/>
        </w:rPr>
        <w:t>sites</w:t>
      </w:r>
      <w:r>
        <w:rPr>
          <w:rFonts w:cs="Arial"/>
        </w:rPr>
        <w:t xml:space="preserve"> that require an intrusive survey.  These surveys have started, </w:t>
      </w:r>
      <w:r w:rsidRPr="00F73E95">
        <w:rPr>
          <w:rFonts w:cs="Arial"/>
        </w:rPr>
        <w:t xml:space="preserve">and </w:t>
      </w:r>
      <w:r w:rsidR="00F73E95" w:rsidRPr="00F73E95">
        <w:rPr>
          <w:rFonts w:cs="Arial"/>
        </w:rPr>
        <w:t xml:space="preserve">our contractors have contacted all Responsible Persons of the 163 buildings and are in the process of carrying out the survey work. </w:t>
      </w:r>
    </w:p>
    <w:p w14:paraId="69B6A1CE" w14:textId="01ED0511" w:rsidR="6DD1A9FF" w:rsidRDefault="6DD1A9FF" w:rsidP="6DD1A9FF">
      <w:pPr>
        <w:rPr>
          <w:rFonts w:cs="Arial"/>
        </w:rPr>
      </w:pPr>
    </w:p>
    <w:p w14:paraId="6DA578B0" w14:textId="6A11A717" w:rsidR="07E121C6" w:rsidRDefault="07E121C6" w:rsidP="6DD1A9FF">
      <w:pPr>
        <w:rPr>
          <w:rFonts w:cs="Arial"/>
        </w:rPr>
      </w:pPr>
      <w:r w:rsidRPr="6DD1A9FF">
        <w:rPr>
          <w:rFonts w:cs="Arial"/>
        </w:rPr>
        <w:t xml:space="preserve">We have completed </w:t>
      </w:r>
      <w:r w:rsidRPr="17D8DCF2">
        <w:rPr>
          <w:rFonts w:cs="Arial"/>
        </w:rPr>
        <w:t>1</w:t>
      </w:r>
      <w:r w:rsidR="6F279DCE" w:rsidRPr="17D8DCF2">
        <w:rPr>
          <w:rFonts w:cs="Arial"/>
        </w:rPr>
        <w:t>22</w:t>
      </w:r>
      <w:r w:rsidRPr="6DD1A9FF">
        <w:rPr>
          <w:rFonts w:cs="Arial"/>
        </w:rPr>
        <w:t xml:space="preserve"> intrusive surveys to date.  </w:t>
      </w:r>
    </w:p>
    <w:p w14:paraId="7074816D" w14:textId="135C05BF" w:rsidR="6DD1A9FF" w:rsidRDefault="6DD1A9FF" w:rsidP="6DD1A9FF">
      <w:pPr>
        <w:rPr>
          <w:rFonts w:cs="Arial"/>
        </w:rPr>
      </w:pPr>
    </w:p>
    <w:p w14:paraId="630C346E" w14:textId="397D12E5" w:rsidR="07E121C6" w:rsidRDefault="07E121C6" w:rsidP="6DD1A9FF">
      <w:pPr>
        <w:rPr>
          <w:rFonts w:cs="Arial"/>
        </w:rPr>
      </w:pPr>
      <w:r w:rsidRPr="6DD1A9FF">
        <w:rPr>
          <w:rFonts w:cs="Arial"/>
        </w:rPr>
        <w:t xml:space="preserve">There have been some delays to the planned timetable due to restricted access in some buildings, which has resulted in the </w:t>
      </w:r>
      <w:r w:rsidR="7B4C324D" w:rsidRPr="1099C950">
        <w:rPr>
          <w:rFonts w:cs="Arial"/>
        </w:rPr>
        <w:t>t</w:t>
      </w:r>
      <w:r w:rsidR="2D270C1B" w:rsidRPr="1099C950">
        <w:rPr>
          <w:rFonts w:cs="Arial"/>
        </w:rPr>
        <w:t>imescale</w:t>
      </w:r>
      <w:r w:rsidRPr="6DD1A9FF">
        <w:rPr>
          <w:rFonts w:cs="Arial"/>
        </w:rPr>
        <w:t xml:space="preserve"> being pushed back</w:t>
      </w:r>
      <w:r w:rsidR="76248B87" w:rsidRPr="6DD1A9FF">
        <w:rPr>
          <w:rFonts w:cs="Arial"/>
        </w:rPr>
        <w:t>.  These access issues rely on permissions from third parties, for example permission from freeholders, or permission from Local Authorities in the form of pavement and high</w:t>
      </w:r>
      <w:r w:rsidR="08D41C92" w:rsidRPr="6DD1A9FF">
        <w:rPr>
          <w:rFonts w:cs="Arial"/>
        </w:rPr>
        <w:t>ways licenses necessary to access buildings.</w:t>
      </w:r>
    </w:p>
    <w:p w14:paraId="786D3B34" w14:textId="77777777" w:rsidR="00F3713D" w:rsidRDefault="00F3713D" w:rsidP="00F3713D">
      <w:pPr>
        <w:rPr>
          <w:rFonts w:cs="Arial"/>
        </w:rPr>
      </w:pPr>
    </w:p>
    <w:p w14:paraId="1185341A" w14:textId="77777777" w:rsidR="00F3713D" w:rsidRDefault="00F3713D" w:rsidP="00F3713D">
      <w:pPr>
        <w:rPr>
          <w:rFonts w:cs="Arial"/>
          <w:b/>
          <w:bCs/>
        </w:rPr>
      </w:pPr>
      <w:r>
        <w:rPr>
          <w:rFonts w:cs="Arial"/>
          <w:b/>
          <w:bCs/>
        </w:rPr>
        <w:t>Leaseholder Support Scheme</w:t>
      </w:r>
    </w:p>
    <w:p w14:paraId="3E2C86D0" w14:textId="77777777" w:rsidR="00F3713D" w:rsidRDefault="00F3713D" w:rsidP="00F3713D">
      <w:pPr>
        <w:rPr>
          <w:rFonts w:cs="Arial"/>
          <w:b/>
          <w:bCs/>
        </w:rPr>
      </w:pPr>
    </w:p>
    <w:p w14:paraId="4D3CAA56" w14:textId="77777777" w:rsidR="00F3713D" w:rsidRDefault="00F3713D" w:rsidP="00F3713D">
      <w:pPr>
        <w:rPr>
          <w:rFonts w:cs="Arial"/>
        </w:rPr>
      </w:pPr>
      <w:r>
        <w:rPr>
          <w:rFonts w:cs="Arial"/>
        </w:rPr>
        <w:t>The Leaseholder Support Scheme was launched in June 2022, aimed at supporting leaseholders in severe financial hardship with access to independent financial advice and where appropriate, the option for the leaseholder to sell their flat at a fair market value and either rent back or move on.</w:t>
      </w:r>
    </w:p>
    <w:p w14:paraId="2B5F77BD" w14:textId="77777777" w:rsidR="00F3713D" w:rsidRDefault="00F3713D" w:rsidP="00F3713D">
      <w:pPr>
        <w:rPr>
          <w:rFonts w:cs="Arial"/>
        </w:rPr>
      </w:pPr>
    </w:p>
    <w:p w14:paraId="357E9920" w14:textId="518698AD" w:rsidR="2A899723" w:rsidRDefault="2A899723" w:rsidP="17D8DCF2">
      <w:pPr>
        <w:spacing w:line="257" w:lineRule="auto"/>
        <w:rPr>
          <w:rFonts w:cs="Arial"/>
        </w:rPr>
      </w:pPr>
      <w:r w:rsidRPr="17D8DCF2">
        <w:rPr>
          <w:rFonts w:cs="Arial"/>
        </w:rPr>
        <w:t xml:space="preserve">Following a review, </w:t>
      </w:r>
      <w:r w:rsidR="00BA611E">
        <w:rPr>
          <w:rFonts w:cs="Arial"/>
        </w:rPr>
        <w:tab/>
        <w:t>I</w:t>
      </w:r>
      <w:r w:rsidRPr="17D8DCF2">
        <w:rPr>
          <w:rFonts w:cs="Arial"/>
        </w:rPr>
        <w:t xml:space="preserve"> announced </w:t>
      </w:r>
      <w:r w:rsidR="524F783D" w:rsidRPr="17D8DCF2">
        <w:rPr>
          <w:rFonts w:cs="Arial"/>
        </w:rPr>
        <w:t>two</w:t>
      </w:r>
      <w:r w:rsidRPr="17D8DCF2">
        <w:rPr>
          <w:rFonts w:cs="Arial"/>
        </w:rPr>
        <w:t xml:space="preserve"> change</w:t>
      </w:r>
      <w:r w:rsidR="18D9115E" w:rsidRPr="17D8DCF2">
        <w:rPr>
          <w:rFonts w:cs="Arial"/>
        </w:rPr>
        <w:t>s</w:t>
      </w:r>
      <w:r w:rsidRPr="17D8DCF2">
        <w:rPr>
          <w:rFonts w:cs="Arial"/>
        </w:rPr>
        <w:t xml:space="preserve"> to the eligibility criteria in </w:t>
      </w:r>
      <w:r w:rsidR="00BA611E">
        <w:rPr>
          <w:rFonts w:cs="Arial"/>
        </w:rPr>
        <w:t>my</w:t>
      </w:r>
      <w:r w:rsidRPr="17D8DCF2">
        <w:rPr>
          <w:rFonts w:cs="Arial"/>
        </w:rPr>
        <w:t xml:space="preserve"> Written Statement of the 23 January.  </w:t>
      </w:r>
      <w:r w:rsidR="5E29AA39" w:rsidRPr="17D8DCF2">
        <w:rPr>
          <w:rFonts w:eastAsia="Arial" w:cs="Arial"/>
        </w:rPr>
        <w:t xml:space="preserve">The first is the assessment of financial hardship now </w:t>
      </w:r>
      <w:r w:rsidR="6E07539E" w:rsidRPr="17D8DCF2">
        <w:rPr>
          <w:rFonts w:eastAsia="Arial" w:cs="Arial"/>
        </w:rPr>
        <w:t>considers</w:t>
      </w:r>
      <w:r w:rsidR="5E29AA39" w:rsidRPr="17D8DCF2">
        <w:rPr>
          <w:rFonts w:eastAsia="Arial" w:cs="Arial"/>
        </w:rPr>
        <w:t xml:space="preserve"> the rising cost of energy.  This is vital as it will increase recognition of those in significant financial hardship as a result of the recent increases to the energy price cap and will allow more people to access the scheme.</w:t>
      </w:r>
    </w:p>
    <w:p w14:paraId="133139A3" w14:textId="17324DC0" w:rsidR="17D8DCF2" w:rsidRDefault="17D8DCF2" w:rsidP="17D8DCF2">
      <w:pPr>
        <w:spacing w:line="257" w:lineRule="auto"/>
        <w:rPr>
          <w:rFonts w:eastAsia="Arial" w:cs="Arial"/>
        </w:rPr>
      </w:pPr>
    </w:p>
    <w:p w14:paraId="18C88771" w14:textId="0261C6B5" w:rsidR="5E29AA39" w:rsidRDefault="5E29AA39" w:rsidP="17D8DCF2">
      <w:pPr>
        <w:spacing w:line="257" w:lineRule="auto"/>
      </w:pPr>
      <w:r w:rsidRPr="17D8DCF2">
        <w:rPr>
          <w:rFonts w:eastAsia="Arial" w:cs="Arial"/>
        </w:rPr>
        <w:t xml:space="preserve">The second fundamental change is the removal of the Displaced Residents clause. Previously, to be eligible for the scheme, leaseholders had to either be residents, or be residents forced from their property due to changing circumstances.  By removing this criterion, the scheme is now opened to leaseholders who have purchased properties as an investment, such as pensioners, or those who have received the leasehold through an inheritance.  </w:t>
      </w:r>
    </w:p>
    <w:p w14:paraId="67584C13" w14:textId="77777777" w:rsidR="00F3713D" w:rsidRDefault="00F3713D" w:rsidP="101154F0">
      <w:pPr>
        <w:rPr>
          <w:rFonts w:cs="Arial"/>
        </w:rPr>
      </w:pPr>
    </w:p>
    <w:p w14:paraId="416B6B24" w14:textId="77777777" w:rsidR="00F3713D" w:rsidRDefault="00F3713D" w:rsidP="00F3713D">
      <w:pPr>
        <w:rPr>
          <w:rFonts w:cs="Arial"/>
          <w:b/>
          <w:bCs/>
        </w:rPr>
      </w:pPr>
      <w:r>
        <w:rPr>
          <w:rFonts w:cs="Arial"/>
          <w:b/>
          <w:bCs/>
        </w:rPr>
        <w:t>Developers</w:t>
      </w:r>
    </w:p>
    <w:p w14:paraId="50FA0FAE" w14:textId="77777777" w:rsidR="00F3713D" w:rsidRDefault="00F3713D" w:rsidP="00F3713D">
      <w:pPr>
        <w:rPr>
          <w:rFonts w:cs="Arial"/>
          <w:b/>
          <w:bCs/>
        </w:rPr>
      </w:pPr>
    </w:p>
    <w:p w14:paraId="24386A9E" w14:textId="67425CA8" w:rsidR="00F3713D" w:rsidRPr="008C3ADD" w:rsidRDefault="00BA611E" w:rsidP="00F3713D">
      <w:pPr>
        <w:rPr>
          <w:rFonts w:cs="Arial"/>
        </w:rPr>
      </w:pPr>
      <w:r>
        <w:rPr>
          <w:rFonts w:cs="Arial"/>
        </w:rPr>
        <w:t>I have</w:t>
      </w:r>
      <w:r w:rsidR="00F3713D">
        <w:rPr>
          <w:rFonts w:cs="Arial"/>
        </w:rPr>
        <w:t xml:space="preserve"> always been clear that developers </w:t>
      </w:r>
      <w:r w:rsidR="00F3713D">
        <w:rPr>
          <w:rFonts w:cs="Arial"/>
        </w:rPr>
        <w:lastRenderedPageBreak/>
        <w:t>should step up to their responsibilities in matters of fire safety and that leaseholders should not be made to pay for fire safety issues that are not of their making.</w:t>
      </w:r>
    </w:p>
    <w:p w14:paraId="235EF229" w14:textId="77777777" w:rsidR="00F3713D" w:rsidRPr="008C6F57" w:rsidRDefault="00F3713D" w:rsidP="00F3713D">
      <w:pPr>
        <w:rPr>
          <w:rFonts w:cs="Arial"/>
          <w:b/>
          <w:bCs/>
        </w:rPr>
      </w:pPr>
    </w:p>
    <w:p w14:paraId="0C7CE2AB" w14:textId="6B5F3056" w:rsidR="00F3713D" w:rsidRDefault="001C1A95" w:rsidP="00F3713D">
      <w:pPr>
        <w:rPr>
          <w:rFonts w:cs="Arial"/>
        </w:rPr>
      </w:pPr>
      <w:r>
        <w:rPr>
          <w:rFonts w:cs="Arial"/>
        </w:rPr>
        <w:t>I</w:t>
      </w:r>
      <w:r w:rsidR="00F3713D">
        <w:rPr>
          <w:rFonts w:cs="Arial"/>
        </w:rPr>
        <w:t xml:space="preserve"> met with developers on the 6 October 2022 to discuss </w:t>
      </w:r>
      <w:r w:rsidR="00F3713D" w:rsidRPr="00232CE4">
        <w:rPr>
          <w:rFonts w:cs="Arial"/>
        </w:rPr>
        <w:t>next steps, plans and timescales for remediation</w:t>
      </w:r>
      <w:r w:rsidR="00F3713D">
        <w:rPr>
          <w:rFonts w:cs="Arial"/>
        </w:rPr>
        <w:t xml:space="preserve">.   During the meeting some developers confirmed they </w:t>
      </w:r>
      <w:r w:rsidR="00F3713D" w:rsidRPr="00232CE4">
        <w:rPr>
          <w:rFonts w:cs="Arial"/>
        </w:rPr>
        <w:t xml:space="preserve">have started their remediation works and are making the repairs necessary.  </w:t>
      </w:r>
    </w:p>
    <w:p w14:paraId="2E107072" w14:textId="77777777" w:rsidR="00F3713D" w:rsidRDefault="00F3713D" w:rsidP="00F3713D">
      <w:pPr>
        <w:rPr>
          <w:rFonts w:cs="Arial"/>
        </w:rPr>
      </w:pPr>
    </w:p>
    <w:p w14:paraId="47B69357" w14:textId="7038383A" w:rsidR="00F3713D" w:rsidRDefault="00F3713D" w:rsidP="00F3713D">
      <w:pPr>
        <w:rPr>
          <w:rFonts w:cs="Arial"/>
        </w:rPr>
      </w:pPr>
      <w:r>
        <w:rPr>
          <w:rFonts w:cs="Arial"/>
        </w:rPr>
        <w:t xml:space="preserve">On the 7 October 2022 </w:t>
      </w:r>
      <w:r w:rsidR="001C1A95">
        <w:rPr>
          <w:rFonts w:cs="Arial"/>
        </w:rPr>
        <w:t>I</w:t>
      </w:r>
      <w:r>
        <w:rPr>
          <w:rFonts w:cs="Arial"/>
        </w:rPr>
        <w:t xml:space="preserve"> issued a Written Statement where it was confirmed that 11 developers have signed up to the Welsh Government Developer’s Pact, which is a public commitment by developers that they will repair fire safety issues in buildings of 11 metres and over they have developed in Wales over the last 30 years.  </w:t>
      </w:r>
    </w:p>
    <w:p w14:paraId="423F46D9" w14:textId="77777777" w:rsidR="00F3713D" w:rsidRDefault="00F3713D" w:rsidP="00F3713D">
      <w:pPr>
        <w:rPr>
          <w:rFonts w:cs="Arial"/>
        </w:rPr>
      </w:pPr>
    </w:p>
    <w:p w14:paraId="108DCF4C" w14:textId="1AE5AC9E" w:rsidR="00F3713D" w:rsidRDefault="00F3713D" w:rsidP="00F3713D">
      <w:pPr>
        <w:rPr>
          <w:rFonts w:cs="Arial"/>
        </w:rPr>
      </w:pPr>
      <w:r>
        <w:rPr>
          <w:rFonts w:cs="Arial"/>
        </w:rPr>
        <w:t xml:space="preserve">The </w:t>
      </w:r>
      <w:r w:rsidRPr="00232CE4">
        <w:rPr>
          <w:rFonts w:cs="Arial"/>
        </w:rPr>
        <w:t>developers are Persimmon, Taylor Wimpey, Lovell, McCarthy Stone, Countryside, Vistry, Redrow, Crest Nicholson</w:t>
      </w:r>
      <w:r>
        <w:rPr>
          <w:rFonts w:cs="Arial"/>
        </w:rPr>
        <w:t>, Bellway, St Modwen</w:t>
      </w:r>
      <w:r w:rsidRPr="00232CE4">
        <w:rPr>
          <w:rFonts w:cs="Arial"/>
        </w:rPr>
        <w:t xml:space="preserve"> and Barratt.</w:t>
      </w:r>
      <w:r>
        <w:rPr>
          <w:rFonts w:cs="Arial"/>
        </w:rPr>
        <w:t xml:space="preserve"> </w:t>
      </w:r>
    </w:p>
    <w:p w14:paraId="2B564FA2" w14:textId="77777777" w:rsidR="00F3713D" w:rsidRDefault="00F3713D" w:rsidP="00F3713D">
      <w:pPr>
        <w:rPr>
          <w:rFonts w:cs="Arial"/>
        </w:rPr>
      </w:pPr>
    </w:p>
    <w:p w14:paraId="260B920F" w14:textId="3A996E12" w:rsidR="00F3713D" w:rsidRPr="008C6F57" w:rsidRDefault="00F3713D" w:rsidP="00F3713D">
      <w:pPr>
        <w:rPr>
          <w:rFonts w:cs="Arial"/>
        </w:rPr>
      </w:pPr>
      <w:r>
        <w:rPr>
          <w:rFonts w:cs="Arial"/>
        </w:rPr>
        <w:t xml:space="preserve">The Pact </w:t>
      </w:r>
      <w:r w:rsidR="58267B95" w:rsidRPr="17D8DCF2">
        <w:rPr>
          <w:rFonts w:cs="Arial"/>
        </w:rPr>
        <w:t>is</w:t>
      </w:r>
      <w:r>
        <w:rPr>
          <w:rFonts w:cs="Arial"/>
        </w:rPr>
        <w:t xml:space="preserve"> underpinned by formal legal documentation</w:t>
      </w:r>
      <w:r w:rsidR="45DD8899" w:rsidRPr="17D8DCF2">
        <w:rPr>
          <w:rFonts w:cs="Arial"/>
        </w:rPr>
        <w:t>, which has been</w:t>
      </w:r>
      <w:r>
        <w:rPr>
          <w:rFonts w:cs="Arial"/>
        </w:rPr>
        <w:t xml:space="preserve"> drafted</w:t>
      </w:r>
      <w:r w:rsidR="45DD8899" w:rsidRPr="17D8DCF2">
        <w:rPr>
          <w:rFonts w:cs="Arial"/>
        </w:rPr>
        <w:t xml:space="preserve"> and </w:t>
      </w:r>
      <w:r>
        <w:rPr>
          <w:rFonts w:cs="Arial"/>
        </w:rPr>
        <w:t>shared with the Home Builders Federation</w:t>
      </w:r>
      <w:r w:rsidR="45DD8899" w:rsidRPr="17D8DCF2">
        <w:rPr>
          <w:rFonts w:cs="Arial"/>
        </w:rPr>
        <w:t xml:space="preserve">.  We are working with </w:t>
      </w:r>
      <w:r w:rsidR="3778EE2E" w:rsidRPr="17D8DCF2">
        <w:rPr>
          <w:rFonts w:cs="Arial"/>
        </w:rPr>
        <w:t>closely with the Home Builders Federation to get the formal legal documentation</w:t>
      </w:r>
      <w:r w:rsidR="45DD8899" w:rsidRPr="17D8DCF2">
        <w:rPr>
          <w:rFonts w:cs="Arial"/>
        </w:rPr>
        <w:t xml:space="preserve"> signed.</w:t>
      </w:r>
      <w:r w:rsidRPr="17D8DCF2">
        <w:rPr>
          <w:rFonts w:cs="Arial"/>
        </w:rPr>
        <w:t xml:space="preserve"> </w:t>
      </w:r>
    </w:p>
    <w:p w14:paraId="306CC06F" w14:textId="71571C19" w:rsidR="17D8DCF2" w:rsidRDefault="17D8DCF2" w:rsidP="17D8DCF2">
      <w:pPr>
        <w:rPr>
          <w:rFonts w:cs="Arial"/>
        </w:rPr>
      </w:pPr>
    </w:p>
    <w:p w14:paraId="01D3E5F8" w14:textId="6D5D6BB9" w:rsidR="00F3713D" w:rsidRPr="008C6F57" w:rsidRDefault="10E8FC85" w:rsidP="00F3713D">
      <w:pPr>
        <w:rPr>
          <w:rFonts w:cs="Arial"/>
        </w:rPr>
      </w:pPr>
      <w:r w:rsidRPr="17D8DCF2">
        <w:rPr>
          <w:rFonts w:cs="Arial"/>
        </w:rPr>
        <w:t>On the 23 January,</w:t>
      </w:r>
      <w:r w:rsidR="001C1A95">
        <w:rPr>
          <w:rFonts w:cs="Arial"/>
        </w:rPr>
        <w:t xml:space="preserve"> I</w:t>
      </w:r>
      <w:r w:rsidRPr="17D8DCF2">
        <w:rPr>
          <w:rFonts w:cs="Arial"/>
        </w:rPr>
        <w:t xml:space="preserve"> visited Century Wharf in Cardiff to see first</w:t>
      </w:r>
      <w:r w:rsidR="2E5C222D" w:rsidRPr="17D8DCF2">
        <w:rPr>
          <w:rFonts w:cs="Arial"/>
        </w:rPr>
        <w:t>-</w:t>
      </w:r>
      <w:r w:rsidRPr="17D8DCF2">
        <w:rPr>
          <w:rFonts w:cs="Arial"/>
        </w:rPr>
        <w:t>hand the repairs being undertaken by Persimmon</w:t>
      </w:r>
      <w:r w:rsidR="19F78F6C" w:rsidRPr="17D8DCF2">
        <w:rPr>
          <w:rFonts w:cs="Arial"/>
        </w:rPr>
        <w:t>.</w:t>
      </w:r>
      <w:r w:rsidRPr="17D8DCF2">
        <w:rPr>
          <w:rFonts w:cs="Arial"/>
        </w:rPr>
        <w:t xml:space="preserve">   </w:t>
      </w:r>
      <w:r w:rsidR="7F888920" w:rsidRPr="17D8DCF2">
        <w:rPr>
          <w:rFonts w:cs="Arial"/>
        </w:rPr>
        <w:t>Several</w:t>
      </w:r>
      <w:r w:rsidRPr="17D8DCF2">
        <w:rPr>
          <w:rFonts w:cs="Arial"/>
        </w:rPr>
        <w:t xml:space="preserve"> </w:t>
      </w:r>
      <w:r w:rsidR="67701078" w:rsidRPr="17D8DCF2">
        <w:rPr>
          <w:rFonts w:cs="Arial"/>
        </w:rPr>
        <w:t>developers have s</w:t>
      </w:r>
      <w:r w:rsidR="27E2FBFD" w:rsidRPr="17D8DCF2">
        <w:rPr>
          <w:rFonts w:cs="Arial"/>
        </w:rPr>
        <w:t xml:space="preserve">tarted works to address fire safety issues </w:t>
      </w:r>
      <w:r w:rsidR="52A1FF6A" w:rsidRPr="17D8DCF2">
        <w:rPr>
          <w:rFonts w:cs="Arial"/>
        </w:rPr>
        <w:t>ahead of their signing formal legal documentation, and this is welcomed.</w:t>
      </w:r>
    </w:p>
    <w:p w14:paraId="39C94818" w14:textId="5F660CEB" w:rsidR="17D8DCF2" w:rsidRDefault="17D8DCF2" w:rsidP="17D8DCF2">
      <w:pPr>
        <w:rPr>
          <w:rFonts w:cs="Arial"/>
        </w:rPr>
      </w:pPr>
    </w:p>
    <w:p w14:paraId="392A0A73" w14:textId="44748C49" w:rsidR="00F3713D" w:rsidRDefault="00F3713D" w:rsidP="00F3713D">
      <w:pPr>
        <w:rPr>
          <w:rFonts w:cs="Arial"/>
        </w:rPr>
      </w:pPr>
      <w:r>
        <w:rPr>
          <w:rFonts w:cs="Arial"/>
        </w:rPr>
        <w:t xml:space="preserve">Although </w:t>
      </w:r>
      <w:r w:rsidR="001C1A95">
        <w:rPr>
          <w:rFonts w:cs="Arial"/>
        </w:rPr>
        <w:t>I</w:t>
      </w:r>
      <w:r>
        <w:rPr>
          <w:rFonts w:cs="Arial"/>
        </w:rPr>
        <w:t xml:space="preserve"> welcome</w:t>
      </w:r>
      <w:r w:rsidR="001C1A95">
        <w:rPr>
          <w:rFonts w:cs="Arial"/>
        </w:rPr>
        <w:t xml:space="preserve"> </w:t>
      </w:r>
      <w:r>
        <w:rPr>
          <w:rFonts w:cs="Arial"/>
        </w:rPr>
        <w:t xml:space="preserve">those who have committed to repair buildings, </w:t>
      </w:r>
      <w:r w:rsidR="001C1A95">
        <w:rPr>
          <w:rFonts w:cs="Arial"/>
        </w:rPr>
        <w:t>I have</w:t>
      </w:r>
      <w:r>
        <w:rPr>
          <w:rFonts w:cs="Arial"/>
        </w:rPr>
        <w:t xml:space="preserve"> made it clear that </w:t>
      </w:r>
      <w:r w:rsidR="001C1A95">
        <w:rPr>
          <w:rFonts w:cs="Arial"/>
        </w:rPr>
        <w:t>I am</w:t>
      </w:r>
      <w:r>
        <w:rPr>
          <w:rFonts w:cs="Arial"/>
        </w:rPr>
        <w:t xml:space="preserve"> exploring </w:t>
      </w:r>
      <w:r w:rsidRPr="00232CE4">
        <w:rPr>
          <w:rFonts w:cs="Arial"/>
        </w:rPr>
        <w:t>all options, including legislation, to ensure that those developers</w:t>
      </w:r>
      <w:r>
        <w:rPr>
          <w:rFonts w:cs="Arial"/>
        </w:rPr>
        <w:t xml:space="preserve"> who refuse to engage</w:t>
      </w:r>
      <w:r w:rsidRPr="00232CE4">
        <w:rPr>
          <w:rFonts w:cs="Arial"/>
        </w:rPr>
        <w:t xml:space="preserve"> will face consequences for their unwillingness to accept their responsibilities</w:t>
      </w:r>
      <w:r>
        <w:rPr>
          <w:rFonts w:cs="Arial"/>
        </w:rPr>
        <w:t>.</w:t>
      </w:r>
      <w:r w:rsidRPr="00AE0397">
        <w:rPr>
          <w:rFonts w:cs="Arial"/>
        </w:rPr>
        <w:t xml:space="preserve"> </w:t>
      </w:r>
    </w:p>
    <w:p w14:paraId="69CC1C6E" w14:textId="217B56E3" w:rsidR="00A24E68" w:rsidRDefault="00A24E68" w:rsidP="4F33B9EC">
      <w:pPr>
        <w:rPr>
          <w:rFonts w:cs="Arial"/>
        </w:rPr>
      </w:pPr>
    </w:p>
    <w:p w14:paraId="71B26EE4" w14:textId="49374E85" w:rsidR="28E88695" w:rsidRDefault="28E88695" w:rsidP="17D8DCF2">
      <w:pPr>
        <w:rPr>
          <w:rFonts w:cs="Arial"/>
        </w:rPr>
      </w:pPr>
      <w:r w:rsidRPr="17D8DCF2">
        <w:rPr>
          <w:rFonts w:cs="Arial"/>
          <w:b/>
          <w:bCs/>
        </w:rPr>
        <w:t>Orphan Buildings</w:t>
      </w:r>
    </w:p>
    <w:p w14:paraId="3E522153" w14:textId="56862F0D" w:rsidR="17D8DCF2" w:rsidRDefault="17D8DCF2" w:rsidP="17D8DCF2">
      <w:pPr>
        <w:rPr>
          <w:rFonts w:cs="Arial"/>
          <w:b/>
          <w:bCs/>
        </w:rPr>
      </w:pPr>
    </w:p>
    <w:p w14:paraId="5CBAA038" w14:textId="4ECE915F" w:rsidR="28E88695" w:rsidRDefault="28E88695" w:rsidP="17D8DCF2">
      <w:pPr>
        <w:rPr>
          <w:rFonts w:cs="Arial"/>
        </w:rPr>
      </w:pPr>
      <w:r w:rsidRPr="4F33B9EC">
        <w:rPr>
          <w:rFonts w:cs="Arial"/>
        </w:rPr>
        <w:t xml:space="preserve">Buildings that do not have an identified developer or where the developer has gone out of business are classed as ‘orphan’.  </w:t>
      </w:r>
      <w:r w:rsidR="00CD7B56">
        <w:rPr>
          <w:rFonts w:cs="Arial"/>
        </w:rPr>
        <w:t>I have</w:t>
      </w:r>
      <w:r w:rsidRPr="4F33B9EC">
        <w:rPr>
          <w:rFonts w:cs="Arial"/>
        </w:rPr>
        <w:t xml:space="preserve"> recently approved the development of </w:t>
      </w:r>
      <w:r w:rsidR="197A8DA8" w:rsidRPr="4F33B9EC">
        <w:rPr>
          <w:rFonts w:cs="Arial"/>
        </w:rPr>
        <w:t>a pilot study</w:t>
      </w:r>
      <w:r w:rsidRPr="4F33B9EC">
        <w:rPr>
          <w:rFonts w:cs="Arial"/>
        </w:rPr>
        <w:t xml:space="preserve"> to address orphan buildings</w:t>
      </w:r>
      <w:r w:rsidR="0362F065" w:rsidRPr="4F33B9EC">
        <w:rPr>
          <w:rFonts w:cs="Arial"/>
        </w:rPr>
        <w:t xml:space="preserve">. </w:t>
      </w:r>
    </w:p>
    <w:p w14:paraId="1CDFAFD4" w14:textId="77777777" w:rsidR="00F3713D" w:rsidRDefault="00F3713D" w:rsidP="00F3713D">
      <w:pPr>
        <w:rPr>
          <w:rFonts w:cs="Arial"/>
        </w:rPr>
      </w:pPr>
    </w:p>
    <w:p w14:paraId="54A9A908" w14:textId="1F63B5E1" w:rsidR="00F3713D" w:rsidRPr="00CD7B56" w:rsidRDefault="00F3713D" w:rsidP="00CD7B56">
      <w:pPr>
        <w:rPr>
          <w:rFonts w:cs="Arial"/>
          <w:b/>
          <w:bCs/>
        </w:rPr>
      </w:pPr>
      <w:bookmarkStart w:id="235" w:name="_Hlk105676044"/>
      <w:r w:rsidRPr="00CD7B56">
        <w:rPr>
          <w:rFonts w:cs="Arial"/>
        </w:rPr>
        <w:t xml:space="preserve">I have made £375 million available to tackle building safety and have taken steps to ensure all appropriate routes are being explored to make sure that all medium and high-rise buildings in Wales are </w:t>
      </w:r>
      <w:r w:rsidR="00E60D8A">
        <w:rPr>
          <w:rFonts w:cs="Arial"/>
        </w:rPr>
        <w:t>safe</w:t>
      </w:r>
      <w:r w:rsidRPr="00CD7B56">
        <w:rPr>
          <w:rFonts w:cs="Arial"/>
        </w:rPr>
        <w:t>.</w:t>
      </w:r>
    </w:p>
    <w:p w14:paraId="0BC678A4" w14:textId="77777777" w:rsidR="00F3713D" w:rsidRPr="008C6F57" w:rsidRDefault="00F3713D" w:rsidP="00F3713D">
      <w:pPr>
        <w:pStyle w:val="ListParagraph"/>
        <w:ind w:left="360"/>
        <w:rPr>
          <w:rFonts w:cs="Arial"/>
          <w:iCs/>
        </w:rPr>
      </w:pPr>
    </w:p>
    <w:p w14:paraId="580EF229" w14:textId="77777777" w:rsidR="00F3713D" w:rsidRPr="00E60D8A" w:rsidRDefault="00F3713D" w:rsidP="00E60D8A">
      <w:pPr>
        <w:rPr>
          <w:rFonts w:cs="Arial"/>
        </w:rPr>
      </w:pPr>
      <w:r w:rsidRPr="00E60D8A">
        <w:rPr>
          <w:rFonts w:cs="Arial"/>
        </w:rPr>
        <w:t>To deliver on this commitment, it is essential that we understand the needs of individual buildings and design bespoke solutions to best address their fire risk.  A comprehensive survey provides this information, and the Welsh Building Safety Fund, which is still open for expressions of interest from responsible persons, is supporting this aim.</w:t>
      </w:r>
    </w:p>
    <w:bookmarkEnd w:id="235"/>
    <w:p w14:paraId="506CECC7" w14:textId="77777777" w:rsidR="00F3713D" w:rsidRPr="008C6F57" w:rsidRDefault="00F3713D" w:rsidP="00F3713D">
      <w:pPr>
        <w:rPr>
          <w:rFonts w:cs="Arial"/>
          <w:b/>
          <w:bCs/>
        </w:rPr>
      </w:pPr>
    </w:p>
    <w:p w14:paraId="532D924C" w14:textId="4B2C3712" w:rsidR="00F3713D" w:rsidRPr="00E60D8A" w:rsidRDefault="00F3713D" w:rsidP="00E60D8A">
      <w:pPr>
        <w:rPr>
          <w:rStyle w:val="normaltextrun"/>
          <w:rFonts w:cs="Arial"/>
          <w:b/>
          <w:bCs/>
          <w:lang w:eastAsia="en-US"/>
        </w:rPr>
      </w:pPr>
      <w:r w:rsidRPr="00E60D8A">
        <w:rPr>
          <w:rFonts w:cs="Arial"/>
        </w:rPr>
        <w:t xml:space="preserve">Our Welsh Building Safety Fund </w:t>
      </w:r>
      <w:r w:rsidRPr="00E60D8A">
        <w:rPr>
          <w:rStyle w:val="normaltextrun"/>
          <w:rFonts w:cs="Arial"/>
          <w:lang w:val="en-US"/>
        </w:rPr>
        <w:t xml:space="preserve">is the starting point for accessing support from the Welsh Government.  If anyone is unable to identify a </w:t>
      </w:r>
      <w:r w:rsidR="7B5429AD" w:rsidRPr="00E60D8A">
        <w:rPr>
          <w:rStyle w:val="normaltextrun"/>
          <w:rFonts w:cs="Arial"/>
          <w:lang w:val="en-US"/>
        </w:rPr>
        <w:t>R</w:t>
      </w:r>
      <w:r w:rsidR="0D0160A3" w:rsidRPr="00E60D8A">
        <w:rPr>
          <w:rStyle w:val="normaltextrun"/>
          <w:rFonts w:cs="Arial"/>
          <w:lang w:val="en-US"/>
        </w:rPr>
        <w:t xml:space="preserve">esponsible </w:t>
      </w:r>
      <w:r w:rsidR="4DFB1583" w:rsidRPr="00E60D8A">
        <w:rPr>
          <w:rStyle w:val="normaltextrun"/>
          <w:rFonts w:cs="Arial"/>
          <w:lang w:val="en-US"/>
        </w:rPr>
        <w:lastRenderedPageBreak/>
        <w:t>P</w:t>
      </w:r>
      <w:r w:rsidR="2EB67BC1" w:rsidRPr="00E60D8A">
        <w:rPr>
          <w:rStyle w:val="normaltextrun"/>
          <w:rFonts w:cs="Arial"/>
          <w:lang w:val="en-US"/>
        </w:rPr>
        <w:t>erson</w:t>
      </w:r>
      <w:r w:rsidRPr="00E60D8A">
        <w:rPr>
          <w:rStyle w:val="normaltextrun"/>
          <w:rFonts w:cs="Arial"/>
          <w:lang w:val="en-US"/>
        </w:rPr>
        <w:t xml:space="preserve"> for their building, we would encourage them to contact the Welsh Government’s building safety team for more information.</w:t>
      </w:r>
    </w:p>
    <w:p w14:paraId="1784AA62" w14:textId="77777777" w:rsidR="003E37EB" w:rsidRDefault="003E37EB" w:rsidP="003E37EB">
      <w:pPr>
        <w:pStyle w:val="paragraph"/>
        <w:spacing w:before="0" w:beforeAutospacing="0" w:after="0" w:afterAutospacing="0"/>
        <w:textAlignment w:val="baseline"/>
        <w:rPr>
          <w:rStyle w:val="normaltextrun"/>
          <w:rFonts w:ascii="Arial" w:hAnsi="Arial" w:cs="Arial"/>
        </w:rPr>
      </w:pPr>
    </w:p>
    <w:p w14:paraId="67ECEA52" w14:textId="77551E9F" w:rsidR="00F3713D" w:rsidRPr="00F33475" w:rsidRDefault="00F3713D" w:rsidP="003E37EB">
      <w:pPr>
        <w:pStyle w:val="paragraph"/>
        <w:spacing w:before="0" w:beforeAutospacing="0" w:after="0" w:afterAutospacing="0"/>
        <w:textAlignment w:val="baseline"/>
        <w:rPr>
          <w:rStyle w:val="eop"/>
          <w:rFonts w:ascii="Arial" w:hAnsi="Arial" w:cs="Arial"/>
        </w:rPr>
      </w:pPr>
      <w:r w:rsidRPr="00232CE4">
        <w:rPr>
          <w:rStyle w:val="normaltextrun"/>
          <w:rFonts w:ascii="Arial" w:hAnsi="Arial" w:cs="Arial"/>
        </w:rPr>
        <w:t xml:space="preserve">We have completed our design and construction phase transition plan which enables us over the next three years to make the legislative changes necessary to ensure that the problems identified with the current building </w:t>
      </w:r>
      <w:r w:rsidRPr="00F33475">
        <w:rPr>
          <w:rStyle w:val="normaltextrun"/>
          <w:rFonts w:ascii="Arial" w:hAnsi="Arial" w:cs="Arial"/>
        </w:rPr>
        <w:t>control regimes are rectified. </w:t>
      </w:r>
      <w:r w:rsidRPr="00F33475">
        <w:rPr>
          <w:rStyle w:val="eop"/>
          <w:rFonts w:ascii="Arial" w:hAnsi="Arial" w:cs="Arial"/>
        </w:rPr>
        <w:t> </w:t>
      </w:r>
    </w:p>
    <w:p w14:paraId="06E635E4" w14:textId="77777777" w:rsidR="00F3713D" w:rsidRPr="00F33475" w:rsidRDefault="00F3713D" w:rsidP="00F3713D">
      <w:pPr>
        <w:pStyle w:val="ListParagraph"/>
        <w:rPr>
          <w:rStyle w:val="eop"/>
          <w:rFonts w:cs="Arial"/>
        </w:rPr>
      </w:pPr>
    </w:p>
    <w:p w14:paraId="48AE2719" w14:textId="771F1163" w:rsidR="00F3713D" w:rsidRDefault="00F3713D" w:rsidP="003E37EB">
      <w:pPr>
        <w:pStyle w:val="paragraph"/>
        <w:spacing w:before="0" w:beforeAutospacing="0" w:after="0" w:afterAutospacing="0"/>
        <w:textAlignment w:val="baseline"/>
        <w:rPr>
          <w:rFonts w:ascii="Arial" w:hAnsi="Arial" w:cs="Arial"/>
        </w:rPr>
      </w:pPr>
      <w:r w:rsidRPr="003E37EB">
        <w:rPr>
          <w:rFonts w:ascii="Arial" w:hAnsi="Arial" w:cs="Arial"/>
        </w:rPr>
        <w:t xml:space="preserve">Alongside investment over the next three years for building safety work, plans are underway for a significant programme of legislative and cultural reform to establish a fit for purpose building safety regime </w:t>
      </w:r>
      <w:r w:rsidR="22D4FBC7" w:rsidRPr="003E37EB">
        <w:rPr>
          <w:rFonts w:ascii="Arial" w:hAnsi="Arial" w:cs="Arial"/>
        </w:rPr>
        <w:t>for</w:t>
      </w:r>
      <w:r w:rsidRPr="003E37EB">
        <w:rPr>
          <w:rFonts w:ascii="Arial" w:hAnsi="Arial" w:cs="Arial"/>
        </w:rPr>
        <w:t xml:space="preserve"> Wales. </w:t>
      </w:r>
      <w:r w:rsidR="00F73E95" w:rsidRPr="003E37EB">
        <w:rPr>
          <w:rFonts w:ascii="Arial" w:hAnsi="Arial" w:cs="Arial"/>
        </w:rPr>
        <w:t xml:space="preserve">Both works to remediate buildings and the reform of the current system </w:t>
      </w:r>
      <w:r w:rsidRPr="003E37EB">
        <w:rPr>
          <w:rFonts w:ascii="Arial" w:hAnsi="Arial" w:cs="Arial"/>
        </w:rPr>
        <w:t xml:space="preserve">of building safety </w:t>
      </w:r>
      <w:r w:rsidR="00F73E95" w:rsidRPr="003E37EB">
        <w:rPr>
          <w:rFonts w:ascii="Arial" w:hAnsi="Arial" w:cs="Arial"/>
        </w:rPr>
        <w:t>are</w:t>
      </w:r>
      <w:r w:rsidRPr="003E37EB">
        <w:rPr>
          <w:rFonts w:ascii="Arial" w:hAnsi="Arial" w:cs="Arial"/>
        </w:rPr>
        <w:t xml:space="preserve"> a key commitment for this Government </w:t>
      </w:r>
      <w:r w:rsidR="473795EE" w:rsidRPr="003E37EB">
        <w:rPr>
          <w:rFonts w:ascii="Arial" w:hAnsi="Arial" w:cs="Arial"/>
        </w:rPr>
        <w:t>and</w:t>
      </w:r>
      <w:r w:rsidRPr="003E37EB">
        <w:rPr>
          <w:rFonts w:ascii="Arial" w:hAnsi="Arial" w:cs="Arial"/>
        </w:rPr>
        <w:t xml:space="preserve"> </w:t>
      </w:r>
      <w:r w:rsidR="0D0160A3" w:rsidRPr="003E37EB">
        <w:rPr>
          <w:rFonts w:ascii="Arial" w:hAnsi="Arial" w:cs="Arial"/>
        </w:rPr>
        <w:t>form</w:t>
      </w:r>
      <w:r w:rsidRPr="003E37EB">
        <w:rPr>
          <w:rFonts w:ascii="Arial" w:hAnsi="Arial" w:cs="Arial"/>
        </w:rPr>
        <w:t xml:space="preserve"> an important part of our Co-operation Agreement with Plaid Cymru.</w:t>
      </w:r>
    </w:p>
    <w:p w14:paraId="7DEAF1EE" w14:textId="77777777" w:rsidR="007A0D7B" w:rsidRPr="003E37EB" w:rsidRDefault="007A0D7B" w:rsidP="003E37EB">
      <w:pPr>
        <w:pStyle w:val="paragraph"/>
        <w:spacing w:before="0" w:beforeAutospacing="0" w:after="0" w:afterAutospacing="0"/>
        <w:textAlignment w:val="baseline"/>
        <w:rPr>
          <w:rStyle w:val="eop"/>
          <w:rFonts w:ascii="Arial" w:hAnsi="Arial" w:cs="Arial"/>
        </w:rPr>
      </w:pPr>
    </w:p>
    <w:p w14:paraId="34DCEFEE" w14:textId="1BF087D7" w:rsidR="2EC83613" w:rsidRPr="00F33475" w:rsidRDefault="2EC83613" w:rsidP="00FF725E">
      <w:pPr>
        <w:pStyle w:val="paragraph"/>
        <w:spacing w:before="0" w:beforeAutospacing="0" w:after="0" w:afterAutospacing="0"/>
        <w:rPr>
          <w:rFonts w:ascii="Arial" w:eastAsia="Arial" w:hAnsi="Arial" w:cs="Arial"/>
          <w:sz w:val="28"/>
          <w:szCs w:val="28"/>
        </w:rPr>
      </w:pPr>
      <w:r w:rsidRPr="00F33475">
        <w:rPr>
          <w:rFonts w:ascii="Arial" w:eastAsia="Arial" w:hAnsi="Arial" w:cs="Arial"/>
        </w:rPr>
        <w:t>Building Safety in Wales must both address our present situation and undertake fundamental reform of the building safety regime to ensure the problems we face now cannot arise again in the future.</w:t>
      </w:r>
      <w:r w:rsidRPr="00F33475">
        <w:rPr>
          <w:rFonts w:ascii="Arial" w:eastAsia="Arial" w:hAnsi="Arial" w:cs="Arial"/>
          <w:sz w:val="28"/>
          <w:szCs w:val="28"/>
        </w:rPr>
        <w:t xml:space="preserve"> </w:t>
      </w:r>
    </w:p>
    <w:p w14:paraId="3C866F34" w14:textId="2BB2D269" w:rsidR="6DD1A9FF" w:rsidRPr="00F33475" w:rsidRDefault="6DD1A9FF" w:rsidP="6DD1A9FF">
      <w:pPr>
        <w:pStyle w:val="paragraph"/>
        <w:spacing w:before="0" w:beforeAutospacing="0" w:after="0" w:afterAutospacing="0"/>
        <w:rPr>
          <w:rFonts w:ascii="Arial" w:eastAsia="Arial" w:hAnsi="Arial" w:cs="Arial"/>
          <w:sz w:val="28"/>
          <w:szCs w:val="28"/>
        </w:rPr>
      </w:pPr>
    </w:p>
    <w:p w14:paraId="6BFD4751" w14:textId="26F10747" w:rsidR="2EC83613" w:rsidRPr="00FF725E" w:rsidRDefault="2EC83613" w:rsidP="00FF725E">
      <w:pPr>
        <w:spacing w:line="276" w:lineRule="auto"/>
        <w:rPr>
          <w:rFonts w:eastAsia="Arial" w:cs="Arial"/>
        </w:rPr>
      </w:pPr>
      <w:r w:rsidRPr="00FF725E">
        <w:rPr>
          <w:rFonts w:eastAsia="Arial" w:cs="Arial"/>
        </w:rPr>
        <w:t>Our proposals will establish a robust and coherent regulatory system, which will hold those responsible to account and ensure accurate, up to date and consistent information is held on all buildings covered by the regulations/legislation.</w:t>
      </w:r>
    </w:p>
    <w:p w14:paraId="48109C4F" w14:textId="2A025485" w:rsidR="6DD1A9FF" w:rsidRPr="00F33475" w:rsidRDefault="6DD1A9FF" w:rsidP="17D8DCF2">
      <w:pPr>
        <w:spacing w:line="276" w:lineRule="auto"/>
        <w:rPr>
          <w:rFonts w:eastAsia="Arial" w:cs="Arial"/>
        </w:rPr>
      </w:pPr>
    </w:p>
    <w:p w14:paraId="1D802890" w14:textId="21EF071C" w:rsidR="6DD1A9FF" w:rsidRPr="00FF725E" w:rsidRDefault="239B45EB" w:rsidP="00FF725E">
      <w:pPr>
        <w:spacing w:line="276" w:lineRule="auto"/>
        <w:rPr>
          <w:rFonts w:eastAsia="Arial" w:cs="Arial"/>
        </w:rPr>
      </w:pPr>
      <w:r w:rsidRPr="00FF725E">
        <w:rPr>
          <w:rFonts w:eastAsia="Arial" w:cs="Arial"/>
        </w:rPr>
        <w:t>We are committed to working with stakeholders and residents to inform the development of a new building safety regime for Wales.</w:t>
      </w:r>
    </w:p>
    <w:p w14:paraId="06A1A303" w14:textId="3CD9E27C" w:rsidR="6DD1A9FF" w:rsidRPr="00F33475" w:rsidRDefault="6DD1A9FF" w:rsidP="17D8DCF2">
      <w:pPr>
        <w:spacing w:line="276" w:lineRule="auto"/>
        <w:rPr>
          <w:rFonts w:eastAsia="Arial" w:cs="Arial"/>
        </w:rPr>
      </w:pPr>
    </w:p>
    <w:p w14:paraId="55B5832A" w14:textId="09D6E23C" w:rsidR="6DD1A9FF" w:rsidRPr="00FF725E" w:rsidRDefault="25521065" w:rsidP="00FF725E">
      <w:pPr>
        <w:spacing w:line="276" w:lineRule="auto"/>
        <w:rPr>
          <w:rFonts w:eastAsia="Arial" w:cs="Arial"/>
        </w:rPr>
      </w:pPr>
      <w:r w:rsidRPr="00FF725E">
        <w:rPr>
          <w:rFonts w:eastAsia="Arial" w:cs="Arial"/>
        </w:rPr>
        <w:t xml:space="preserve">We recently launched a Building Safety Strategic Stakeholder Group. The Building Safety Stakeholder Group will act as a strategic, independent advisory group for Welsh Government on matters relating to, and under the jurisdiction of, the Welsh Building Safety Programme. </w:t>
      </w:r>
    </w:p>
    <w:p w14:paraId="5586C0AD" w14:textId="2276CF50" w:rsidR="6DD1A9FF" w:rsidRPr="00F33475" w:rsidRDefault="6DD1A9FF" w:rsidP="17D8DCF2">
      <w:pPr>
        <w:spacing w:line="276" w:lineRule="auto"/>
        <w:jc w:val="both"/>
        <w:rPr>
          <w:rFonts w:eastAsia="Arial" w:cs="Arial"/>
          <w:b/>
          <w:bCs/>
        </w:rPr>
      </w:pPr>
    </w:p>
    <w:p w14:paraId="5CEA6288" w14:textId="42864488" w:rsidR="6DD1A9FF" w:rsidRPr="00F33475" w:rsidRDefault="25521065" w:rsidP="00FF725E">
      <w:pPr>
        <w:spacing w:line="276" w:lineRule="auto"/>
      </w:pPr>
      <w:r w:rsidRPr="00FF725E">
        <w:rPr>
          <w:rFonts w:eastAsia="Arial" w:cs="Arial"/>
        </w:rPr>
        <w:t xml:space="preserve">Stakeholder engagement is at the core of my approach to ensure our policy development for building safety is informed, effective, robust and based on clear evidence. Obtaining the expert views, leaseholder perspective, advice and support of our stakeholders is critical to the successful delivery of our Building Safety Programme.  </w:t>
      </w:r>
    </w:p>
    <w:p w14:paraId="0394D753" w14:textId="38EE815C" w:rsidR="6DD1A9FF" w:rsidRPr="00F33475" w:rsidRDefault="6DD1A9FF" w:rsidP="17D8DCF2">
      <w:pPr>
        <w:spacing w:line="276" w:lineRule="auto"/>
      </w:pPr>
    </w:p>
    <w:p w14:paraId="7AD0FC81" w14:textId="42864488" w:rsidR="6DD1A9FF" w:rsidRPr="00F33475" w:rsidRDefault="25521065" w:rsidP="007A0D7B">
      <w:pPr>
        <w:spacing w:line="276" w:lineRule="auto"/>
      </w:pPr>
      <w:r w:rsidRPr="007A0D7B">
        <w:rPr>
          <w:rFonts w:eastAsia="Arial" w:cs="Arial"/>
        </w:rPr>
        <w:t>We have also issued invitations to expand the leaseholder representation in the Group, to ensure we capture their views and lived experience on this matter</w:t>
      </w:r>
    </w:p>
    <w:p w14:paraId="21054978" w14:textId="3893EA16" w:rsidR="6DD1A9FF" w:rsidRPr="00F33475" w:rsidRDefault="6DD1A9FF" w:rsidP="6DD1A9FF">
      <w:pPr>
        <w:spacing w:line="276" w:lineRule="auto"/>
        <w:rPr>
          <w:rFonts w:eastAsia="Arial" w:cs="Arial"/>
        </w:rPr>
      </w:pPr>
    </w:p>
    <w:p w14:paraId="3F29FA10" w14:textId="00EBA7CA" w:rsidR="2EC83613" w:rsidRPr="007A0D7B" w:rsidRDefault="2EC83613" w:rsidP="007A0D7B">
      <w:pPr>
        <w:spacing w:line="276" w:lineRule="auto"/>
        <w:rPr>
          <w:rFonts w:eastAsia="Arial" w:cs="Arial"/>
        </w:rPr>
      </w:pPr>
      <w:r w:rsidRPr="007A0D7B">
        <w:rPr>
          <w:rFonts w:eastAsia="Arial" w:cs="Arial"/>
        </w:rPr>
        <w:t xml:space="preserve">We are </w:t>
      </w:r>
      <w:r w:rsidR="5F52BCA6" w:rsidRPr="007A0D7B">
        <w:rPr>
          <w:rFonts w:eastAsia="Arial" w:cs="Arial"/>
        </w:rPr>
        <w:t>working with the WLGA to establish</w:t>
      </w:r>
      <w:r w:rsidRPr="007A0D7B">
        <w:rPr>
          <w:rFonts w:eastAsia="Arial" w:cs="Arial"/>
        </w:rPr>
        <w:t xml:space="preserve"> a </w:t>
      </w:r>
      <w:r w:rsidRPr="007A0D7B">
        <w:rPr>
          <w:rFonts w:eastAsia="Arial" w:cs="Arial"/>
          <w:b/>
          <w:bCs/>
        </w:rPr>
        <w:t>Joint Inspection Team</w:t>
      </w:r>
      <w:r w:rsidRPr="007A0D7B">
        <w:rPr>
          <w:rFonts w:eastAsia="Arial" w:cs="Arial"/>
        </w:rPr>
        <w:t xml:space="preserve"> which</w:t>
      </w:r>
      <w:r w:rsidRPr="007A0D7B">
        <w:rPr>
          <w:rFonts w:eastAsia="Arial" w:cs="Arial"/>
          <w:b/>
          <w:bCs/>
        </w:rPr>
        <w:t xml:space="preserve"> </w:t>
      </w:r>
      <w:r w:rsidRPr="007A0D7B">
        <w:rPr>
          <w:rFonts w:eastAsia="Arial" w:cs="Arial"/>
        </w:rPr>
        <w:t xml:space="preserve">will work with current enforcement agencies to strengthen building safety. </w:t>
      </w:r>
      <w:r w:rsidR="10E56FE9" w:rsidRPr="007A0D7B">
        <w:rPr>
          <w:rFonts w:eastAsia="Arial" w:cs="Arial"/>
        </w:rPr>
        <w:t>It</w:t>
      </w:r>
      <w:r w:rsidRPr="007A0D7B">
        <w:rPr>
          <w:rFonts w:eastAsia="Arial" w:cs="Arial"/>
        </w:rPr>
        <w:t xml:space="preserve"> will bring together a multi-disciplinary team</w:t>
      </w:r>
      <w:r w:rsidR="00F344DA" w:rsidRPr="007A0D7B">
        <w:rPr>
          <w:rFonts w:eastAsia="Arial" w:cs="Arial"/>
        </w:rPr>
        <w:t xml:space="preserve"> that</w:t>
      </w:r>
      <w:r w:rsidRPr="007A0D7B">
        <w:rPr>
          <w:rFonts w:eastAsia="Arial" w:cs="Arial"/>
        </w:rPr>
        <w:t xml:space="preserve"> will work in partnership with Local Authorities and Fire and Rescue Authorities to support existing regulatory authorities and advise on potential enforcement action. </w:t>
      </w:r>
    </w:p>
    <w:p w14:paraId="6FC4ACA4" w14:textId="114FCCAC" w:rsidR="6DD1A9FF" w:rsidRPr="00F33475" w:rsidRDefault="6DD1A9FF" w:rsidP="6DD1A9FF">
      <w:pPr>
        <w:spacing w:line="276" w:lineRule="auto"/>
        <w:rPr>
          <w:rFonts w:eastAsia="Arial" w:cs="Arial"/>
        </w:rPr>
      </w:pPr>
    </w:p>
    <w:p w14:paraId="6CDFB481" w14:textId="47860520" w:rsidR="2EC83613" w:rsidRPr="007A0D7B" w:rsidRDefault="2EC83613" w:rsidP="007A0D7B">
      <w:pPr>
        <w:spacing w:line="276" w:lineRule="auto"/>
        <w:rPr>
          <w:rFonts w:eastAsia="Arial" w:cs="Arial"/>
        </w:rPr>
      </w:pPr>
      <w:r w:rsidRPr="007A0D7B">
        <w:rPr>
          <w:rFonts w:eastAsia="Arial" w:cs="Arial"/>
        </w:rPr>
        <w:t>A strategic lead</w:t>
      </w:r>
      <w:r w:rsidR="6798F01C" w:rsidRPr="007A0D7B">
        <w:rPr>
          <w:rFonts w:eastAsia="Arial" w:cs="Arial"/>
        </w:rPr>
        <w:t xml:space="preserve"> </w:t>
      </w:r>
      <w:r w:rsidRPr="007A0D7B">
        <w:rPr>
          <w:rFonts w:eastAsia="Arial" w:cs="Arial"/>
        </w:rPr>
        <w:t>for the Joint Inspection Team</w:t>
      </w:r>
      <w:r w:rsidR="67E58619" w:rsidRPr="007A0D7B">
        <w:rPr>
          <w:rFonts w:eastAsia="Arial" w:cs="Arial"/>
        </w:rPr>
        <w:t xml:space="preserve">, Dawood Haddadi, was appointed and </w:t>
      </w:r>
      <w:r w:rsidR="691B8C26" w:rsidRPr="007A0D7B">
        <w:rPr>
          <w:rFonts w:eastAsia="Arial" w:cs="Arial"/>
        </w:rPr>
        <w:t>took up post in October</w:t>
      </w:r>
      <w:r w:rsidRPr="007A0D7B">
        <w:rPr>
          <w:rFonts w:eastAsia="Arial" w:cs="Arial"/>
        </w:rPr>
        <w:t>. This role is vital t</w:t>
      </w:r>
      <w:r w:rsidRPr="007A0D7B">
        <w:rPr>
          <w:rFonts w:eastAsia="Arial" w:cs="Arial"/>
        </w:rPr>
        <w:lastRenderedPageBreak/>
        <w:t>o refining the detailed working arrangements for the formal establishment of the team.</w:t>
      </w:r>
    </w:p>
    <w:p w14:paraId="5C1EB78E" w14:textId="77777777" w:rsidR="00F3713D" w:rsidRDefault="00F3713D" w:rsidP="00F3713D">
      <w:pPr>
        <w:rPr>
          <w:rFonts w:cs="Arial"/>
          <w:b/>
          <w:bCs/>
        </w:rPr>
      </w:pPr>
    </w:p>
    <w:p w14:paraId="2174BBBF" w14:textId="77777777" w:rsidR="00F3713D" w:rsidRPr="008C6F57" w:rsidRDefault="00F3713D" w:rsidP="00F3713D">
      <w:pPr>
        <w:rPr>
          <w:rFonts w:cs="Arial"/>
          <w:b/>
          <w:bCs/>
        </w:rPr>
      </w:pPr>
    </w:p>
    <w:p w14:paraId="2F4010CF" w14:textId="77777777" w:rsidR="00F3713D" w:rsidRPr="008C6F57" w:rsidRDefault="00F3713D" w:rsidP="00F3713D">
      <w:pPr>
        <w:spacing w:after="160" w:line="259" w:lineRule="auto"/>
        <w:rPr>
          <w:rFonts w:cs="Arial"/>
          <w:b/>
          <w:caps/>
        </w:rPr>
      </w:pPr>
      <w:r w:rsidRPr="008C6F57">
        <w:rPr>
          <w:rFonts w:cs="Arial"/>
          <w:b/>
          <w:caps/>
        </w:rPr>
        <w:br w:type="page"/>
      </w:r>
    </w:p>
    <w:p w14:paraId="32E04BEB" w14:textId="77777777" w:rsidR="00F3713D" w:rsidRPr="008C6F57" w:rsidRDefault="3B734974" w:rsidP="00F3713D">
      <w:pPr>
        <w:pStyle w:val="Heading1"/>
        <w:rPr>
          <w:rFonts w:ascii="Arial" w:hAnsi="Arial" w:cs="Arial"/>
        </w:rPr>
      </w:pPr>
      <w:bookmarkStart w:id="236" w:name="_Toc122427529"/>
      <w:bookmarkStart w:id="237" w:name="_Toc874240498"/>
      <w:bookmarkStart w:id="238" w:name="_Toc1183071476"/>
      <w:bookmarkStart w:id="239" w:name="_Toc59212074"/>
      <w:bookmarkStart w:id="240" w:name="_Toc1122945044"/>
      <w:bookmarkStart w:id="241" w:name="_Toc1904211906"/>
      <w:bookmarkStart w:id="242" w:name="_Toc1658064831"/>
      <w:bookmarkStart w:id="243" w:name="_Toc779188290"/>
      <w:bookmarkStart w:id="244" w:name="_Toc129868378"/>
      <w:r w:rsidRPr="45B29D41">
        <w:rPr>
          <w:rFonts w:ascii="Arial" w:hAnsi="Arial" w:cs="Arial"/>
        </w:rPr>
        <w:t>Housing and Regeneration - Decarbonisation of Housing</w:t>
      </w:r>
      <w:bookmarkEnd w:id="236"/>
      <w:bookmarkEnd w:id="237"/>
      <w:bookmarkEnd w:id="238"/>
      <w:bookmarkEnd w:id="239"/>
      <w:bookmarkEnd w:id="240"/>
      <w:bookmarkEnd w:id="241"/>
      <w:bookmarkEnd w:id="242"/>
      <w:bookmarkEnd w:id="243"/>
      <w:bookmarkEnd w:id="244"/>
    </w:p>
    <w:p w14:paraId="61CD4738" w14:textId="77777777" w:rsidR="00F3713D" w:rsidRPr="008C6F57" w:rsidRDefault="00F3713D" w:rsidP="00F3713D">
      <w:pPr>
        <w:pStyle w:val="xmsonormal"/>
        <w:rPr>
          <w:rFonts w:ascii="Arial" w:hAnsi="Arial" w:cs="Arial"/>
          <w:color w:val="FF0000"/>
          <w:sz w:val="24"/>
          <w:szCs w:val="24"/>
        </w:rPr>
      </w:pPr>
    </w:p>
    <w:p w14:paraId="170F1FE3" w14:textId="36A86754" w:rsidR="00F3713D" w:rsidRPr="00177075" w:rsidRDefault="00F3713D" w:rsidP="00177075">
      <w:pPr>
        <w:autoSpaceDE w:val="0"/>
        <w:autoSpaceDN w:val="0"/>
        <w:adjustRightInd w:val="0"/>
        <w:rPr>
          <w:rFonts w:cs="Arial"/>
        </w:rPr>
      </w:pPr>
      <w:r w:rsidRPr="00177075">
        <w:rPr>
          <w:rFonts w:cs="Arial"/>
        </w:rPr>
        <w:t>Taking a fabric first approach, our continued investment in the Warm Homes and Optimised Retrofit Programmes will deliver further progress on improving the energy efficiency of the least energy efficient homes in Wales. We are also working with local authorities to attract investment available through the Energy Company Obligation Scheme</w:t>
      </w:r>
      <w:r w:rsidR="00C114AB" w:rsidRPr="00177075">
        <w:rPr>
          <w:rFonts w:cs="Arial"/>
        </w:rPr>
        <w:t xml:space="preserve"> along with </w:t>
      </w:r>
      <w:r w:rsidR="24CF4515" w:rsidRPr="00177075">
        <w:rPr>
          <w:rFonts w:cs="Arial"/>
        </w:rPr>
        <w:t>Trust</w:t>
      </w:r>
      <w:r w:rsidR="5787407F" w:rsidRPr="00177075">
        <w:rPr>
          <w:rFonts w:cs="Arial"/>
        </w:rPr>
        <w:t>M</w:t>
      </w:r>
      <w:r w:rsidR="24CF4515" w:rsidRPr="00177075">
        <w:rPr>
          <w:rFonts w:cs="Arial"/>
        </w:rPr>
        <w:t>ark</w:t>
      </w:r>
      <w:r w:rsidR="00C114AB" w:rsidRPr="00177075">
        <w:rPr>
          <w:rFonts w:cs="Arial"/>
        </w:rPr>
        <w:t xml:space="preserve"> and their discussion with the UK Financial Services Sector such as the </w:t>
      </w:r>
      <w:r w:rsidR="6580415B" w:rsidRPr="00177075">
        <w:rPr>
          <w:rFonts w:cs="Arial"/>
        </w:rPr>
        <w:t>G</w:t>
      </w:r>
      <w:r w:rsidR="24CF4515" w:rsidRPr="00177075">
        <w:rPr>
          <w:rFonts w:cs="Arial"/>
        </w:rPr>
        <w:t>reen</w:t>
      </w:r>
      <w:r w:rsidR="00C114AB" w:rsidRPr="00177075">
        <w:rPr>
          <w:rFonts w:cs="Arial"/>
        </w:rPr>
        <w:t xml:space="preserve"> Fina</w:t>
      </w:r>
      <w:r w:rsidR="00C114AB" w:rsidRPr="00177075">
        <w:rPr>
          <w:rFonts w:cs="Arial"/>
        </w:rPr>
        <w:lastRenderedPageBreak/>
        <w:t>nce Institute</w:t>
      </w:r>
      <w:r w:rsidRPr="00177075">
        <w:rPr>
          <w:rFonts w:cs="Arial"/>
        </w:rPr>
        <w:t xml:space="preserve">.  </w:t>
      </w:r>
    </w:p>
    <w:p w14:paraId="3A470A74" w14:textId="77777777" w:rsidR="00F3713D" w:rsidRPr="008C6F57" w:rsidRDefault="00F3713D" w:rsidP="00F3713D">
      <w:pPr>
        <w:rPr>
          <w:rFonts w:cs="Arial"/>
        </w:rPr>
      </w:pPr>
    </w:p>
    <w:p w14:paraId="66999737" w14:textId="77777777" w:rsidR="007E59BF" w:rsidRDefault="00F3713D" w:rsidP="009B3BB4">
      <w:pPr>
        <w:tabs>
          <w:tab w:val="left" w:pos="3544"/>
        </w:tabs>
        <w:rPr>
          <w:rFonts w:cs="Arial"/>
        </w:rPr>
      </w:pPr>
      <w:r w:rsidRPr="009B3BB4">
        <w:rPr>
          <w:rFonts w:cs="Arial"/>
        </w:rPr>
        <w:t xml:space="preserve">On 11 May </w:t>
      </w:r>
      <w:r w:rsidR="009B3BB4">
        <w:rPr>
          <w:rFonts w:cs="Arial"/>
        </w:rPr>
        <w:t xml:space="preserve">I </w:t>
      </w:r>
      <w:r w:rsidR="007E59BF">
        <w:rPr>
          <w:rFonts w:cs="Arial"/>
        </w:rPr>
        <w:t>l</w:t>
      </w:r>
      <w:r w:rsidR="009B3BB4">
        <w:rPr>
          <w:rFonts w:cs="Arial"/>
        </w:rPr>
        <w:t xml:space="preserve">aunched </w:t>
      </w:r>
      <w:r w:rsidRPr="009B3BB4">
        <w:rPr>
          <w:rFonts w:cs="Arial"/>
        </w:rPr>
        <w:t xml:space="preserve">a consultation on proposed updates to Welsh Housing Quality Standards (WHQS) including challenging new targets for affordable warmth and decarbonisation. </w:t>
      </w:r>
      <w:r w:rsidR="6634836C" w:rsidRPr="009B3BB4">
        <w:rPr>
          <w:rFonts w:cs="Arial"/>
        </w:rPr>
        <w:t>The public consultation ran from 10</w:t>
      </w:r>
      <w:r w:rsidR="6634836C" w:rsidRPr="009B3BB4">
        <w:rPr>
          <w:rFonts w:cs="Arial"/>
          <w:vertAlign w:val="superscript"/>
        </w:rPr>
        <w:t>th</w:t>
      </w:r>
      <w:r w:rsidR="6634836C" w:rsidRPr="009B3BB4">
        <w:rPr>
          <w:rFonts w:cs="Arial"/>
        </w:rPr>
        <w:t xml:space="preserve"> May 2022 to 3</w:t>
      </w:r>
      <w:r w:rsidR="6634836C" w:rsidRPr="009B3BB4">
        <w:rPr>
          <w:rFonts w:cs="Arial"/>
          <w:vertAlign w:val="superscript"/>
        </w:rPr>
        <w:t>rd</w:t>
      </w:r>
      <w:r w:rsidR="6634836C" w:rsidRPr="009B3BB4">
        <w:rPr>
          <w:rFonts w:cs="Arial"/>
        </w:rPr>
        <w:t xml:space="preserve"> August 2022. </w:t>
      </w:r>
    </w:p>
    <w:p w14:paraId="32E72AB5" w14:textId="77777777" w:rsidR="007E59BF" w:rsidRDefault="007E59BF" w:rsidP="009B3BB4">
      <w:pPr>
        <w:tabs>
          <w:tab w:val="left" w:pos="3544"/>
        </w:tabs>
        <w:rPr>
          <w:rFonts w:cs="Arial"/>
        </w:rPr>
      </w:pPr>
    </w:p>
    <w:p w14:paraId="6B81398A" w14:textId="71D06505" w:rsidR="00F3713D" w:rsidRPr="009B3BB4" w:rsidRDefault="007E59BF" w:rsidP="009B3BB4">
      <w:pPr>
        <w:tabs>
          <w:tab w:val="left" w:pos="3544"/>
        </w:tabs>
        <w:rPr>
          <w:rFonts w:cs="Arial"/>
        </w:rPr>
      </w:pPr>
      <w:r>
        <w:rPr>
          <w:rFonts w:cs="Arial"/>
        </w:rPr>
        <w:t>My o</w:t>
      </w:r>
      <w:r w:rsidR="6634836C" w:rsidRPr="009B3BB4">
        <w:rPr>
          <w:rFonts w:cs="Arial"/>
        </w:rPr>
        <w:t xml:space="preserve">fficials commissioned an independent analysis of the consultation responses.  Initial feedback was provided to the sector on 13th December 2022 and an executive summary of the report </w:t>
      </w:r>
      <w:r w:rsidR="42490A4B" w:rsidRPr="009B3BB4">
        <w:rPr>
          <w:rFonts w:cs="Arial"/>
        </w:rPr>
        <w:t>has been</w:t>
      </w:r>
      <w:r w:rsidR="6634836C" w:rsidRPr="009B3BB4">
        <w:rPr>
          <w:rFonts w:cs="Arial"/>
        </w:rPr>
        <w:t xml:space="preserve"> published. The feedback is being considered and the policy response will be published in 2023.</w:t>
      </w:r>
    </w:p>
    <w:p w14:paraId="0DEC49D6" w14:textId="77777777" w:rsidR="00F3713D" w:rsidRPr="008C6F57" w:rsidRDefault="00F3713D" w:rsidP="00F3713D">
      <w:pPr>
        <w:pStyle w:val="ListParagraph"/>
        <w:tabs>
          <w:tab w:val="left" w:pos="3544"/>
        </w:tabs>
        <w:ind w:left="360"/>
        <w:rPr>
          <w:rFonts w:cs="Arial"/>
          <w:bCs/>
        </w:rPr>
      </w:pPr>
    </w:p>
    <w:p w14:paraId="51E0DCE0" w14:textId="1E550ABB" w:rsidR="6BE79B4B" w:rsidRPr="009E431B" w:rsidRDefault="483DEA67" w:rsidP="009E431B">
      <w:pPr>
        <w:tabs>
          <w:tab w:val="left" w:pos="3544"/>
        </w:tabs>
        <w:rPr>
          <w:rFonts w:cs="Arial"/>
        </w:rPr>
      </w:pPr>
      <w:r w:rsidRPr="009E431B">
        <w:rPr>
          <w:rFonts w:eastAsia="Arial" w:cs="Arial"/>
          <w:color w:val="000000" w:themeColor="text1"/>
        </w:rPr>
        <w:t xml:space="preserve">Funding from ORP is targeted to be £270m over this term of government (with circa £70m invested to date).  This financial year £60m was allocated to social landlords on a formula funding basis ensuring that all social landlords in Wales had the opportunity for support via the programme.  </w:t>
      </w:r>
    </w:p>
    <w:p w14:paraId="256807C0" w14:textId="6E8C4AA3" w:rsidR="6DD1A9FF" w:rsidRDefault="6DD1A9FF" w:rsidP="6DD1A9FF">
      <w:pPr>
        <w:tabs>
          <w:tab w:val="left" w:pos="3544"/>
        </w:tabs>
        <w:rPr>
          <w:rFonts w:cs="Arial"/>
        </w:rPr>
      </w:pPr>
    </w:p>
    <w:p w14:paraId="79A1B9C0" w14:textId="77777777" w:rsidR="00F3713D" w:rsidRPr="008C6F57" w:rsidRDefault="00F3713D" w:rsidP="00F3713D">
      <w:pPr>
        <w:pStyle w:val="ListParagraph"/>
        <w:rPr>
          <w:rFonts w:cs="Arial"/>
          <w:bCs/>
        </w:rPr>
      </w:pPr>
    </w:p>
    <w:p w14:paraId="0840D599" w14:textId="093E4405" w:rsidR="53E0F715" w:rsidRPr="009E431B" w:rsidRDefault="53E0F715" w:rsidP="005A3D0F">
      <w:pPr>
        <w:tabs>
          <w:tab w:val="left" w:pos="2289"/>
        </w:tabs>
        <w:rPr>
          <w:rFonts w:cs="Arial"/>
        </w:rPr>
      </w:pPr>
      <w:r w:rsidRPr="009E431B">
        <w:rPr>
          <w:rFonts w:cs="Arial"/>
        </w:rPr>
        <w:t xml:space="preserve">For the </w:t>
      </w:r>
      <w:r w:rsidR="779FED46" w:rsidRPr="009E431B">
        <w:rPr>
          <w:rFonts w:cs="Arial"/>
        </w:rPr>
        <w:t>current</w:t>
      </w:r>
      <w:r w:rsidRPr="009E431B">
        <w:rPr>
          <w:rFonts w:cs="Arial"/>
        </w:rPr>
        <w:t xml:space="preserve"> phase of ORP we have changed our approach and moved away from competitive bidding and to a formula funding basis for our grant.  This recognises that all RSLs need to come on the decarbonisation journey; and ensures that support is consistently available to them to support this. </w:t>
      </w:r>
      <w:r>
        <w:br/>
      </w:r>
      <w:r>
        <w:br/>
      </w:r>
    </w:p>
    <w:p w14:paraId="3F5F4BBA" w14:textId="0C0F1073" w:rsidR="761CDD94" w:rsidRPr="009E431B" w:rsidRDefault="761CDD94" w:rsidP="005A3D0F">
      <w:pPr>
        <w:tabs>
          <w:tab w:val="left" w:pos="2289"/>
        </w:tabs>
        <w:rPr>
          <w:rFonts w:cs="Arial"/>
        </w:rPr>
      </w:pPr>
      <w:r w:rsidRPr="009E431B">
        <w:rPr>
          <w:rFonts w:cs="Arial"/>
        </w:rPr>
        <w:t xml:space="preserve">ORP is working closely with </w:t>
      </w:r>
      <w:r w:rsidR="5B58922B" w:rsidRPr="009E431B">
        <w:rPr>
          <w:rFonts w:cs="Arial"/>
        </w:rPr>
        <w:t>colleagues</w:t>
      </w:r>
      <w:r w:rsidRPr="009E431B">
        <w:rPr>
          <w:rFonts w:cs="Arial"/>
        </w:rPr>
        <w:t xml:space="preserve"> across </w:t>
      </w:r>
      <w:r w:rsidR="4A3B12D3" w:rsidRPr="009E431B">
        <w:rPr>
          <w:rFonts w:cs="Arial"/>
        </w:rPr>
        <w:t>Welsh</w:t>
      </w:r>
      <w:r w:rsidRPr="009E431B">
        <w:rPr>
          <w:rFonts w:cs="Arial"/>
        </w:rPr>
        <w:t xml:space="preserve"> Govt</w:t>
      </w:r>
      <w:r w:rsidR="16CC4250" w:rsidRPr="009E431B">
        <w:rPr>
          <w:rFonts w:cs="Arial"/>
        </w:rPr>
        <w:t>,</w:t>
      </w:r>
      <w:r w:rsidRPr="009E431B">
        <w:rPr>
          <w:rFonts w:cs="Arial"/>
        </w:rPr>
        <w:t xml:space="preserve"> Economy</w:t>
      </w:r>
      <w:r w:rsidR="3B42399E" w:rsidRPr="009E431B">
        <w:rPr>
          <w:rFonts w:cs="Arial"/>
        </w:rPr>
        <w:t>, BusinessWales, Foundation Economy</w:t>
      </w:r>
      <w:r w:rsidRPr="009E431B">
        <w:rPr>
          <w:rFonts w:cs="Arial"/>
        </w:rPr>
        <w:t xml:space="preserve"> and Skills a</w:t>
      </w:r>
      <w:r w:rsidR="19E80DE5" w:rsidRPr="009E431B">
        <w:rPr>
          <w:rFonts w:cs="Arial"/>
        </w:rPr>
        <w:t>long with</w:t>
      </w:r>
      <w:r w:rsidRPr="009E431B">
        <w:rPr>
          <w:rFonts w:cs="Arial"/>
        </w:rPr>
        <w:t xml:space="preserve"> the </w:t>
      </w:r>
      <w:r w:rsidR="1B6999F6" w:rsidRPr="009E431B">
        <w:rPr>
          <w:rFonts w:cs="Arial"/>
        </w:rPr>
        <w:t>Regional</w:t>
      </w:r>
      <w:r w:rsidRPr="009E431B">
        <w:rPr>
          <w:rFonts w:cs="Arial"/>
        </w:rPr>
        <w:t xml:space="preserve"> Skills </w:t>
      </w:r>
      <w:r w:rsidR="0B09DB94" w:rsidRPr="009E431B">
        <w:rPr>
          <w:rFonts w:cs="Arial"/>
        </w:rPr>
        <w:t>Partnerships</w:t>
      </w:r>
      <w:r w:rsidR="19FD775D" w:rsidRPr="009E431B">
        <w:rPr>
          <w:rFonts w:cs="Arial"/>
        </w:rPr>
        <w:t>,</w:t>
      </w:r>
      <w:r w:rsidRPr="009E431B">
        <w:rPr>
          <w:rFonts w:cs="Arial"/>
        </w:rPr>
        <w:t xml:space="preserve"> to promote and develop the supply chain in Wales of Products &amp; Services</w:t>
      </w:r>
      <w:r w:rsidR="4F40D4C2" w:rsidRPr="009E431B">
        <w:rPr>
          <w:rFonts w:cs="Arial"/>
        </w:rPr>
        <w:t xml:space="preserve">, the latter to develop the skill pool, </w:t>
      </w:r>
      <w:r w:rsidRPr="009E431B">
        <w:rPr>
          <w:rFonts w:cs="Arial"/>
        </w:rPr>
        <w:t xml:space="preserve"> as well as </w:t>
      </w:r>
      <w:r w:rsidR="44AE56F6" w:rsidRPr="009E431B">
        <w:rPr>
          <w:rFonts w:cs="Arial"/>
        </w:rPr>
        <w:t>advising</w:t>
      </w:r>
      <w:r w:rsidRPr="009E431B">
        <w:rPr>
          <w:rFonts w:cs="Arial"/>
        </w:rPr>
        <w:t xml:space="preserve"> 16+ </w:t>
      </w:r>
      <w:r w:rsidR="17DF9AFA" w:rsidRPr="009E431B">
        <w:rPr>
          <w:rFonts w:cs="Arial"/>
        </w:rPr>
        <w:t>as to wide ranging careers paths in the sector</w:t>
      </w:r>
    </w:p>
    <w:p w14:paraId="5CB4BC22" w14:textId="77777777" w:rsidR="00F3713D" w:rsidRPr="008C6F57" w:rsidRDefault="00F3713D" w:rsidP="00F3713D">
      <w:pPr>
        <w:rPr>
          <w:rFonts w:cs="Arial"/>
          <w:b/>
          <w:bCs/>
          <w:lang w:eastAsia="en-US"/>
        </w:rPr>
      </w:pPr>
    </w:p>
    <w:p w14:paraId="7FFAC99F" w14:textId="3F961AB0" w:rsidR="00F3713D" w:rsidRPr="005A3D0F" w:rsidRDefault="00F3713D" w:rsidP="005A3D0F">
      <w:pPr>
        <w:rPr>
          <w:rFonts w:cs="Arial"/>
          <w:b/>
          <w:bCs/>
          <w:lang w:eastAsia="en-US"/>
        </w:rPr>
      </w:pPr>
      <w:r w:rsidRPr="008C6F57">
        <w:rPr>
          <w:rFonts w:cs="Arial"/>
        </w:rPr>
        <w:t xml:space="preserve">ORP supports our ‘test and learn’ approach to how homes can be decarbonised in the most efficient and cost-effective way.   </w:t>
      </w:r>
    </w:p>
    <w:p w14:paraId="5315C389" w14:textId="77777777" w:rsidR="00F3713D" w:rsidRPr="008C6F57" w:rsidRDefault="00F3713D" w:rsidP="00F3713D">
      <w:pPr>
        <w:pStyle w:val="PlainText"/>
        <w:rPr>
          <w:rFonts w:cs="Arial"/>
          <w:szCs w:val="24"/>
        </w:rPr>
      </w:pPr>
    </w:p>
    <w:p w14:paraId="04FB3278" w14:textId="5F8066BB" w:rsidR="00F3713D" w:rsidRPr="005A3D0F" w:rsidRDefault="00F3713D" w:rsidP="005A3D0F">
      <w:pPr>
        <w:tabs>
          <w:tab w:val="left" w:pos="3544"/>
        </w:tabs>
        <w:rPr>
          <w:rFonts w:cs="Arial"/>
          <w:bCs/>
        </w:rPr>
      </w:pPr>
      <w:r w:rsidRPr="005A3D0F">
        <w:rPr>
          <w:rFonts w:cs="Arial"/>
        </w:rPr>
        <w:t xml:space="preserve">The programme supports the development of Wales’s low carbon </w:t>
      </w:r>
      <w:r w:rsidR="00C114AB" w:rsidRPr="005A3D0F">
        <w:rPr>
          <w:rFonts w:cs="Arial"/>
        </w:rPr>
        <w:t xml:space="preserve">product development and </w:t>
      </w:r>
      <w:r w:rsidRPr="005A3D0F">
        <w:rPr>
          <w:rFonts w:cs="Arial"/>
        </w:rPr>
        <w:t xml:space="preserve">supply chain </w:t>
      </w:r>
      <w:r w:rsidR="00C114AB" w:rsidRPr="005A3D0F">
        <w:rPr>
          <w:rFonts w:cs="Arial"/>
        </w:rPr>
        <w:t xml:space="preserve">as well as the development of the current </w:t>
      </w:r>
      <w:r w:rsidR="0D0160A3" w:rsidRPr="005A3D0F">
        <w:rPr>
          <w:rFonts w:cs="Arial"/>
        </w:rPr>
        <w:t>workforce</w:t>
      </w:r>
      <w:r w:rsidRPr="005A3D0F">
        <w:rPr>
          <w:rFonts w:cs="Arial"/>
          <w:bCs/>
        </w:rPr>
        <w:t xml:space="preserve"> </w:t>
      </w:r>
    </w:p>
    <w:p w14:paraId="33CBD4F3" w14:textId="77777777" w:rsidR="00F3713D" w:rsidRPr="008C6F57" w:rsidRDefault="00F3713D" w:rsidP="00F3713D">
      <w:pPr>
        <w:pStyle w:val="ListParagraph"/>
        <w:rPr>
          <w:rFonts w:cs="Arial"/>
        </w:rPr>
      </w:pPr>
    </w:p>
    <w:p w14:paraId="2DB54053" w14:textId="77777777" w:rsidR="00F3713D" w:rsidRPr="005A3D0F" w:rsidRDefault="00F3713D" w:rsidP="005A3D0F">
      <w:pPr>
        <w:tabs>
          <w:tab w:val="left" w:pos="3544"/>
        </w:tabs>
        <w:rPr>
          <w:rFonts w:cs="Arial"/>
        </w:rPr>
      </w:pPr>
      <w:r w:rsidRPr="005A3D0F">
        <w:rPr>
          <w:rFonts w:cs="Arial"/>
        </w:rPr>
        <w:t xml:space="preserve">The Welsh Government is evaluating options for financing retrofit in the owner-occupied and private rented sectors. These incorporate both grant funding and repayable finance. </w:t>
      </w:r>
    </w:p>
    <w:p w14:paraId="1D718606" w14:textId="77777777" w:rsidR="00F3713D" w:rsidRPr="008C6F57" w:rsidRDefault="00F3713D" w:rsidP="00F3713D">
      <w:pPr>
        <w:tabs>
          <w:tab w:val="left" w:pos="3544"/>
        </w:tabs>
        <w:rPr>
          <w:rFonts w:cs="Arial"/>
        </w:rPr>
      </w:pPr>
    </w:p>
    <w:p w14:paraId="33349C7C" w14:textId="3FF21720" w:rsidR="0013339F" w:rsidRPr="00486E55" w:rsidRDefault="00F3713D" w:rsidP="00486E55">
      <w:pPr>
        <w:tabs>
          <w:tab w:val="left" w:pos="3544"/>
        </w:tabs>
        <w:rPr>
          <w:rFonts w:cs="Arial"/>
          <w:bCs/>
        </w:rPr>
      </w:pPr>
      <w:r w:rsidRPr="005A3D0F">
        <w:rPr>
          <w:rFonts w:cs="Arial"/>
        </w:rPr>
        <w:t xml:space="preserve">Options include Property Assessed Clean Energy, in which the loan is linked to the property rather than the householder. Low interest and equity release loans and green mortgages.  </w:t>
      </w:r>
    </w:p>
    <w:p w14:paraId="3F72210C" w14:textId="787CF66B" w:rsidR="00F3713D" w:rsidRPr="00352CD6" w:rsidRDefault="3B734974" w:rsidP="00F3713D">
      <w:pPr>
        <w:pStyle w:val="Heading1"/>
        <w:rPr>
          <w:rFonts w:ascii="Arial" w:eastAsia="Times New Roman" w:hAnsi="Arial" w:cs="Arial"/>
        </w:rPr>
      </w:pPr>
      <w:bookmarkStart w:id="245" w:name="_Toc119319940"/>
      <w:bookmarkStart w:id="246" w:name="_Toc122427530"/>
      <w:bookmarkStart w:id="247" w:name="_Toc2024780898"/>
      <w:bookmarkStart w:id="248" w:name="_Toc2024370425"/>
      <w:bookmarkStart w:id="249" w:name="_Toc1850897426"/>
      <w:bookmarkStart w:id="250" w:name="_Toc2019271387"/>
      <w:bookmarkStart w:id="251" w:name="_Toc296271464"/>
      <w:bookmarkStart w:id="252" w:name="_Toc2094580523"/>
      <w:bookmarkStart w:id="253" w:name="_Toc1620251216"/>
      <w:bookmarkStart w:id="254" w:name="_Toc129868379"/>
      <w:r w:rsidRPr="432D7779">
        <w:rPr>
          <w:rFonts w:ascii="Arial" w:hAnsi="Arial" w:cs="Arial"/>
        </w:rPr>
        <w:t xml:space="preserve">Housing and Regeneration - </w:t>
      </w:r>
      <w:r w:rsidRPr="432D7779">
        <w:rPr>
          <w:rFonts w:ascii="Arial" w:eastAsia="Times New Roman" w:hAnsi="Arial" w:cs="Arial"/>
        </w:rPr>
        <w:t>Decarbonisation of privately-owned homes</w:t>
      </w:r>
      <w:bookmarkEnd w:id="245"/>
      <w:bookmarkEnd w:id="246"/>
      <w:bookmarkEnd w:id="254"/>
      <w:r w:rsidRPr="432D7779">
        <w:rPr>
          <w:rFonts w:ascii="Arial" w:eastAsia="Times New Roman" w:hAnsi="Arial" w:cs="Arial"/>
        </w:rPr>
        <w:t xml:space="preserve"> </w:t>
      </w:r>
      <w:bookmarkEnd w:id="247"/>
      <w:bookmarkEnd w:id="248"/>
      <w:bookmarkEnd w:id="249"/>
      <w:bookmarkEnd w:id="250"/>
      <w:bookmarkEnd w:id="251"/>
      <w:bookmarkEnd w:id="252"/>
      <w:bookmarkEnd w:id="253"/>
    </w:p>
    <w:p w14:paraId="186AA035" w14:textId="7A040CEA" w:rsidR="00F3713D" w:rsidRDefault="00F3713D" w:rsidP="00F3713D">
      <w:pPr>
        <w:rPr>
          <w:rFonts w:eastAsia="Times New Roman" w:cs="Arial"/>
        </w:rPr>
      </w:pPr>
    </w:p>
    <w:p w14:paraId="468A4396" w14:textId="3D7E5EAD" w:rsidR="00F3713D" w:rsidRDefault="00F3713D">
      <w:pPr>
        <w:pStyle w:val="Default"/>
        <w:numPr>
          <w:ilvl w:val="0"/>
          <w:numId w:val="270"/>
        </w:numPr>
        <w:adjustRightInd/>
      </w:pPr>
      <w:r>
        <w:t xml:space="preserve">The Future Generations Commission’s report “Homes Fit for the Future: the Retrofit Challenge” estimated the costs of decarbonising Welsh homes at circa £15bn, broken down as follows. </w:t>
      </w:r>
    </w:p>
    <w:p w14:paraId="3402D922" w14:textId="77777777" w:rsidR="005D3241" w:rsidRPr="00A0032A" w:rsidRDefault="005D3241" w:rsidP="005D3241">
      <w:pPr>
        <w:pStyle w:val="Default"/>
        <w:adjustRightInd/>
        <w:ind w:left="360"/>
      </w:pPr>
    </w:p>
    <w:p w14:paraId="414FB7EB" w14:textId="7D7233C6" w:rsidR="00F3713D" w:rsidRPr="00A0032A" w:rsidRDefault="00F3713D" w:rsidP="00F3713D">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7"/>
        <w:gridCol w:w="2438"/>
        <w:gridCol w:w="2818"/>
        <w:gridCol w:w="1701"/>
      </w:tblGrid>
      <w:tr w:rsidR="00F3713D" w:rsidRPr="00A0032A" w14:paraId="4C96ED7F" w14:textId="77777777">
        <w:trPr>
          <w:trHeight w:val="619"/>
        </w:trPr>
        <w:tc>
          <w:tcPr>
            <w:tcW w:w="0" w:type="auto"/>
            <w:tcMar>
              <w:top w:w="0" w:type="dxa"/>
              <w:left w:w="108" w:type="dxa"/>
              <w:bottom w:w="0" w:type="dxa"/>
              <w:right w:w="108" w:type="dxa"/>
            </w:tcMar>
            <w:hideMark/>
          </w:tcPr>
          <w:p w14:paraId="2A4F97D3" w14:textId="77777777" w:rsidR="00F3713D" w:rsidRPr="00A0032A" w:rsidRDefault="00F3713D">
            <w:pPr>
              <w:pStyle w:val="Default"/>
            </w:pPr>
            <w:r w:rsidRPr="00A0032A">
              <w:rPr>
                <w:b/>
                <w:bCs/>
              </w:rPr>
              <w:t xml:space="preserve">Tenure/ status </w:t>
            </w:r>
          </w:p>
        </w:tc>
        <w:tc>
          <w:tcPr>
            <w:tcW w:w="0" w:type="auto"/>
            <w:tcMar>
              <w:top w:w="0" w:type="dxa"/>
              <w:left w:w="108" w:type="dxa"/>
              <w:bottom w:w="0" w:type="dxa"/>
              <w:right w:w="108" w:type="dxa"/>
            </w:tcMar>
            <w:hideMark/>
          </w:tcPr>
          <w:p w14:paraId="4A80513E" w14:textId="77777777" w:rsidR="00F3713D" w:rsidRPr="00A0032A" w:rsidRDefault="00F3713D">
            <w:pPr>
              <w:pStyle w:val="Default"/>
            </w:pPr>
            <w:r w:rsidRPr="00A0032A">
              <w:rPr>
                <w:b/>
                <w:bCs/>
              </w:rPr>
              <w:t xml:space="preserve">Number of homes </w:t>
            </w:r>
          </w:p>
        </w:tc>
        <w:tc>
          <w:tcPr>
            <w:tcW w:w="0" w:type="auto"/>
            <w:tcMar>
              <w:top w:w="0" w:type="dxa"/>
              <w:left w:w="108" w:type="dxa"/>
              <w:bottom w:w="0" w:type="dxa"/>
              <w:right w:w="108" w:type="dxa"/>
            </w:tcMar>
            <w:hideMark/>
          </w:tcPr>
          <w:p w14:paraId="37B99E53" w14:textId="77777777" w:rsidR="00F3713D" w:rsidRPr="00A0032A" w:rsidRDefault="00F3713D">
            <w:pPr>
              <w:pStyle w:val="Default"/>
            </w:pPr>
            <w:r w:rsidRPr="00A0032A">
              <w:rPr>
                <w:b/>
                <w:bCs/>
              </w:rPr>
              <w:t xml:space="preserve">Average investment required per home </w:t>
            </w:r>
          </w:p>
        </w:tc>
        <w:tc>
          <w:tcPr>
            <w:tcW w:w="0" w:type="auto"/>
            <w:tcMar>
              <w:top w:w="0" w:type="dxa"/>
              <w:left w:w="108" w:type="dxa"/>
              <w:bottom w:w="0" w:type="dxa"/>
              <w:right w:w="108" w:type="dxa"/>
            </w:tcMar>
            <w:hideMark/>
          </w:tcPr>
          <w:p w14:paraId="66FBB815" w14:textId="77777777" w:rsidR="00F3713D" w:rsidRPr="00A0032A" w:rsidRDefault="00F3713D">
            <w:pPr>
              <w:pStyle w:val="Default"/>
            </w:pPr>
            <w:r w:rsidRPr="00A0032A">
              <w:rPr>
                <w:b/>
                <w:bCs/>
              </w:rPr>
              <w:t xml:space="preserve">Total </w:t>
            </w:r>
          </w:p>
          <w:p w14:paraId="61D1E6FA" w14:textId="77777777" w:rsidR="00F3713D" w:rsidRPr="00A0032A" w:rsidRDefault="00F3713D">
            <w:pPr>
              <w:pStyle w:val="Default"/>
            </w:pPr>
            <w:r w:rsidRPr="00A0032A">
              <w:rPr>
                <w:b/>
                <w:bCs/>
              </w:rPr>
              <w:t xml:space="preserve">Investment (bn) </w:t>
            </w:r>
          </w:p>
        </w:tc>
      </w:tr>
      <w:tr w:rsidR="00F3713D" w:rsidRPr="00A0032A" w14:paraId="4F81F2F0" w14:textId="77777777">
        <w:trPr>
          <w:trHeight w:val="311"/>
        </w:trPr>
        <w:tc>
          <w:tcPr>
            <w:tcW w:w="0" w:type="auto"/>
            <w:tcMar>
              <w:top w:w="0" w:type="dxa"/>
              <w:left w:w="108" w:type="dxa"/>
              <w:bottom w:w="0" w:type="dxa"/>
              <w:right w:w="108" w:type="dxa"/>
            </w:tcMar>
            <w:hideMark/>
          </w:tcPr>
          <w:p w14:paraId="5521F175" w14:textId="77777777" w:rsidR="00F3713D" w:rsidRPr="00A0032A" w:rsidRDefault="00F3713D">
            <w:pPr>
              <w:pStyle w:val="Default"/>
            </w:pPr>
            <w:r w:rsidRPr="00A0032A">
              <w:rPr>
                <w:b/>
                <w:bCs/>
              </w:rPr>
              <w:t xml:space="preserve">Social housing </w:t>
            </w:r>
          </w:p>
        </w:tc>
        <w:tc>
          <w:tcPr>
            <w:tcW w:w="0" w:type="auto"/>
            <w:tcMar>
              <w:top w:w="0" w:type="dxa"/>
              <w:left w:w="108" w:type="dxa"/>
              <w:bottom w:w="0" w:type="dxa"/>
              <w:right w:w="108" w:type="dxa"/>
            </w:tcMar>
            <w:hideMark/>
          </w:tcPr>
          <w:p w14:paraId="12390AEB" w14:textId="77777777" w:rsidR="00F3713D" w:rsidRPr="00A0032A" w:rsidRDefault="00F3713D">
            <w:pPr>
              <w:pStyle w:val="Default"/>
            </w:pPr>
            <w:r w:rsidRPr="00A0032A">
              <w:t xml:space="preserve">230,000 (~21,000 are in fuel poverty) </w:t>
            </w:r>
          </w:p>
        </w:tc>
        <w:tc>
          <w:tcPr>
            <w:tcW w:w="0" w:type="auto"/>
            <w:tcMar>
              <w:top w:w="0" w:type="dxa"/>
              <w:left w:w="108" w:type="dxa"/>
              <w:bottom w:w="0" w:type="dxa"/>
              <w:right w:w="108" w:type="dxa"/>
            </w:tcMar>
            <w:hideMark/>
          </w:tcPr>
          <w:p w14:paraId="3164A50D" w14:textId="77777777" w:rsidR="00F3713D" w:rsidRPr="00A0032A" w:rsidRDefault="00F3713D">
            <w:pPr>
              <w:pStyle w:val="Default"/>
            </w:pPr>
            <w:r w:rsidRPr="00A0032A">
              <w:t xml:space="preserve">£24,000 </w:t>
            </w:r>
          </w:p>
        </w:tc>
        <w:tc>
          <w:tcPr>
            <w:tcW w:w="0" w:type="auto"/>
            <w:tcMar>
              <w:top w:w="0" w:type="dxa"/>
              <w:left w:w="108" w:type="dxa"/>
              <w:bottom w:w="0" w:type="dxa"/>
              <w:right w:w="108" w:type="dxa"/>
            </w:tcMar>
            <w:hideMark/>
          </w:tcPr>
          <w:p w14:paraId="7D1CA8BA" w14:textId="77777777" w:rsidR="00F3713D" w:rsidRPr="00A0032A" w:rsidRDefault="00F3713D">
            <w:pPr>
              <w:pStyle w:val="Default"/>
            </w:pPr>
            <w:r w:rsidRPr="00A0032A">
              <w:t xml:space="preserve">£5.52 </w:t>
            </w:r>
          </w:p>
        </w:tc>
      </w:tr>
      <w:tr w:rsidR="00F3713D" w:rsidRPr="00A0032A" w14:paraId="50EDE05E" w14:textId="77777777">
        <w:trPr>
          <w:trHeight w:val="311"/>
        </w:trPr>
        <w:tc>
          <w:tcPr>
            <w:tcW w:w="0" w:type="auto"/>
            <w:tcMar>
              <w:top w:w="0" w:type="dxa"/>
              <w:left w:w="108" w:type="dxa"/>
              <w:bottom w:w="0" w:type="dxa"/>
              <w:right w:w="108" w:type="dxa"/>
            </w:tcMar>
            <w:hideMark/>
          </w:tcPr>
          <w:p w14:paraId="4751B555" w14:textId="77777777" w:rsidR="00F3713D" w:rsidRPr="00A0032A" w:rsidRDefault="00F3713D">
            <w:pPr>
              <w:pStyle w:val="Default"/>
            </w:pPr>
            <w:r w:rsidRPr="00A0032A">
              <w:rPr>
                <w:b/>
                <w:bCs/>
              </w:rPr>
              <w:t xml:space="preserve">Fuel poor housing </w:t>
            </w:r>
          </w:p>
        </w:tc>
        <w:tc>
          <w:tcPr>
            <w:tcW w:w="0" w:type="auto"/>
            <w:tcMar>
              <w:top w:w="0" w:type="dxa"/>
              <w:left w:w="108" w:type="dxa"/>
              <w:bottom w:w="0" w:type="dxa"/>
              <w:right w:w="108" w:type="dxa"/>
            </w:tcMar>
            <w:hideMark/>
          </w:tcPr>
          <w:p w14:paraId="24A6570C" w14:textId="77777777" w:rsidR="00F3713D" w:rsidRPr="00A0032A" w:rsidRDefault="00F3713D">
            <w:pPr>
              <w:pStyle w:val="Default"/>
            </w:pPr>
            <w:r w:rsidRPr="00A0032A">
              <w:t xml:space="preserve">155,000 (~21,000 are socially rented) </w:t>
            </w:r>
          </w:p>
        </w:tc>
        <w:tc>
          <w:tcPr>
            <w:tcW w:w="0" w:type="auto"/>
            <w:tcMar>
              <w:top w:w="0" w:type="dxa"/>
              <w:left w:w="108" w:type="dxa"/>
              <w:bottom w:w="0" w:type="dxa"/>
              <w:right w:w="108" w:type="dxa"/>
            </w:tcMar>
            <w:hideMark/>
          </w:tcPr>
          <w:p w14:paraId="1C6620AF" w14:textId="77777777" w:rsidR="00F3713D" w:rsidRPr="00A0032A" w:rsidRDefault="00F3713D">
            <w:pPr>
              <w:pStyle w:val="Default"/>
            </w:pPr>
            <w:r w:rsidRPr="00A0032A">
              <w:t xml:space="preserve">£35,984 </w:t>
            </w:r>
          </w:p>
        </w:tc>
        <w:tc>
          <w:tcPr>
            <w:tcW w:w="0" w:type="auto"/>
            <w:tcMar>
              <w:top w:w="0" w:type="dxa"/>
              <w:left w:w="108" w:type="dxa"/>
              <w:bottom w:w="0" w:type="dxa"/>
              <w:right w:w="108" w:type="dxa"/>
            </w:tcMar>
            <w:hideMark/>
          </w:tcPr>
          <w:p w14:paraId="15008B54" w14:textId="77777777" w:rsidR="00F3713D" w:rsidRPr="00A0032A" w:rsidRDefault="00F3713D">
            <w:pPr>
              <w:pStyle w:val="Default"/>
            </w:pPr>
            <w:r w:rsidRPr="00A0032A">
              <w:t xml:space="preserve">£4.82 </w:t>
            </w:r>
          </w:p>
        </w:tc>
      </w:tr>
      <w:tr w:rsidR="00F3713D" w:rsidRPr="00A0032A" w14:paraId="405F1AF6" w14:textId="77777777">
        <w:trPr>
          <w:trHeight w:val="464"/>
        </w:trPr>
        <w:tc>
          <w:tcPr>
            <w:tcW w:w="0" w:type="auto"/>
            <w:tcMar>
              <w:top w:w="0" w:type="dxa"/>
              <w:left w:w="108" w:type="dxa"/>
              <w:bottom w:w="0" w:type="dxa"/>
              <w:right w:w="108" w:type="dxa"/>
            </w:tcMar>
            <w:hideMark/>
          </w:tcPr>
          <w:p w14:paraId="50C56198" w14:textId="77777777" w:rsidR="00F3713D" w:rsidRPr="00A0032A" w:rsidRDefault="00F3713D">
            <w:pPr>
              <w:pStyle w:val="Default"/>
            </w:pPr>
            <w:r w:rsidRPr="00A0032A">
              <w:rPr>
                <w:b/>
                <w:bCs/>
              </w:rPr>
              <w:t xml:space="preserve">Private Rented Sector (PRS) </w:t>
            </w:r>
          </w:p>
        </w:tc>
        <w:tc>
          <w:tcPr>
            <w:tcW w:w="0" w:type="auto"/>
            <w:tcMar>
              <w:top w:w="0" w:type="dxa"/>
              <w:left w:w="108" w:type="dxa"/>
              <w:bottom w:w="0" w:type="dxa"/>
              <w:right w:w="108" w:type="dxa"/>
            </w:tcMar>
            <w:hideMark/>
          </w:tcPr>
          <w:p w14:paraId="3F3DF031" w14:textId="77777777" w:rsidR="00F3713D" w:rsidRPr="00A0032A" w:rsidRDefault="00F3713D">
            <w:pPr>
              <w:pStyle w:val="Default"/>
            </w:pPr>
            <w:r w:rsidRPr="00A0032A">
              <w:t xml:space="preserve">180,000 (~36,000 are in fuel poverty) </w:t>
            </w:r>
          </w:p>
        </w:tc>
        <w:tc>
          <w:tcPr>
            <w:tcW w:w="0" w:type="auto"/>
            <w:tcMar>
              <w:top w:w="0" w:type="dxa"/>
              <w:left w:w="108" w:type="dxa"/>
              <w:bottom w:w="0" w:type="dxa"/>
              <w:right w:w="108" w:type="dxa"/>
            </w:tcMar>
            <w:hideMark/>
          </w:tcPr>
          <w:p w14:paraId="463457D3" w14:textId="77777777" w:rsidR="00F3713D" w:rsidRPr="00A0032A" w:rsidRDefault="00F3713D">
            <w:pPr>
              <w:pStyle w:val="Default"/>
            </w:pPr>
            <w:r w:rsidRPr="00A0032A">
              <w:t xml:space="preserve">£4,700 </w:t>
            </w:r>
          </w:p>
        </w:tc>
        <w:tc>
          <w:tcPr>
            <w:tcW w:w="0" w:type="auto"/>
            <w:tcMar>
              <w:top w:w="0" w:type="dxa"/>
              <w:left w:w="108" w:type="dxa"/>
              <w:bottom w:w="0" w:type="dxa"/>
              <w:right w:w="108" w:type="dxa"/>
            </w:tcMar>
            <w:hideMark/>
          </w:tcPr>
          <w:p w14:paraId="611A1331" w14:textId="77777777" w:rsidR="00F3713D" w:rsidRPr="00A0032A" w:rsidRDefault="00F3713D">
            <w:pPr>
              <w:pStyle w:val="Default"/>
            </w:pPr>
            <w:r w:rsidRPr="00A0032A">
              <w:t xml:space="preserve">£0.67 </w:t>
            </w:r>
          </w:p>
        </w:tc>
      </w:tr>
      <w:tr w:rsidR="00F3713D" w:rsidRPr="00A0032A" w14:paraId="73584EEE" w14:textId="77777777">
        <w:trPr>
          <w:trHeight w:val="310"/>
        </w:trPr>
        <w:tc>
          <w:tcPr>
            <w:tcW w:w="0" w:type="auto"/>
            <w:tcMar>
              <w:top w:w="0" w:type="dxa"/>
              <w:left w:w="108" w:type="dxa"/>
              <w:bottom w:w="0" w:type="dxa"/>
              <w:right w:w="108" w:type="dxa"/>
            </w:tcMar>
            <w:hideMark/>
          </w:tcPr>
          <w:p w14:paraId="1B9A393E" w14:textId="77777777" w:rsidR="00F3713D" w:rsidRPr="00A0032A" w:rsidRDefault="00F3713D">
            <w:pPr>
              <w:pStyle w:val="Default"/>
            </w:pPr>
            <w:r w:rsidRPr="00A0032A">
              <w:rPr>
                <w:b/>
                <w:bCs/>
              </w:rPr>
              <w:t xml:space="preserve">Owner Occupier </w:t>
            </w:r>
          </w:p>
        </w:tc>
        <w:tc>
          <w:tcPr>
            <w:tcW w:w="0" w:type="auto"/>
            <w:tcMar>
              <w:top w:w="0" w:type="dxa"/>
              <w:left w:w="108" w:type="dxa"/>
              <w:bottom w:w="0" w:type="dxa"/>
              <w:right w:w="108" w:type="dxa"/>
            </w:tcMar>
            <w:hideMark/>
          </w:tcPr>
          <w:p w14:paraId="0692CC41" w14:textId="77777777" w:rsidR="00F3713D" w:rsidRPr="00A0032A" w:rsidRDefault="00F3713D">
            <w:pPr>
              <w:pStyle w:val="Default"/>
            </w:pPr>
            <w:r w:rsidRPr="00A0032A">
              <w:t xml:space="preserve">924,000 (~99,000 are in fuel poverty) </w:t>
            </w:r>
          </w:p>
        </w:tc>
        <w:tc>
          <w:tcPr>
            <w:tcW w:w="0" w:type="auto"/>
            <w:tcMar>
              <w:top w:w="0" w:type="dxa"/>
              <w:left w:w="108" w:type="dxa"/>
              <w:bottom w:w="0" w:type="dxa"/>
              <w:right w:w="108" w:type="dxa"/>
            </w:tcMar>
            <w:hideMark/>
          </w:tcPr>
          <w:p w14:paraId="48B28D17" w14:textId="77777777" w:rsidR="00F3713D" w:rsidRPr="00A0032A" w:rsidRDefault="00F3713D">
            <w:pPr>
              <w:pStyle w:val="Default"/>
            </w:pPr>
            <w:r w:rsidRPr="00A0032A">
              <w:t xml:space="preserve">£4,525 </w:t>
            </w:r>
          </w:p>
        </w:tc>
        <w:tc>
          <w:tcPr>
            <w:tcW w:w="0" w:type="auto"/>
            <w:tcMar>
              <w:top w:w="0" w:type="dxa"/>
              <w:left w:w="108" w:type="dxa"/>
              <w:bottom w:w="0" w:type="dxa"/>
              <w:right w:w="108" w:type="dxa"/>
            </w:tcMar>
            <w:hideMark/>
          </w:tcPr>
          <w:p w14:paraId="04DB7D08" w14:textId="77777777" w:rsidR="00F3713D" w:rsidRPr="00A0032A" w:rsidRDefault="00F3713D">
            <w:pPr>
              <w:pStyle w:val="Default"/>
            </w:pPr>
            <w:r w:rsidRPr="00A0032A">
              <w:t xml:space="preserve">£3.73 </w:t>
            </w:r>
          </w:p>
        </w:tc>
      </w:tr>
      <w:tr w:rsidR="00F3713D" w:rsidRPr="00A0032A" w14:paraId="249FD94B" w14:textId="77777777">
        <w:trPr>
          <w:trHeight w:val="134"/>
        </w:trPr>
        <w:tc>
          <w:tcPr>
            <w:tcW w:w="0" w:type="auto"/>
            <w:tcMar>
              <w:top w:w="0" w:type="dxa"/>
              <w:left w:w="108" w:type="dxa"/>
              <w:bottom w:w="0" w:type="dxa"/>
              <w:right w:w="108" w:type="dxa"/>
            </w:tcMar>
            <w:hideMark/>
          </w:tcPr>
          <w:p w14:paraId="1DD8F50D" w14:textId="77777777" w:rsidR="00F3713D" w:rsidRPr="00A0032A" w:rsidRDefault="00F3713D">
            <w:pPr>
              <w:pStyle w:val="Default"/>
            </w:pPr>
            <w:r w:rsidRPr="00A0032A">
              <w:rPr>
                <w:b/>
                <w:bCs/>
              </w:rPr>
              <w:t xml:space="preserve">Total </w:t>
            </w:r>
          </w:p>
        </w:tc>
        <w:tc>
          <w:tcPr>
            <w:tcW w:w="0" w:type="auto"/>
            <w:tcMar>
              <w:top w:w="0" w:type="dxa"/>
              <w:left w:w="108" w:type="dxa"/>
              <w:bottom w:w="0" w:type="dxa"/>
              <w:right w:w="108" w:type="dxa"/>
            </w:tcMar>
            <w:hideMark/>
          </w:tcPr>
          <w:p w14:paraId="273DBF7A" w14:textId="77777777" w:rsidR="00F3713D" w:rsidRPr="00A0032A" w:rsidRDefault="00F3713D">
            <w:pPr>
              <w:rPr>
                <w:rFonts w:cs="Arial"/>
              </w:rPr>
            </w:pPr>
          </w:p>
        </w:tc>
        <w:tc>
          <w:tcPr>
            <w:tcW w:w="0" w:type="auto"/>
            <w:tcMar>
              <w:top w:w="0" w:type="dxa"/>
              <w:left w:w="108" w:type="dxa"/>
              <w:bottom w:w="0" w:type="dxa"/>
              <w:right w:w="108" w:type="dxa"/>
            </w:tcMar>
            <w:hideMark/>
          </w:tcPr>
          <w:p w14:paraId="06E7774D" w14:textId="77777777" w:rsidR="00F3713D" w:rsidRPr="00A0032A" w:rsidRDefault="00F3713D">
            <w:pPr>
              <w:pStyle w:val="Default"/>
            </w:pPr>
            <w:r w:rsidRPr="00A0032A">
              <w:rPr>
                <w:b/>
                <w:bCs/>
              </w:rPr>
              <w:t>-</w:t>
            </w:r>
          </w:p>
        </w:tc>
        <w:tc>
          <w:tcPr>
            <w:tcW w:w="0" w:type="auto"/>
            <w:tcMar>
              <w:top w:w="0" w:type="dxa"/>
              <w:left w:w="108" w:type="dxa"/>
              <w:bottom w:w="0" w:type="dxa"/>
              <w:right w:w="108" w:type="dxa"/>
            </w:tcMar>
            <w:hideMark/>
          </w:tcPr>
          <w:p w14:paraId="78D87F7D" w14:textId="77777777" w:rsidR="00F3713D" w:rsidRPr="00A0032A" w:rsidRDefault="00F3713D">
            <w:pPr>
              <w:pStyle w:val="Default"/>
            </w:pPr>
            <w:r w:rsidRPr="00A0032A">
              <w:rPr>
                <w:b/>
                <w:bCs/>
              </w:rPr>
              <w:t xml:space="preserve">£14.75 </w:t>
            </w:r>
          </w:p>
        </w:tc>
      </w:tr>
    </w:tbl>
    <w:p w14:paraId="235FE7E4" w14:textId="04BF9D74" w:rsidR="00F3713D" w:rsidRDefault="00F3713D" w:rsidP="00F3713D">
      <w:pPr>
        <w:rPr>
          <w:rFonts w:cs="Arial"/>
        </w:rPr>
      </w:pPr>
    </w:p>
    <w:p w14:paraId="6E645D99" w14:textId="77777777" w:rsidR="005D3241" w:rsidRDefault="005D3241" w:rsidP="005D3241">
      <w:pPr>
        <w:pStyle w:val="ListParagraph"/>
        <w:ind w:left="360"/>
        <w:rPr>
          <w:rFonts w:cs="Arial"/>
        </w:rPr>
      </w:pPr>
    </w:p>
    <w:p w14:paraId="314FE0E8" w14:textId="51C78D36" w:rsidR="00F3713D" w:rsidRPr="00DB5A9E" w:rsidRDefault="00F3713D" w:rsidP="00DB5A9E">
      <w:pPr>
        <w:rPr>
          <w:rFonts w:cs="Arial"/>
        </w:rPr>
      </w:pPr>
      <w:r w:rsidRPr="00DB5A9E">
        <w:rPr>
          <w:rFonts w:cs="Arial"/>
        </w:rPr>
        <w:t>As can be seen the areas requiring the greatest investment are social housing and fuel poor housing which are targeted by the Optimised Retrofit Programme (ORP) and the Warm Homes programme respectively.</w:t>
      </w:r>
    </w:p>
    <w:p w14:paraId="6073FE45" w14:textId="332707BC" w:rsidR="00F3713D" w:rsidRPr="00755ED3" w:rsidRDefault="00F3713D" w:rsidP="00F3713D">
      <w:pPr>
        <w:rPr>
          <w:rFonts w:cs="Arial"/>
        </w:rPr>
      </w:pPr>
    </w:p>
    <w:p w14:paraId="5CEE7CAC" w14:textId="79D22E41" w:rsidR="00F3713D" w:rsidRDefault="00F3713D" w:rsidP="00DB5A9E">
      <w:pPr>
        <w:pStyle w:val="Default"/>
        <w:adjustRightInd/>
      </w:pPr>
      <w:r>
        <w:t xml:space="preserve">In terms of funding, Ministers have agreed to prioritise investment in social housing decarbonisation through the funding made available to social landlords through the Optimised Retrofit Programme.  We are starting in social housing, before moving to other tenures as this is where we have the most levers.  </w:t>
      </w:r>
    </w:p>
    <w:p w14:paraId="4431C9FF" w14:textId="50E06634" w:rsidR="00F3713D" w:rsidRDefault="00F3713D" w:rsidP="00F3713D">
      <w:pPr>
        <w:pStyle w:val="Default"/>
      </w:pPr>
    </w:p>
    <w:p w14:paraId="451F0A9C" w14:textId="58C35FE4" w:rsidR="00F3713D" w:rsidRDefault="00F3713D" w:rsidP="00DB5A9E">
      <w:pPr>
        <w:pStyle w:val="Default"/>
        <w:adjustRightInd/>
      </w:pPr>
      <w:r>
        <w:t xml:space="preserve">Initially the investment in social homes was targeted to be £220m over the term of government (with circa £70m invested to date) however this year £60m has been allocated to social landlords, and indicative funding of £70m per annum provided for the following two financial years, increasing the overall budget to £270m.  </w:t>
      </w:r>
    </w:p>
    <w:p w14:paraId="52E6EDBE" w14:textId="4A4CAB85" w:rsidR="00F3713D" w:rsidRPr="0090420F" w:rsidRDefault="00F3713D" w:rsidP="00F3713D">
      <w:pPr>
        <w:pStyle w:val="Default"/>
      </w:pPr>
    </w:p>
    <w:p w14:paraId="003B8185" w14:textId="5E1B7199" w:rsidR="00F3713D" w:rsidRDefault="00F3713D" w:rsidP="00DB5A9E">
      <w:pPr>
        <w:pStyle w:val="Default"/>
        <w:adjustRightInd/>
      </w:pPr>
      <w:r>
        <w:t>Channelling ORP investment through social landlords supports a ‘testing and learning’ approach to how to decarbonise homes effectively and efficiently.  As well as evaluating the technical and tenant aspects of the work, actual costs will be monitored and used in the assumptions of future models of residential decarbonisation.  This will provide the springboard to start the decarbonisation of homes in other tenures from 2023.</w:t>
      </w:r>
    </w:p>
    <w:p w14:paraId="05E48996" w14:textId="51F62C8B" w:rsidR="00F3713D" w:rsidRDefault="00F3713D" w:rsidP="00F3713D">
      <w:pPr>
        <w:pStyle w:val="Default"/>
      </w:pPr>
    </w:p>
    <w:p w14:paraId="2B7EF0CC" w14:textId="2897534F" w:rsidR="00F3713D" w:rsidRPr="002C6A74" w:rsidRDefault="00F3713D" w:rsidP="002C6A74">
      <w:pPr>
        <w:tabs>
          <w:tab w:val="left" w:pos="2289"/>
        </w:tabs>
        <w:autoSpaceDE w:val="0"/>
        <w:autoSpaceDN w:val="0"/>
        <w:adjustRightInd w:val="0"/>
        <w:rPr>
          <w:rFonts w:cs="Arial"/>
        </w:rPr>
      </w:pPr>
      <w:r w:rsidRPr="002C6A74">
        <w:rPr>
          <w:rFonts w:cs="Arial"/>
        </w:rPr>
        <w:t>In Wales, we have a strong history of working in partnership with social landlords to provide high-quality homes for our most vulnerable households and communities.  We are using those trusted relationships to ensure that, in a new and rapidly evolving market, we can assure ourselves of the quality and appropriateness of interventions. Working with the social housing sector first also helps support the growth of the skills base and offers opportunities to develop the secure materials and supply chains that are needed to decarbonise Welsh homes at scale and pace.</w:t>
      </w:r>
    </w:p>
    <w:p w14:paraId="3FE897E3" w14:textId="1E2D63CF" w:rsidR="00F3713D" w:rsidRPr="00D00463" w:rsidRDefault="00F3713D" w:rsidP="00F3713D">
      <w:pPr>
        <w:pStyle w:val="ListParagraph"/>
        <w:tabs>
          <w:tab w:val="left" w:pos="2289"/>
        </w:tabs>
        <w:autoSpaceDE w:val="0"/>
        <w:autoSpaceDN w:val="0"/>
        <w:adjustRightInd w:val="0"/>
        <w:ind w:left="0"/>
        <w:rPr>
          <w:rFonts w:cs="Arial"/>
        </w:rPr>
      </w:pPr>
    </w:p>
    <w:p w14:paraId="5917C7F3" w14:textId="3E84D811" w:rsidR="00F3713D" w:rsidRPr="002C6A74" w:rsidRDefault="00F3713D" w:rsidP="002C6A74">
      <w:pPr>
        <w:autoSpaceDE w:val="0"/>
        <w:autoSpaceDN w:val="0"/>
        <w:adjustRightInd w:val="0"/>
        <w:rPr>
          <w:rFonts w:cs="Arial"/>
        </w:rPr>
      </w:pPr>
      <w:r w:rsidRPr="002C6A74">
        <w:rPr>
          <w:rFonts w:cs="Arial"/>
        </w:rPr>
        <w:t>We are clear that in terms of retrofit, there are few simple solutions and indeed no one size fits all in terms of the housing stock here in Wales.  Considering this, we are committed to getting as clear an understanding of the issues and committed to working with partners across the sector to ensure that our approach is evidence b</w:t>
      </w:r>
      <w:r w:rsidRPr="002C6A74">
        <w:rPr>
          <w:rFonts w:cs="Arial"/>
        </w:rPr>
        <w:lastRenderedPageBreak/>
        <w:t xml:space="preserve">ased and, while ambitious, also ultimately achievable. </w:t>
      </w:r>
    </w:p>
    <w:p w14:paraId="005EADC4" w14:textId="6CDEE299" w:rsidR="00F3713D" w:rsidRPr="00C64EC6" w:rsidRDefault="00F3713D" w:rsidP="00F3713D">
      <w:pPr>
        <w:pStyle w:val="ListParagraph"/>
        <w:ind w:left="360"/>
        <w:rPr>
          <w:rFonts w:cs="Arial"/>
          <w:lang w:val="en-US"/>
        </w:rPr>
      </w:pPr>
    </w:p>
    <w:p w14:paraId="4B3CEEAD" w14:textId="1AD85A91" w:rsidR="00F3713D" w:rsidRPr="002C6A74" w:rsidRDefault="00F3713D" w:rsidP="002C6A74">
      <w:pPr>
        <w:autoSpaceDE w:val="0"/>
        <w:autoSpaceDN w:val="0"/>
        <w:adjustRightInd w:val="0"/>
        <w:rPr>
          <w:rFonts w:cs="Arial"/>
        </w:rPr>
      </w:pPr>
      <w:r w:rsidRPr="002C6A74">
        <w:rPr>
          <w:rFonts w:cs="Arial"/>
          <w:lang w:val="en-US"/>
        </w:rPr>
        <w:t>We are gathering evidence and collecting baseline data from properties currently being retrofitted. This data will ensure we can measure the impact of our investment activities.  Only through an evidence-based approach can we ensure that future investment relies on solutions that we can be confident work across different homes and different tenures.</w:t>
      </w:r>
      <w:r w:rsidRPr="002C6A74">
        <w:rPr>
          <w:rFonts w:cs="Arial"/>
        </w:rPr>
        <w:t xml:space="preserve">  </w:t>
      </w:r>
    </w:p>
    <w:p w14:paraId="7B9D3EB5" w14:textId="43C12B6C" w:rsidR="00F3713D" w:rsidRDefault="00F3713D" w:rsidP="00F3713D">
      <w:pPr>
        <w:autoSpaceDE w:val="0"/>
        <w:autoSpaceDN w:val="0"/>
        <w:adjustRightInd w:val="0"/>
        <w:rPr>
          <w:rFonts w:cs="Arial"/>
        </w:rPr>
      </w:pPr>
    </w:p>
    <w:p w14:paraId="5A7BA881" w14:textId="2271E0F7" w:rsidR="00F3713D" w:rsidRPr="002C6A74" w:rsidRDefault="00F3713D" w:rsidP="002C6A74">
      <w:pPr>
        <w:autoSpaceDE w:val="0"/>
        <w:autoSpaceDN w:val="0"/>
        <w:adjustRightInd w:val="0"/>
        <w:rPr>
          <w:rFonts w:cs="Arial"/>
        </w:rPr>
      </w:pPr>
      <w:r w:rsidRPr="002C6A74">
        <w:rPr>
          <w:rFonts w:cs="Arial"/>
        </w:rPr>
        <w:t xml:space="preserve">Decarbonisation of privately owned homes, those in the privately rented and owner-occupied sectors is undoubtedly more complex.  For example, in the private rented sector (PRS) there are significant numbers of landlords compared to the discreet group that Registered Social Landlords (RSLs) represent.  Many PRS landlords own only 1 or 2 properties and may not keep these properties for long periods and may not have records of the investments that previous owners have made in the homes.  This contrasts with the RSLs who keep stock over the entire lifetime of the building and have records of their investments over long periods of time.  </w:t>
      </w:r>
    </w:p>
    <w:p w14:paraId="54FC355A" w14:textId="0437E1CC" w:rsidR="00F3713D" w:rsidRDefault="00F3713D" w:rsidP="00F3713D">
      <w:pPr>
        <w:autoSpaceDE w:val="0"/>
        <w:autoSpaceDN w:val="0"/>
        <w:adjustRightInd w:val="0"/>
        <w:rPr>
          <w:rFonts w:cs="Arial"/>
        </w:rPr>
      </w:pPr>
    </w:p>
    <w:p w14:paraId="6A97AB63" w14:textId="4536CEC7" w:rsidR="00F3713D" w:rsidRPr="002C6A74" w:rsidRDefault="00F3713D" w:rsidP="002C6A74">
      <w:pPr>
        <w:autoSpaceDE w:val="0"/>
        <w:autoSpaceDN w:val="0"/>
        <w:adjustRightInd w:val="0"/>
        <w:rPr>
          <w:rFonts w:cs="Arial"/>
        </w:rPr>
      </w:pPr>
      <w:r w:rsidRPr="002C6A74">
        <w:rPr>
          <w:rFonts w:cs="Arial"/>
        </w:rPr>
        <w:t>Moreover, we know that innovative funding models will be needed to pay for the decarbonisation of these homes, the costs of which cannot rest fully on Welsh government.  However, we are confident that the learning from ORP, and other schemes, along with learning from the wider system (such as other government schemes and our expert Decarbonisation Implementation Group), will put us in a strong position to start the work in other tenures.</w:t>
      </w:r>
    </w:p>
    <w:p w14:paraId="5796F22B" w14:textId="48063712" w:rsidR="00F3713D" w:rsidRPr="005A05D4" w:rsidRDefault="00F3713D" w:rsidP="00F3713D">
      <w:pPr>
        <w:autoSpaceDE w:val="0"/>
        <w:autoSpaceDN w:val="0"/>
        <w:adjustRightInd w:val="0"/>
        <w:rPr>
          <w:rFonts w:cs="Arial"/>
        </w:rPr>
      </w:pPr>
    </w:p>
    <w:p w14:paraId="54D54977" w14:textId="2AED6A50" w:rsidR="00F3713D" w:rsidRDefault="00F3713D" w:rsidP="002C6A74">
      <w:pPr>
        <w:pStyle w:val="Default"/>
        <w:adjustRightInd/>
      </w:pPr>
      <w:r>
        <w:t xml:space="preserve">In terms of privately owned homes initial actions have begun to be considered.  Welsh Government has for example started evaluating a variety of options for financing retrofit in the owner-occupied and PRS. These incorporate both grant funding and repayable finance. The financial capacity of the end user will be utilised to help direct them to the most appropriate financing solution in the medium term.  </w:t>
      </w:r>
    </w:p>
    <w:p w14:paraId="15703F03" w14:textId="4FCE645A" w:rsidR="00F3713D" w:rsidRPr="00804AF1" w:rsidRDefault="00F3713D" w:rsidP="00F3713D">
      <w:pPr>
        <w:pStyle w:val="Default"/>
      </w:pPr>
    </w:p>
    <w:p w14:paraId="0E2E1555" w14:textId="2C388892" w:rsidR="00F3713D" w:rsidRDefault="00F3713D" w:rsidP="00347F85">
      <w:pPr>
        <w:pStyle w:val="Default"/>
        <w:adjustRightInd/>
      </w:pPr>
      <w:r>
        <w:t xml:space="preserve">Some of the models for financing that will be considered include Property Assessed Clean Energy, in which the loan is linked to the property rather than individual, low interest loans, equity release loans and green mortgages. A grant mechanism may also be needed for lower income households although for those in fuel poverty that meet the scheme criteria the Warm Homes Programme NEST has been providing support. </w:t>
      </w:r>
    </w:p>
    <w:p w14:paraId="18F51D0C" w14:textId="4BCF5E50" w:rsidR="00F3713D" w:rsidRDefault="00F3713D" w:rsidP="00F3713D">
      <w:pPr>
        <w:pStyle w:val="Default"/>
      </w:pPr>
    </w:p>
    <w:p w14:paraId="0E680D8F" w14:textId="4915735E" w:rsidR="00F3713D" w:rsidRPr="00347F85" w:rsidRDefault="00F3713D" w:rsidP="00347F85">
      <w:pPr>
        <w:rPr>
          <w:rFonts w:cs="Arial"/>
        </w:rPr>
      </w:pPr>
      <w:r w:rsidRPr="00347F85">
        <w:rPr>
          <w:rFonts w:cs="Arial"/>
        </w:rPr>
        <w:t xml:space="preserve">Decarbonising and improving the energy efficiency of homes in Wales across all tenures, and how we might fund this, is complex.  There are significant challenges in terms of the infrastructure needed and funding.  Welsh Government continues to work with partners to explore approaches.  </w:t>
      </w:r>
    </w:p>
    <w:p w14:paraId="48DCE344" w14:textId="5DAA4BBF" w:rsidR="00F3713D" w:rsidRDefault="00F3713D" w:rsidP="00F3713D">
      <w:pPr>
        <w:rPr>
          <w:rFonts w:cs="Arial"/>
        </w:rPr>
      </w:pPr>
    </w:p>
    <w:p w14:paraId="5D078A02" w14:textId="5D3C6093" w:rsidR="00F3713D" w:rsidRPr="00347F85" w:rsidRDefault="00F3713D" w:rsidP="00347F85">
      <w:pPr>
        <w:rPr>
          <w:rFonts w:cs="Arial"/>
        </w:rPr>
      </w:pPr>
      <w:r w:rsidRPr="00347F85">
        <w:rPr>
          <w:rFonts w:cs="Arial"/>
        </w:rPr>
        <w:t xml:space="preserve">Specifically, we have recently begun work with the Development Bank of Wales looking at funding options for the owner occupied sectors.  We are also bringing together a panel of experts from across the finance sector to work with us evaluating options and shaping those viable funding solutions.  </w:t>
      </w:r>
    </w:p>
    <w:p w14:paraId="0546548F" w14:textId="7C8BCEF8" w:rsidR="00F3713D" w:rsidRPr="00D00463" w:rsidRDefault="00F3713D" w:rsidP="00F3713D">
      <w:pPr>
        <w:rPr>
          <w:rFonts w:cs="Arial"/>
        </w:rPr>
      </w:pPr>
    </w:p>
    <w:p w14:paraId="76269FA7" w14:textId="3966DB32" w:rsidR="00F3713D" w:rsidRPr="00347F85" w:rsidRDefault="00F3713D" w:rsidP="00347F85">
      <w:pPr>
        <w:autoSpaceDE w:val="0"/>
        <w:autoSpaceDN w:val="0"/>
        <w:rPr>
          <w:rFonts w:cs="Arial"/>
        </w:rPr>
      </w:pPr>
      <w:r w:rsidRPr="00347F85">
        <w:rPr>
          <w:rFonts w:cs="Arial"/>
        </w:rPr>
        <w:t>There are also wider impacts to be taken into consideration.  For example, the Minimum Energy Efficiency Standard (MEES) that apply in the private rented sector are not a devolved matter.  The UK Go</w:t>
      </w:r>
      <w:r w:rsidRPr="00347F85">
        <w:rPr>
          <w:rFonts w:cs="Arial"/>
        </w:rPr>
        <w:lastRenderedPageBreak/>
        <w:t>vernment is currently reviewing responses to a consultation in respect of the MEES, which private landlords will be expected to meet.  Pressing ahead in Wales, ahead of decisions that will be taken at a UK level, risks pre-empting the results of the consultation, meaning landlords may have to undertake multiple works to meet both requirements.</w:t>
      </w:r>
    </w:p>
    <w:p w14:paraId="42C7C23A" w14:textId="4ECDC016" w:rsidR="00F3713D" w:rsidRDefault="00F3713D" w:rsidP="00F3713D">
      <w:pPr>
        <w:rPr>
          <w:rFonts w:cs="Arial"/>
        </w:rPr>
      </w:pPr>
    </w:p>
    <w:p w14:paraId="04730EF4" w14:textId="6297F22A" w:rsidR="00F3713D" w:rsidRPr="00020B86" w:rsidRDefault="00F3713D" w:rsidP="00020B86">
      <w:pPr>
        <w:autoSpaceDE w:val="0"/>
        <w:autoSpaceDN w:val="0"/>
        <w:adjustRightInd w:val="0"/>
        <w:rPr>
          <w:rFonts w:cs="Arial"/>
        </w:rPr>
      </w:pPr>
      <w:r w:rsidRPr="00020B86">
        <w:rPr>
          <w:rFonts w:cs="Arial"/>
        </w:rPr>
        <w:t xml:space="preserve">This in turn risks affecting the quality of life of private tenants, and potentially pushes private landlords into selling their properties rather than undertake remediation works, reducing the number of private rental properties in Wales.  The low rental values in Wales and therefore the financial capacity of landlords to undertake significant improvement work on homes in terms of the MEES target has been raised with the Department for Business Energy and Industrial Strategy (BEIS) and should be considered by them in developing the response to the consultation. </w:t>
      </w:r>
    </w:p>
    <w:p w14:paraId="4D115EFC" w14:textId="4D9DBDC3" w:rsidR="00F3713D" w:rsidRPr="00D00463" w:rsidRDefault="00F3713D" w:rsidP="00F3713D">
      <w:pPr>
        <w:autoSpaceDE w:val="0"/>
        <w:autoSpaceDN w:val="0"/>
        <w:adjustRightInd w:val="0"/>
        <w:rPr>
          <w:rFonts w:cs="Arial"/>
        </w:rPr>
      </w:pPr>
    </w:p>
    <w:p w14:paraId="2E75DA2A" w14:textId="3B881B29" w:rsidR="00F3713D" w:rsidRPr="00020B86" w:rsidRDefault="00F3713D" w:rsidP="00020B86">
      <w:pPr>
        <w:rPr>
          <w:rFonts w:cs="Arial"/>
        </w:rPr>
      </w:pPr>
      <w:r w:rsidRPr="00020B86">
        <w:rPr>
          <w:rFonts w:cs="Arial"/>
        </w:rPr>
        <w:t xml:space="preserve">To mitigate these issues, we are currently exploring a project to support private landlords in decarbonising their properties, a tie in between the Leasing Scheme Wales (LSW) and ORP.  Under proposals currently being explored homes entering the LSW would be eligible for grant funding to improve the energy efficiency of the property.  </w:t>
      </w:r>
    </w:p>
    <w:p w14:paraId="7A3F5752" w14:textId="29621FBF" w:rsidR="00F3713D" w:rsidRDefault="00F3713D" w:rsidP="00F3713D">
      <w:pPr>
        <w:rPr>
          <w:rFonts w:cs="Arial"/>
        </w:rPr>
      </w:pPr>
    </w:p>
    <w:p w14:paraId="6B05CB5D" w14:textId="0898B535" w:rsidR="00F3713D" w:rsidRPr="00020B86" w:rsidRDefault="00F3713D" w:rsidP="00020B86">
      <w:pPr>
        <w:rPr>
          <w:rFonts w:cs="Arial"/>
          <w:color w:val="101010"/>
          <w:shd w:val="clear" w:color="auto" w:fill="FFFFFF"/>
        </w:rPr>
      </w:pPr>
      <w:r w:rsidRPr="00020B86">
        <w:rPr>
          <w:rFonts w:cs="Arial"/>
        </w:rPr>
        <w:t xml:space="preserve">We recognise the interconnected nature of the challenge of the decarbonisation of homes and tackling fuel poverty.  We are working to ensure coherence across these policy areas.  </w:t>
      </w:r>
    </w:p>
    <w:p w14:paraId="5857A240" w14:textId="202C6B04" w:rsidR="00F3713D" w:rsidRPr="0090420F" w:rsidRDefault="00F3713D" w:rsidP="432D7779">
      <w:pPr>
        <w:rPr>
          <w:rFonts w:cs="Arial"/>
          <w:color w:val="101010"/>
          <w:shd w:val="clear" w:color="auto" w:fill="FFFFFF"/>
        </w:rPr>
      </w:pPr>
    </w:p>
    <w:p w14:paraId="34F847A5" w14:textId="5B8437E6" w:rsidR="00F3713D" w:rsidRPr="00020B86" w:rsidRDefault="00F3713D" w:rsidP="00020B86">
      <w:pPr>
        <w:tabs>
          <w:tab w:val="left" w:pos="2289"/>
        </w:tabs>
        <w:autoSpaceDE w:val="0"/>
        <w:autoSpaceDN w:val="0"/>
        <w:adjustRightInd w:val="0"/>
        <w:rPr>
          <w:rFonts w:cs="Arial"/>
        </w:rPr>
      </w:pPr>
      <w:r w:rsidRPr="00020B86">
        <w:rPr>
          <w:rFonts w:cs="Arial"/>
        </w:rPr>
        <w:t xml:space="preserve">Many of those in the “able to pay” sector are keen to begin their homes’ decarbonisation journey.  To support them and provide confidence that they are taking the right steps for their homes, as well as provide wider advice, support and guidance to all those involved in residential decarbonisation, there will also be an investment into a new a Housing Net Zero Carbon performance Hwb.  </w:t>
      </w:r>
    </w:p>
    <w:p w14:paraId="33E148FA" w14:textId="0F3582EA" w:rsidR="00F3713D" w:rsidRDefault="00F3713D" w:rsidP="00F3713D">
      <w:pPr>
        <w:pStyle w:val="ListParagraph"/>
        <w:tabs>
          <w:tab w:val="left" w:pos="2289"/>
        </w:tabs>
        <w:autoSpaceDE w:val="0"/>
        <w:autoSpaceDN w:val="0"/>
        <w:adjustRightInd w:val="0"/>
        <w:ind w:left="360"/>
        <w:rPr>
          <w:rFonts w:cs="Arial"/>
        </w:rPr>
      </w:pPr>
    </w:p>
    <w:p w14:paraId="6FF6C726" w14:textId="36598137" w:rsidR="005D3241" w:rsidRPr="00020B86" w:rsidRDefault="00F3713D" w:rsidP="00020B86">
      <w:pPr>
        <w:tabs>
          <w:tab w:val="left" w:pos="2289"/>
        </w:tabs>
        <w:autoSpaceDE w:val="0"/>
        <w:autoSpaceDN w:val="0"/>
        <w:adjustRightInd w:val="0"/>
        <w:rPr>
          <w:rFonts w:cs="Arial"/>
          <w:b/>
          <w:bCs/>
          <w:caps/>
        </w:rPr>
      </w:pPr>
      <w:r w:rsidRPr="00020B86">
        <w:rPr>
          <w:rFonts w:cs="Arial"/>
        </w:rPr>
        <w:t xml:space="preserve">The ‘Hwb’ </w:t>
      </w:r>
      <w:r w:rsidR="00C114AB" w:rsidRPr="00020B86">
        <w:rPr>
          <w:rFonts w:cs="Arial"/>
        </w:rPr>
        <w:t xml:space="preserve">will offer </w:t>
      </w:r>
      <w:r w:rsidR="00462467" w:rsidRPr="00020B86">
        <w:rPr>
          <w:rFonts w:cs="Arial"/>
        </w:rPr>
        <w:t xml:space="preserve">a secure and virtual space for </w:t>
      </w:r>
      <w:r w:rsidR="00C114AB" w:rsidRPr="00020B86">
        <w:rPr>
          <w:rFonts w:cs="Arial"/>
        </w:rPr>
        <w:t xml:space="preserve">staff from Registered Social Landlords, Local </w:t>
      </w:r>
      <w:r w:rsidR="00462467" w:rsidRPr="00020B86">
        <w:rPr>
          <w:rFonts w:cs="Arial"/>
        </w:rPr>
        <w:t>Authorities</w:t>
      </w:r>
      <w:r w:rsidR="00C114AB" w:rsidRPr="00020B86">
        <w:rPr>
          <w:rFonts w:cs="Arial"/>
        </w:rPr>
        <w:t xml:space="preserve"> and </w:t>
      </w:r>
      <w:r w:rsidR="00462467" w:rsidRPr="00020B86">
        <w:rPr>
          <w:rFonts w:cs="Arial"/>
        </w:rPr>
        <w:t>Welsh</w:t>
      </w:r>
      <w:r w:rsidR="00C114AB" w:rsidRPr="00020B86">
        <w:rPr>
          <w:rFonts w:cs="Arial"/>
        </w:rPr>
        <w:t xml:space="preserve"> </w:t>
      </w:r>
      <w:r w:rsidR="00462467" w:rsidRPr="00020B86">
        <w:rPr>
          <w:rFonts w:cs="Arial"/>
        </w:rPr>
        <w:t>Govt</w:t>
      </w:r>
      <w:r w:rsidR="00C114AB" w:rsidRPr="00020B86">
        <w:rPr>
          <w:rFonts w:cs="Arial"/>
        </w:rPr>
        <w:t xml:space="preserve"> to share best practice as</w:t>
      </w:r>
      <w:r w:rsidR="00462467" w:rsidRPr="00020B86">
        <w:rPr>
          <w:rFonts w:cs="Arial"/>
        </w:rPr>
        <w:t xml:space="preserve"> </w:t>
      </w:r>
      <w:r w:rsidR="00C114AB" w:rsidRPr="00020B86">
        <w:rPr>
          <w:rFonts w:cs="Arial"/>
        </w:rPr>
        <w:t>w</w:t>
      </w:r>
      <w:r w:rsidR="00462467" w:rsidRPr="00020B86">
        <w:rPr>
          <w:rFonts w:cs="Arial"/>
        </w:rPr>
        <w:t>e</w:t>
      </w:r>
      <w:r w:rsidR="00C114AB" w:rsidRPr="00020B86">
        <w:rPr>
          <w:rFonts w:cs="Arial"/>
        </w:rPr>
        <w:t xml:space="preserve">ll as to undertake international research in to other decarbonisation solutions.  The Hwb will also have a public domain </w:t>
      </w:r>
      <w:r w:rsidR="00462467" w:rsidRPr="00020B86">
        <w:rPr>
          <w:rFonts w:cs="Arial"/>
        </w:rPr>
        <w:t>element</w:t>
      </w:r>
      <w:r w:rsidR="00C114AB" w:rsidRPr="00020B86">
        <w:rPr>
          <w:rFonts w:cs="Arial"/>
        </w:rPr>
        <w:t xml:space="preserve"> that will showcase case studies, peer reviews on Wales </w:t>
      </w:r>
      <w:r w:rsidR="00462467" w:rsidRPr="00020B86">
        <w:rPr>
          <w:rFonts w:cs="Arial"/>
        </w:rPr>
        <w:t>Academic</w:t>
      </w:r>
      <w:r w:rsidR="00C114AB" w:rsidRPr="00020B86">
        <w:rPr>
          <w:rFonts w:cs="Arial"/>
        </w:rPr>
        <w:t xml:space="preserve"> Research, A-Z of </w:t>
      </w:r>
      <w:r w:rsidR="00462467" w:rsidRPr="00020B86">
        <w:rPr>
          <w:rFonts w:cs="Arial"/>
        </w:rPr>
        <w:t>Wales</w:t>
      </w:r>
      <w:r w:rsidR="00C114AB" w:rsidRPr="00020B86">
        <w:rPr>
          <w:rFonts w:cs="Arial"/>
        </w:rPr>
        <w:t xml:space="preserve"> Supply Chain </w:t>
      </w:r>
      <w:r w:rsidR="00462467" w:rsidRPr="00020B86">
        <w:rPr>
          <w:rFonts w:cs="Arial"/>
        </w:rPr>
        <w:t>along</w:t>
      </w:r>
      <w:r w:rsidR="00C114AB" w:rsidRPr="00020B86">
        <w:rPr>
          <w:rFonts w:cs="Arial"/>
        </w:rPr>
        <w:t xml:space="preserve"> with details on other funding </w:t>
      </w:r>
      <w:r w:rsidR="00462467" w:rsidRPr="00020B86">
        <w:rPr>
          <w:rFonts w:cs="Arial"/>
        </w:rPr>
        <w:t>available</w:t>
      </w:r>
      <w:r w:rsidR="00C114AB" w:rsidRPr="00020B86">
        <w:rPr>
          <w:rFonts w:cs="Arial"/>
        </w:rPr>
        <w:t xml:space="preserve"> for the </w:t>
      </w:r>
      <w:r w:rsidR="00462467" w:rsidRPr="00020B86">
        <w:rPr>
          <w:rFonts w:cs="Arial"/>
        </w:rPr>
        <w:t>decarbonisation</w:t>
      </w:r>
      <w:r w:rsidR="00C114AB" w:rsidRPr="00020B86">
        <w:rPr>
          <w:rFonts w:cs="Arial"/>
        </w:rPr>
        <w:t xml:space="preserve"> of </w:t>
      </w:r>
      <w:r w:rsidR="00462467" w:rsidRPr="00020B86">
        <w:rPr>
          <w:rFonts w:cs="Arial"/>
        </w:rPr>
        <w:t xml:space="preserve">homes. </w:t>
      </w:r>
      <w:r>
        <w:br/>
      </w:r>
    </w:p>
    <w:p w14:paraId="6942FD3B" w14:textId="77777777" w:rsidR="005D3241" w:rsidRPr="005D3241" w:rsidRDefault="005D3241" w:rsidP="005D3241">
      <w:pPr>
        <w:pStyle w:val="ListParagraph"/>
        <w:rPr>
          <w:rFonts w:cs="Arial"/>
          <w:b/>
          <w:bCs/>
          <w:caps/>
        </w:rPr>
      </w:pPr>
    </w:p>
    <w:p w14:paraId="1D4BAA06" w14:textId="65B29B94" w:rsidR="45B29D41" w:rsidRDefault="45B29D41">
      <w:r>
        <w:br w:type="page"/>
      </w:r>
    </w:p>
    <w:p w14:paraId="5A1C9CDF" w14:textId="7F2077D1" w:rsidR="0043694C" w:rsidRPr="008C6F57" w:rsidRDefault="578B045E" w:rsidP="0043694C">
      <w:pPr>
        <w:pStyle w:val="Heading1"/>
        <w:rPr>
          <w:rFonts w:ascii="Arial" w:hAnsi="Arial" w:cs="Arial"/>
        </w:rPr>
      </w:pPr>
      <w:bookmarkStart w:id="255" w:name="_Toc122427531"/>
      <w:bookmarkStart w:id="256" w:name="_Toc912266531"/>
      <w:bookmarkStart w:id="257" w:name="_Toc140013913"/>
      <w:bookmarkStart w:id="258" w:name="_Toc2034222015"/>
      <w:bookmarkStart w:id="259" w:name="_Toc2126691455"/>
      <w:bookmarkStart w:id="260" w:name="_Toc1820524424"/>
      <w:bookmarkStart w:id="261" w:name="_Toc752697829"/>
      <w:bookmarkStart w:id="262" w:name="_Toc120276313"/>
      <w:bookmarkStart w:id="263" w:name="_Toc129868380"/>
      <w:r w:rsidRPr="45B29D41">
        <w:rPr>
          <w:rFonts w:ascii="Arial" w:hAnsi="Arial" w:cs="Arial"/>
        </w:rPr>
        <w:t>Housing and Regeneration - Empty Homes</w:t>
      </w:r>
      <w:r w:rsidR="572BAE71" w:rsidRPr="45B29D41">
        <w:rPr>
          <w:rFonts w:ascii="Arial" w:hAnsi="Arial" w:cs="Arial"/>
        </w:rPr>
        <w:t>/Properties, Enforcement</w:t>
      </w:r>
      <w:bookmarkEnd w:id="255"/>
      <w:bookmarkEnd w:id="256"/>
      <w:bookmarkEnd w:id="257"/>
      <w:bookmarkEnd w:id="258"/>
      <w:bookmarkEnd w:id="259"/>
      <w:bookmarkEnd w:id="260"/>
      <w:bookmarkEnd w:id="261"/>
      <w:bookmarkEnd w:id="262"/>
      <w:bookmarkEnd w:id="263"/>
    </w:p>
    <w:p w14:paraId="1B7E3C48" w14:textId="77777777" w:rsidR="004126F5" w:rsidRDefault="004126F5" w:rsidP="004126F5">
      <w:pPr>
        <w:spacing w:after="160" w:line="259" w:lineRule="auto"/>
        <w:rPr>
          <w:rFonts w:cs="Arial"/>
          <w:color w:val="000000" w:themeColor="text1"/>
        </w:rPr>
      </w:pPr>
    </w:p>
    <w:p w14:paraId="69F92525" w14:textId="0E5E9574" w:rsidR="0043694C" w:rsidRPr="009B7854" w:rsidRDefault="0043694C" w:rsidP="009B7854">
      <w:pPr>
        <w:spacing w:after="160" w:line="259" w:lineRule="auto"/>
        <w:rPr>
          <w:rFonts w:cs="Arial"/>
          <w:b/>
          <w:bCs/>
          <w:u w:val="single"/>
        </w:rPr>
      </w:pPr>
      <w:r w:rsidRPr="004126F5">
        <w:rPr>
          <w:rFonts w:cs="Arial"/>
          <w:color w:val="000000" w:themeColor="text1"/>
        </w:rPr>
        <w:t xml:space="preserve">I recognise that empty </w:t>
      </w:r>
      <w:r w:rsidR="001106A6" w:rsidRPr="004126F5">
        <w:rPr>
          <w:rFonts w:cs="Arial"/>
          <w:color w:val="000000" w:themeColor="text1"/>
        </w:rPr>
        <w:t>homes/properties</w:t>
      </w:r>
      <w:r w:rsidRPr="004126F5">
        <w:rPr>
          <w:rFonts w:cs="Arial"/>
          <w:color w:val="000000" w:themeColor="text1"/>
        </w:rPr>
        <w:t>, particularly those which have been empty for long periods, can present problems for local communities.</w:t>
      </w:r>
    </w:p>
    <w:p w14:paraId="716A7800" w14:textId="00887091" w:rsidR="0043694C" w:rsidRPr="009B7854" w:rsidRDefault="0043694C" w:rsidP="009B7854">
      <w:pPr>
        <w:spacing w:after="160" w:line="259" w:lineRule="auto"/>
        <w:rPr>
          <w:rFonts w:cs="Arial"/>
        </w:rPr>
      </w:pPr>
      <w:r w:rsidRPr="004126F5">
        <w:rPr>
          <w:rFonts w:cs="Arial"/>
          <w:color w:val="000000" w:themeColor="text1"/>
        </w:rPr>
        <w:t>For the purposes of charging council tax, a home is defined as “long-term empty” if it has been unoccupied for over six months</w:t>
      </w:r>
      <w:r w:rsidRPr="004126F5">
        <w:rPr>
          <w:rFonts w:cs="Arial"/>
        </w:rPr>
        <w:t xml:space="preserve">. </w:t>
      </w:r>
    </w:p>
    <w:p w14:paraId="4EE68E87" w14:textId="55AD778B" w:rsidR="00516D07" w:rsidRDefault="0043694C" w:rsidP="00516D07">
      <w:pPr>
        <w:spacing w:after="160" w:line="259" w:lineRule="auto"/>
        <w:rPr>
          <w:rFonts w:cs="Arial"/>
        </w:rPr>
      </w:pPr>
      <w:r w:rsidRPr="002015F1">
        <w:rPr>
          <w:rFonts w:cs="Arial"/>
          <w:color w:val="000000" w:themeColor="text1"/>
        </w:rPr>
        <w:t xml:space="preserve">As the process of selling a home can take some time, the figures for empty </w:t>
      </w:r>
      <w:r w:rsidR="001106A6" w:rsidRPr="002015F1">
        <w:rPr>
          <w:rFonts w:cs="Arial"/>
          <w:color w:val="000000" w:themeColor="text1"/>
        </w:rPr>
        <w:t xml:space="preserve">homes </w:t>
      </w:r>
      <w:r w:rsidRPr="002015F1">
        <w:rPr>
          <w:rFonts w:cs="Arial"/>
          <w:color w:val="000000" w:themeColor="text1"/>
        </w:rPr>
        <w:t>include houses that are on the market for sale. This can give a distorted impre</w:t>
      </w:r>
      <w:r w:rsidRPr="002015F1">
        <w:rPr>
          <w:rFonts w:cs="Arial"/>
          <w:color w:val="000000" w:themeColor="text1"/>
        </w:rPr>
        <w:lastRenderedPageBreak/>
        <w:t>ssion</w:t>
      </w:r>
      <w:r w:rsidRPr="002015F1">
        <w:rPr>
          <w:rFonts w:cs="Arial"/>
        </w:rPr>
        <w:t xml:space="preserve">. </w:t>
      </w:r>
    </w:p>
    <w:p w14:paraId="1407244E" w14:textId="1612161A" w:rsidR="0043694C" w:rsidRPr="00516D07" w:rsidRDefault="0043694C" w:rsidP="00516D07">
      <w:pPr>
        <w:spacing w:after="160" w:line="259" w:lineRule="auto"/>
        <w:rPr>
          <w:rFonts w:cs="Arial"/>
        </w:rPr>
      </w:pPr>
      <w:r w:rsidRPr="00516D07">
        <w:rPr>
          <w:rFonts w:cs="Arial"/>
        </w:rPr>
        <w:t xml:space="preserve">We have given local authorities powers to charge council tax premiums of up to 300% on long-term empty dwellings (as well as second homes). </w:t>
      </w:r>
    </w:p>
    <w:p w14:paraId="6D39B49C" w14:textId="77777777" w:rsidR="0043694C" w:rsidRPr="00516D07" w:rsidRDefault="0043694C" w:rsidP="00516D07">
      <w:pPr>
        <w:spacing w:after="160" w:line="259" w:lineRule="auto"/>
        <w:rPr>
          <w:rFonts w:cs="Arial"/>
        </w:rPr>
      </w:pPr>
      <w:r w:rsidRPr="00516D07">
        <w:rPr>
          <w:rFonts w:cs="Arial"/>
        </w:rPr>
        <w:t xml:space="preserve">Local authorities decide whether to apply a premium and at what level to apply it. </w:t>
      </w:r>
    </w:p>
    <w:p w14:paraId="05C09829" w14:textId="77777777" w:rsidR="0043694C" w:rsidRPr="00516D07" w:rsidRDefault="0043694C" w:rsidP="00516D07">
      <w:pPr>
        <w:spacing w:after="160" w:line="259" w:lineRule="auto"/>
        <w:rPr>
          <w:rFonts w:cs="Arial"/>
        </w:rPr>
      </w:pPr>
      <w:r w:rsidRPr="00516D07">
        <w:rPr>
          <w:rFonts w:cs="Arial"/>
        </w:rPr>
        <w:t>Local authorities can tailor the use of the premiums to their local circumstances, and to address the particular issues and priorities in their area – recognising that different authorities can face very different housing challenges.</w:t>
      </w:r>
    </w:p>
    <w:p w14:paraId="66890820" w14:textId="55A5D0D8" w:rsidR="324B2E5B" w:rsidRPr="009B7854" w:rsidRDefault="7E0FD2B6" w:rsidP="009B7854">
      <w:pPr>
        <w:spacing w:after="160" w:line="259" w:lineRule="auto"/>
        <w:rPr>
          <w:rFonts w:cs="Arial"/>
          <w:b/>
          <w:bCs/>
          <w:u w:val="single"/>
        </w:rPr>
      </w:pPr>
      <w:r w:rsidRPr="00516D07">
        <w:rPr>
          <w:rFonts w:eastAsia="Times New Roman"/>
        </w:rPr>
        <w:t>On the 30</w:t>
      </w:r>
      <w:r w:rsidRPr="00516D07">
        <w:rPr>
          <w:rFonts w:eastAsia="Times New Roman"/>
          <w:vertAlign w:val="superscript"/>
        </w:rPr>
        <w:t>th</w:t>
      </w:r>
      <w:r w:rsidRPr="00516D07">
        <w:rPr>
          <w:rFonts w:eastAsia="Times New Roman"/>
        </w:rPr>
        <w:t xml:space="preserve"> January I </w:t>
      </w:r>
      <w:r w:rsidRPr="00516D07">
        <w:rPr>
          <w:rFonts w:eastAsia="Arial" w:cs="Arial"/>
          <w:color w:val="1F1F1F"/>
        </w:rPr>
        <w:t>announced the allocat</w:t>
      </w:r>
      <w:r w:rsidR="6B3FEFEB" w:rsidRPr="00516D07">
        <w:rPr>
          <w:rFonts w:eastAsia="Arial" w:cs="Arial"/>
          <w:color w:val="1F1F1F"/>
        </w:rPr>
        <w:t>ion of</w:t>
      </w:r>
      <w:r w:rsidRPr="00516D07">
        <w:rPr>
          <w:rFonts w:eastAsia="Arial" w:cs="Arial"/>
          <w:color w:val="1F1F1F"/>
        </w:rPr>
        <w:t xml:space="preserve"> </w:t>
      </w:r>
      <w:r w:rsidRPr="00516D07">
        <w:rPr>
          <w:rFonts w:eastAsia="Arial" w:cs="Arial"/>
          <w:b/>
          <w:bCs/>
          <w:color w:val="1F1F1F"/>
        </w:rPr>
        <w:t>£50million</w:t>
      </w:r>
      <w:r w:rsidRPr="00516D07">
        <w:rPr>
          <w:rFonts w:eastAsia="Arial" w:cs="Arial"/>
          <w:color w:val="1F1F1F"/>
        </w:rPr>
        <w:t xml:space="preserve"> over the next 2 years to bring up to 2,000 long-term empty properties across Wales back into use through a national empty homes grant scheme.</w:t>
      </w:r>
      <w:r>
        <w:t xml:space="preserve"> </w:t>
      </w:r>
    </w:p>
    <w:p w14:paraId="7FEBA105" w14:textId="095601A5" w:rsidR="389428F3" w:rsidRPr="001A6B82" w:rsidRDefault="389428F3" w:rsidP="001A6B82">
      <w:pPr>
        <w:rPr>
          <w:rFonts w:eastAsia="Arial" w:cs="Arial"/>
          <w:color w:val="1F1F1F"/>
        </w:rPr>
      </w:pPr>
      <w:r w:rsidRPr="001A6B82">
        <w:rPr>
          <w:rFonts w:eastAsia="Arial" w:cs="Arial"/>
          <w:color w:val="1F1F1F"/>
        </w:rPr>
        <w:t>Under the National Empty Homes Grant scheme up to £25,000 will be available for home-owners or prospective home-owners to remove significant hazards from their properties to make them safe to live in and to improve their energy efficiency.</w:t>
      </w:r>
    </w:p>
    <w:p w14:paraId="412C57AB" w14:textId="159068B0" w:rsidR="324B2E5B" w:rsidRDefault="324B2E5B" w:rsidP="324B2E5B">
      <w:pPr>
        <w:rPr>
          <w:rFonts w:eastAsia="Arial" w:cs="Arial"/>
          <w:color w:val="1F1F1F"/>
        </w:rPr>
      </w:pPr>
    </w:p>
    <w:p w14:paraId="7800A209" w14:textId="6B0551C4" w:rsidR="389428F3" w:rsidRPr="001A6B82" w:rsidRDefault="389428F3" w:rsidP="001A6B82">
      <w:pPr>
        <w:rPr>
          <w:rFonts w:eastAsia="Arial" w:cs="Arial"/>
          <w:color w:val="1F1F1F"/>
        </w:rPr>
      </w:pPr>
      <w:r w:rsidRPr="001A6B82">
        <w:rPr>
          <w:rFonts w:eastAsia="Arial" w:cs="Arial"/>
          <w:color w:val="1F1F1F"/>
        </w:rPr>
        <w:t xml:space="preserve">In order to qualify for the grant, the property must have been registered as empty with the local authority for a minimum of 12 months prior to commencement of the works. </w:t>
      </w:r>
    </w:p>
    <w:p w14:paraId="76C9A856" w14:textId="4790BE51" w:rsidR="324B2E5B" w:rsidRDefault="324B2E5B" w:rsidP="324B2E5B">
      <w:pPr>
        <w:rPr>
          <w:rFonts w:eastAsia="Arial" w:cs="Arial"/>
          <w:color w:val="1F1F1F"/>
        </w:rPr>
      </w:pPr>
    </w:p>
    <w:p w14:paraId="7EC24539" w14:textId="74CB1EB6" w:rsidR="389428F3" w:rsidRPr="001A6B82" w:rsidRDefault="389428F3" w:rsidP="001A6B82">
      <w:pPr>
        <w:rPr>
          <w:rFonts w:eastAsia="Arial" w:cs="Arial"/>
          <w:color w:val="1F1F1F"/>
        </w:rPr>
      </w:pPr>
      <w:r w:rsidRPr="001A6B82">
        <w:rPr>
          <w:rFonts w:eastAsia="Arial" w:cs="Arial"/>
          <w:color w:val="1F1F1F"/>
        </w:rPr>
        <w:t>Once the works have been completed, the successful applicant must then live in that property as their main and only residence for a minimum of 5 years.</w:t>
      </w:r>
    </w:p>
    <w:p w14:paraId="24FB9F97" w14:textId="4E3C466C" w:rsidR="324B2E5B" w:rsidRDefault="324B2E5B" w:rsidP="324B2E5B">
      <w:pPr>
        <w:rPr>
          <w:rFonts w:eastAsia="Arial" w:cs="Arial"/>
          <w:color w:val="1F1F1F"/>
        </w:rPr>
      </w:pPr>
    </w:p>
    <w:p w14:paraId="4CF90539" w14:textId="72D5C3CB" w:rsidR="389428F3" w:rsidRPr="001A6B82" w:rsidRDefault="389428F3" w:rsidP="001A6B82">
      <w:pPr>
        <w:rPr>
          <w:rFonts w:eastAsia="Arial" w:cs="Arial"/>
          <w:color w:val="1F1F1F"/>
        </w:rPr>
      </w:pPr>
      <w:r w:rsidRPr="001A6B82">
        <w:rPr>
          <w:rFonts w:eastAsia="Arial" w:cs="Arial"/>
          <w:color w:val="1F1F1F"/>
        </w:rPr>
        <w:t>Each applicant must provide a minimum 15% of the costs of the works in order to qualify for the grant.</w:t>
      </w:r>
    </w:p>
    <w:p w14:paraId="3BC377E8" w14:textId="5E77CBEA" w:rsidR="324B2E5B" w:rsidRDefault="324B2E5B" w:rsidP="324B2E5B">
      <w:pPr>
        <w:rPr>
          <w:rFonts w:eastAsia="Arial" w:cs="Arial"/>
          <w:color w:val="1F1F1F"/>
        </w:rPr>
      </w:pPr>
    </w:p>
    <w:p w14:paraId="20BAAAA9" w14:textId="005F1D3C" w:rsidR="389428F3" w:rsidRPr="001A6B82" w:rsidRDefault="389428F3" w:rsidP="001A6B82">
      <w:pPr>
        <w:rPr>
          <w:rFonts w:eastAsia="Arial" w:cs="Arial"/>
          <w:color w:val="1F1F1F"/>
        </w:rPr>
      </w:pPr>
      <w:r w:rsidRPr="001A6B82">
        <w:rPr>
          <w:rFonts w:eastAsia="Arial" w:cs="Arial"/>
          <w:color w:val="1F1F1F"/>
        </w:rPr>
        <w:t xml:space="preserve">Aside from owner occupiers, Registered Social Landlords, local authorities and community housing groups will also be able to access the funding for empty properties they are acquiring to bring back into use as affordable housing. </w:t>
      </w:r>
    </w:p>
    <w:p w14:paraId="43363297" w14:textId="3F18DCAF" w:rsidR="324B2E5B" w:rsidRDefault="324B2E5B" w:rsidP="324B2E5B">
      <w:pPr>
        <w:rPr>
          <w:rFonts w:eastAsia="Arial" w:cs="Arial"/>
          <w:color w:val="1F1F1F"/>
        </w:rPr>
      </w:pPr>
    </w:p>
    <w:p w14:paraId="31CA7246" w14:textId="06F9A74E" w:rsidR="389428F3" w:rsidRPr="001A6B82" w:rsidRDefault="389428F3" w:rsidP="001A6B82">
      <w:pPr>
        <w:rPr>
          <w:rFonts w:eastAsia="Arial" w:cs="Arial"/>
          <w:color w:val="1F1F1F"/>
        </w:rPr>
      </w:pPr>
      <w:r w:rsidRPr="001A6B82">
        <w:rPr>
          <w:rFonts w:eastAsia="Arial" w:cs="Arial"/>
          <w:color w:val="1F1F1F"/>
        </w:rPr>
        <w:t xml:space="preserve">The scheme will be administered by Rhondda Cynon Taf Council on our behalf. A list of the participating local authorities can be found on our webpage, local authorities will be added once they complete full sign up to the scheme. </w:t>
      </w:r>
    </w:p>
    <w:p w14:paraId="3D7BFB82" w14:textId="5D0A3015" w:rsidR="324B2E5B" w:rsidRDefault="324B2E5B" w:rsidP="324B2E5B">
      <w:pPr>
        <w:rPr>
          <w:rFonts w:eastAsia="Arial" w:cs="Arial"/>
          <w:color w:val="1F1F1F"/>
        </w:rPr>
      </w:pPr>
    </w:p>
    <w:p w14:paraId="328D4AA8" w14:textId="36981A27" w:rsidR="06AF9CF4" w:rsidRPr="00F35010" w:rsidRDefault="06AF9CF4" w:rsidP="00F35010">
      <w:pPr>
        <w:rPr>
          <w:rFonts w:eastAsia="Arial" w:cs="Arial"/>
          <w:color w:val="1F1F1F"/>
        </w:rPr>
      </w:pPr>
      <w:r w:rsidRPr="00F35010">
        <w:rPr>
          <w:rFonts w:eastAsia="Arial" w:cs="Arial"/>
          <w:color w:val="1F1F1F"/>
        </w:rPr>
        <w:t xml:space="preserve">This funding will accelerate our work to bring empty properties back into use and </w:t>
      </w:r>
      <w:r w:rsidR="19363C05" w:rsidRPr="00F35010">
        <w:rPr>
          <w:rFonts w:eastAsia="Arial" w:cs="Arial"/>
          <w:color w:val="1F1F1F"/>
        </w:rPr>
        <w:t>complement</w:t>
      </w:r>
      <w:r w:rsidRPr="00F35010">
        <w:rPr>
          <w:rFonts w:eastAsia="Arial" w:cs="Arial"/>
          <w:color w:val="1F1F1F"/>
        </w:rPr>
        <w:t xml:space="preserve"> our existing schemes.</w:t>
      </w:r>
    </w:p>
    <w:p w14:paraId="308E7A0D" w14:textId="457A7E12" w:rsidR="09352088" w:rsidRDefault="09352088" w:rsidP="09352088">
      <w:pPr>
        <w:rPr>
          <w:rFonts w:eastAsia="Arial" w:cs="Arial"/>
          <w:color w:val="1F1F1F"/>
        </w:rPr>
      </w:pPr>
    </w:p>
    <w:p w14:paraId="3437AF24" w14:textId="77777777" w:rsidR="0043694C" w:rsidRPr="008C6F57" w:rsidRDefault="0043694C" w:rsidP="0043694C">
      <w:pPr>
        <w:spacing w:after="160" w:line="259" w:lineRule="auto"/>
        <w:rPr>
          <w:rFonts w:cs="Arial"/>
          <w:b/>
          <w:bCs/>
          <w:u w:val="single"/>
        </w:rPr>
      </w:pPr>
    </w:p>
    <w:p w14:paraId="5746B631" w14:textId="65E25C0A" w:rsidR="0043694C" w:rsidRPr="00A24E68" w:rsidRDefault="0043694C" w:rsidP="00A24E68">
      <w:pPr>
        <w:spacing w:after="160" w:line="259" w:lineRule="auto"/>
        <w:rPr>
          <w:rFonts w:cs="Arial"/>
          <w:b/>
          <w:bCs/>
          <w:u w:val="single"/>
        </w:rPr>
      </w:pPr>
      <w:r w:rsidRPr="00A24E68">
        <w:rPr>
          <w:rFonts w:cs="Arial"/>
          <w:b/>
          <w:bCs/>
          <w:u w:val="single"/>
        </w:rPr>
        <w:t>Loans</w:t>
      </w:r>
      <w:r w:rsidR="001106A6" w:rsidRPr="00A24E68">
        <w:rPr>
          <w:rFonts w:cs="Arial"/>
          <w:b/>
          <w:bCs/>
          <w:u w:val="single"/>
        </w:rPr>
        <w:t xml:space="preserve"> – Property &amp; Transforming Towns</w:t>
      </w:r>
    </w:p>
    <w:p w14:paraId="4EC865E5" w14:textId="37F1D356" w:rsidR="0043694C" w:rsidRPr="005055F7" w:rsidRDefault="0043694C" w:rsidP="005055F7">
      <w:pPr>
        <w:spacing w:after="160" w:line="259" w:lineRule="auto"/>
        <w:rPr>
          <w:rFonts w:cs="Arial"/>
        </w:rPr>
      </w:pPr>
      <w:r w:rsidRPr="005055F7">
        <w:rPr>
          <w:rFonts w:cs="Arial"/>
        </w:rPr>
        <w:t xml:space="preserve">We have given local authorities nearly £43m of recyclable funding to provide interest-free property loans for landlords </w:t>
      </w:r>
      <w:r w:rsidR="001106A6" w:rsidRPr="005055F7">
        <w:rPr>
          <w:rFonts w:eastAsia="Times New Roman" w:cs="Arial"/>
        </w:rPr>
        <w:t xml:space="preserve">and homeowners for home improvements or </w:t>
      </w:r>
      <w:r w:rsidRPr="005055F7">
        <w:rPr>
          <w:rFonts w:cs="Arial"/>
        </w:rPr>
        <w:t>to renovate empty properties and bring them back into use. This includes turning commercial properties into houses or flats</w:t>
      </w:r>
      <w:r w:rsidR="001106A6" w:rsidRPr="005055F7">
        <w:rPr>
          <w:rFonts w:cs="Arial"/>
        </w:rPr>
        <w:t xml:space="preserve"> with landlords able to access loans of up to £35k per unit or £250k per application</w:t>
      </w:r>
      <w:r w:rsidRPr="005055F7">
        <w:rPr>
          <w:rFonts w:cs="Arial"/>
        </w:rPr>
        <w:t xml:space="preserve">. </w:t>
      </w:r>
    </w:p>
    <w:p w14:paraId="78F9D1D6" w14:textId="77777777" w:rsidR="0043694C" w:rsidRPr="008C6F57" w:rsidRDefault="0043694C" w:rsidP="0043694C">
      <w:pPr>
        <w:pStyle w:val="ListParagraph"/>
        <w:ind w:left="426"/>
        <w:rPr>
          <w:rFonts w:cs="Arial"/>
        </w:rPr>
      </w:pPr>
    </w:p>
    <w:p w14:paraId="22F4022B" w14:textId="6889AE41" w:rsidR="0043694C" w:rsidRPr="005055F7" w:rsidRDefault="001106A6" w:rsidP="005055F7">
      <w:pPr>
        <w:spacing w:after="160" w:line="259" w:lineRule="auto"/>
        <w:rPr>
          <w:rFonts w:cs="Arial"/>
        </w:rPr>
      </w:pPr>
      <w:r w:rsidRPr="005055F7">
        <w:rPr>
          <w:rFonts w:cs="Arial"/>
        </w:rPr>
        <w:t>T</w:t>
      </w:r>
      <w:r w:rsidR="0043694C" w:rsidRPr="005055F7">
        <w:rPr>
          <w:rFonts w:cs="Arial"/>
        </w:rPr>
        <w:t xml:space="preserve">his ongoing scheme has been used to bring back </w:t>
      </w:r>
      <w:r w:rsidRPr="005055F7">
        <w:rPr>
          <w:rFonts w:cs="Arial"/>
          <w:b/>
          <w:bCs/>
        </w:rPr>
        <w:t xml:space="preserve">over </w:t>
      </w:r>
      <w:r w:rsidR="0043694C" w:rsidRPr="005055F7">
        <w:rPr>
          <w:rFonts w:cs="Arial"/>
          <w:b/>
          <w:bCs/>
        </w:rPr>
        <w:t>1,600 homes</w:t>
      </w:r>
      <w:r w:rsidR="0043694C" w:rsidRPr="005055F7">
        <w:rPr>
          <w:rFonts w:cs="Arial"/>
        </w:rPr>
        <w:t xml:space="preserve"> into use across Wales</w:t>
      </w:r>
      <w:r w:rsidRPr="005055F7">
        <w:rPr>
          <w:rFonts w:cs="Arial"/>
        </w:rPr>
        <w:t xml:space="preserve"> a</w:t>
      </w:r>
      <w:r w:rsidRPr="005055F7">
        <w:rPr>
          <w:rFonts w:cs="Arial"/>
        </w:rPr>
        <w:lastRenderedPageBreak/>
        <w:t>nd</w:t>
      </w:r>
      <w:r w:rsidR="0043694C" w:rsidRPr="005055F7">
        <w:rPr>
          <w:rFonts w:cs="Arial"/>
        </w:rPr>
        <w:t xml:space="preserve"> supported improvements to </w:t>
      </w:r>
      <w:r w:rsidRPr="005055F7">
        <w:rPr>
          <w:rFonts w:cs="Arial"/>
        </w:rPr>
        <w:t>a further</w:t>
      </w:r>
      <w:r w:rsidRPr="005055F7">
        <w:rPr>
          <w:rFonts w:cs="Arial"/>
          <w:b/>
          <w:bCs/>
        </w:rPr>
        <w:t xml:space="preserve"> </w:t>
      </w:r>
      <w:r w:rsidR="0043694C" w:rsidRPr="005055F7">
        <w:rPr>
          <w:rFonts w:cs="Arial"/>
          <w:b/>
          <w:bCs/>
        </w:rPr>
        <w:t>1300</w:t>
      </w:r>
      <w:r w:rsidR="0043694C" w:rsidRPr="005055F7">
        <w:rPr>
          <w:rFonts w:cs="Arial"/>
        </w:rPr>
        <w:t xml:space="preserve"> occupied homes.</w:t>
      </w:r>
    </w:p>
    <w:p w14:paraId="6107EBEB" w14:textId="5AC2307D" w:rsidR="0043694C" w:rsidRPr="005055F7" w:rsidRDefault="0043694C" w:rsidP="005055F7">
      <w:pPr>
        <w:spacing w:after="160" w:line="259" w:lineRule="auto"/>
        <w:rPr>
          <w:rFonts w:cs="Arial"/>
        </w:rPr>
      </w:pPr>
      <w:r w:rsidRPr="005055F7">
        <w:rPr>
          <w:rFonts w:cs="Arial"/>
        </w:rPr>
        <w:t xml:space="preserve">In addition to this, </w:t>
      </w:r>
      <w:r w:rsidRPr="005055F7">
        <w:rPr>
          <w:rFonts w:cs="Arial"/>
          <w:b/>
          <w:bCs/>
        </w:rPr>
        <w:t>3</w:t>
      </w:r>
      <w:r w:rsidR="001106A6" w:rsidRPr="005055F7">
        <w:rPr>
          <w:rFonts w:cs="Arial"/>
          <w:b/>
          <w:bCs/>
        </w:rPr>
        <w:t>3</w:t>
      </w:r>
      <w:r w:rsidRPr="005055F7">
        <w:rPr>
          <w:rFonts w:cs="Arial"/>
          <w:b/>
          <w:bCs/>
        </w:rPr>
        <w:t>0 town centre residential units</w:t>
      </w:r>
      <w:r w:rsidRPr="005055F7">
        <w:rPr>
          <w:rFonts w:cs="Arial"/>
        </w:rPr>
        <w:t xml:space="preserve"> have been brought back into use through our Transforming Towns Loan scheme.</w:t>
      </w:r>
    </w:p>
    <w:p w14:paraId="07F292D5" w14:textId="77777777" w:rsidR="0043694C" w:rsidRPr="008C6F57" w:rsidRDefault="0043694C" w:rsidP="0043694C">
      <w:pPr>
        <w:pStyle w:val="ListParagraph"/>
        <w:ind w:left="426"/>
        <w:rPr>
          <w:rFonts w:cs="Arial"/>
        </w:rPr>
      </w:pPr>
    </w:p>
    <w:p w14:paraId="27A74DF0" w14:textId="30693374" w:rsidR="001106A6" w:rsidRPr="005055F7" w:rsidRDefault="001106A6" w:rsidP="005055F7">
      <w:pPr>
        <w:spacing w:after="160" w:line="259" w:lineRule="auto"/>
        <w:rPr>
          <w:rFonts w:cs="Arial"/>
        </w:rPr>
      </w:pPr>
      <w:r w:rsidRPr="005055F7">
        <w:rPr>
          <w:rFonts w:cs="Arial"/>
        </w:rPr>
        <w:t>Transforming Towns Loans can be used by RSLs to provide social/affordable</w:t>
      </w:r>
      <w:r w:rsidR="005055F7" w:rsidRPr="005055F7">
        <w:rPr>
          <w:rFonts w:cs="Arial"/>
        </w:rPr>
        <w:t xml:space="preserve"> </w:t>
      </w:r>
      <w:r w:rsidRPr="005055F7">
        <w:rPr>
          <w:rFonts w:cs="Arial"/>
        </w:rPr>
        <w:t xml:space="preserve">housing from empty properties. </w:t>
      </w:r>
      <w:r w:rsidR="00993773" w:rsidRPr="005055F7">
        <w:rPr>
          <w:rFonts w:cs="Arial"/>
        </w:rPr>
        <w:t>I</w:t>
      </w:r>
      <w:r w:rsidRPr="005055F7">
        <w:rPr>
          <w:rFonts w:cs="Arial"/>
        </w:rPr>
        <w:t>n the Vale of Glamorgan, Newydd Housing Association used a £1m loan to r</w:t>
      </w:r>
      <w:r w:rsidRPr="005055F7">
        <w:rPr>
          <w:rFonts w:cs="Arial"/>
          <w:bCs/>
        </w:rPr>
        <w:t xml:space="preserve">edevelop a vacant site to create nine </w:t>
      </w:r>
      <w:r w:rsidR="00993773" w:rsidRPr="005055F7">
        <w:rPr>
          <w:rFonts w:cs="Arial"/>
          <w:bCs/>
        </w:rPr>
        <w:t xml:space="preserve">(9) </w:t>
      </w:r>
      <w:r w:rsidRPr="005055F7">
        <w:rPr>
          <w:rFonts w:cs="Arial"/>
          <w:bCs/>
        </w:rPr>
        <w:t>affordable flats. In Powys</w:t>
      </w:r>
      <w:r w:rsidR="00993773" w:rsidRPr="005055F7">
        <w:rPr>
          <w:rFonts w:cs="Arial"/>
          <w:bCs/>
        </w:rPr>
        <w:t>,</w:t>
      </w:r>
      <w:r w:rsidRPr="005055F7">
        <w:rPr>
          <w:rFonts w:cs="Arial"/>
          <w:bCs/>
        </w:rPr>
        <w:t xml:space="preserve"> a loan of £270k was provided for the RSL to convert the former Newtown Magistrates Court into </w:t>
      </w:r>
      <w:r w:rsidR="00993773" w:rsidRPr="005055F7">
        <w:rPr>
          <w:rFonts w:cs="Arial"/>
          <w:bCs/>
        </w:rPr>
        <w:t>seven (7)</w:t>
      </w:r>
      <w:r w:rsidRPr="005055F7">
        <w:rPr>
          <w:rFonts w:cs="Arial"/>
          <w:bCs/>
        </w:rPr>
        <w:t xml:space="preserve"> affordable domestic units.</w:t>
      </w:r>
    </w:p>
    <w:p w14:paraId="5865C887" w14:textId="77777777" w:rsidR="001106A6" w:rsidRPr="009076C6" w:rsidRDefault="001106A6" w:rsidP="001106A6">
      <w:pPr>
        <w:pStyle w:val="ListParagraph"/>
        <w:rPr>
          <w:rFonts w:cs="Arial"/>
        </w:rPr>
      </w:pPr>
    </w:p>
    <w:p w14:paraId="469FE16D" w14:textId="6AF29276" w:rsidR="001106A6" w:rsidRPr="00732911" w:rsidRDefault="001106A6" w:rsidP="00732911">
      <w:pPr>
        <w:spacing w:after="160" w:line="259" w:lineRule="auto"/>
        <w:rPr>
          <w:rFonts w:cs="Arial"/>
        </w:rPr>
      </w:pPr>
      <w:r w:rsidRPr="00732911">
        <w:rPr>
          <w:rFonts w:cs="Arial"/>
        </w:rPr>
        <w:t>Between them, our Houses into Homes Loans and Transforming Towns Loans have brought around 2,000 residential units into use from previously empty or derelict properties and sites.</w:t>
      </w:r>
    </w:p>
    <w:p w14:paraId="7E97DAAD" w14:textId="77777777" w:rsidR="001106A6" w:rsidRPr="001106A6" w:rsidRDefault="001106A6" w:rsidP="00993773">
      <w:pPr>
        <w:pStyle w:val="ListParagraph"/>
        <w:rPr>
          <w:rFonts w:cs="Arial"/>
        </w:rPr>
      </w:pPr>
    </w:p>
    <w:p w14:paraId="7FF79D89" w14:textId="59204910" w:rsidR="0043694C" w:rsidRPr="00732911" w:rsidRDefault="0043694C" w:rsidP="00732911">
      <w:pPr>
        <w:spacing w:after="160" w:line="259" w:lineRule="auto"/>
        <w:rPr>
          <w:rFonts w:cs="Arial"/>
        </w:rPr>
      </w:pPr>
      <w:r w:rsidRPr="00732911">
        <w:rPr>
          <w:rFonts w:cs="Arial"/>
        </w:rPr>
        <w:t xml:space="preserve">We regularly review the scheme with local authorities including asking what they are doing to promote the scheme. We are not seeing evidence that issues around promoting the scheme are leading to lack of demand. </w:t>
      </w:r>
    </w:p>
    <w:p w14:paraId="59639EC2" w14:textId="77777777" w:rsidR="0043694C" w:rsidRPr="008C6F57" w:rsidRDefault="0043694C" w:rsidP="0043694C">
      <w:pPr>
        <w:pStyle w:val="ListParagraph"/>
        <w:ind w:left="426"/>
        <w:rPr>
          <w:rFonts w:cs="Arial"/>
        </w:rPr>
      </w:pPr>
    </w:p>
    <w:p w14:paraId="5DCE5A68" w14:textId="77777777" w:rsidR="0043694C" w:rsidRPr="00732911" w:rsidRDefault="0043694C" w:rsidP="00732911">
      <w:pPr>
        <w:spacing w:line="259" w:lineRule="auto"/>
        <w:rPr>
          <w:rFonts w:cs="Arial"/>
        </w:rPr>
      </w:pPr>
      <w:r w:rsidRPr="00732911">
        <w:rPr>
          <w:rFonts w:cs="Arial"/>
        </w:rPr>
        <w:t xml:space="preserve">We continually review what we can do to bring empty properties back into use and the empty homes loan is only one of a number of measures we have taken or are taking. </w:t>
      </w:r>
    </w:p>
    <w:p w14:paraId="2DF635A6" w14:textId="77777777" w:rsidR="00993773" w:rsidRDefault="00993773" w:rsidP="001106A6">
      <w:pPr>
        <w:rPr>
          <w:rFonts w:cs="Arial"/>
        </w:rPr>
      </w:pPr>
    </w:p>
    <w:p w14:paraId="506F3121" w14:textId="33BEFF91" w:rsidR="0043694C" w:rsidRPr="00993773" w:rsidRDefault="0043694C" w:rsidP="00993773">
      <w:pPr>
        <w:rPr>
          <w:rFonts w:cs="Arial"/>
          <w:u w:val="single"/>
        </w:rPr>
      </w:pPr>
    </w:p>
    <w:p w14:paraId="01D73A6D" w14:textId="77777777" w:rsidR="001106A6" w:rsidRPr="00AC0226" w:rsidRDefault="001106A6" w:rsidP="00AC0226">
      <w:pPr>
        <w:spacing w:after="160" w:line="259" w:lineRule="auto"/>
        <w:rPr>
          <w:rFonts w:cs="Arial"/>
        </w:rPr>
      </w:pPr>
      <w:r w:rsidRPr="00AC0226">
        <w:rPr>
          <w:rFonts w:cs="Arial"/>
        </w:rPr>
        <w:t>Our Transforming Towns Loan scheme has delivered/is delivering 100 projects worth £100m across Wales, bringing over 500 units (330 residential and 174 commercial) into use in town centres from previously empty or underused properties and sites.</w:t>
      </w:r>
    </w:p>
    <w:p w14:paraId="54BCA7AA" w14:textId="70F37E54" w:rsidR="0043694C" w:rsidRDefault="0043694C" w:rsidP="00993773">
      <w:pPr>
        <w:pStyle w:val="ListParagraph"/>
        <w:ind w:left="0"/>
        <w:rPr>
          <w:rFonts w:cs="Arial"/>
        </w:rPr>
      </w:pPr>
    </w:p>
    <w:p w14:paraId="6478F514" w14:textId="77777777" w:rsidR="0043694C" w:rsidRPr="00A24E68" w:rsidRDefault="0043694C" w:rsidP="00A24E68">
      <w:pPr>
        <w:rPr>
          <w:rFonts w:cs="Arial"/>
          <w:b/>
          <w:bCs/>
          <w:u w:val="single"/>
        </w:rPr>
      </w:pPr>
      <w:r w:rsidRPr="00A24E68">
        <w:rPr>
          <w:rFonts w:cs="Arial"/>
          <w:b/>
          <w:bCs/>
          <w:u w:val="single"/>
        </w:rPr>
        <w:t>Enforcement on empty homes/properties</w:t>
      </w:r>
    </w:p>
    <w:p w14:paraId="7A1E5BEA" w14:textId="77777777" w:rsidR="00AC0226" w:rsidRDefault="00AC0226" w:rsidP="00AC0226">
      <w:pPr>
        <w:spacing w:after="160" w:line="259" w:lineRule="auto"/>
        <w:rPr>
          <w:rFonts w:cs="Arial"/>
        </w:rPr>
      </w:pPr>
    </w:p>
    <w:p w14:paraId="0F5EF5AE" w14:textId="07B9B340" w:rsidR="0043694C" w:rsidRPr="00AC0226" w:rsidRDefault="0043694C" w:rsidP="00AC0226">
      <w:pPr>
        <w:spacing w:after="160" w:line="259" w:lineRule="auto"/>
        <w:rPr>
          <w:rFonts w:cs="Arial"/>
        </w:rPr>
      </w:pPr>
      <w:r w:rsidRPr="00AC0226">
        <w:rPr>
          <w:rFonts w:cs="Arial"/>
        </w:rPr>
        <w:t>We are supporting local authorities to use the full range of legislative powers at their disposal to tackle empty properties.</w:t>
      </w:r>
    </w:p>
    <w:p w14:paraId="34B0F2D7" w14:textId="77777777" w:rsidR="0043694C" w:rsidRPr="00AC0226" w:rsidRDefault="0043694C" w:rsidP="00AC0226">
      <w:pPr>
        <w:spacing w:after="160" w:line="259" w:lineRule="auto"/>
        <w:rPr>
          <w:rFonts w:cs="Arial"/>
        </w:rPr>
      </w:pPr>
      <w:r w:rsidRPr="00AC0226">
        <w:rPr>
          <w:rFonts w:cs="Arial"/>
          <w:color w:val="000000" w:themeColor="text1"/>
        </w:rPr>
        <w:t>We have provided training to more than 850 councillors and officials across all local authorities in Wales on using enforcement measures to deal with empty properties</w:t>
      </w:r>
      <w:r w:rsidRPr="00AC0226">
        <w:rPr>
          <w:rFonts w:cs="Arial"/>
        </w:rPr>
        <w:t xml:space="preserve">. </w:t>
      </w:r>
    </w:p>
    <w:p w14:paraId="369AD388" w14:textId="2E0538E0" w:rsidR="0043694C" w:rsidRPr="00AC0226" w:rsidRDefault="0043694C" w:rsidP="00AC0226">
      <w:pPr>
        <w:spacing w:after="160" w:line="259" w:lineRule="auto"/>
        <w:rPr>
          <w:rFonts w:cs="Arial"/>
        </w:rPr>
      </w:pPr>
      <w:r w:rsidRPr="00AC0226">
        <w:rPr>
          <w:rFonts w:cs="Arial"/>
          <w:color w:val="000000" w:themeColor="text1"/>
        </w:rPr>
        <w:t>This covered the broad range of powers and legislation available to deal with poor condition and empty properties that are having a negative impact on our town centres and local communities.</w:t>
      </w:r>
    </w:p>
    <w:p w14:paraId="23F43EC4" w14:textId="77777777" w:rsidR="001106A6" w:rsidRPr="001106A6" w:rsidRDefault="001106A6" w:rsidP="00993773">
      <w:pPr>
        <w:pStyle w:val="ListParagraph"/>
        <w:rPr>
          <w:rFonts w:cs="Arial"/>
        </w:rPr>
      </w:pPr>
    </w:p>
    <w:p w14:paraId="1963C7CA" w14:textId="780D2297" w:rsidR="001106A6" w:rsidRPr="00AC0226" w:rsidRDefault="001106A6" w:rsidP="00AC0226">
      <w:pPr>
        <w:spacing w:after="160" w:line="259" w:lineRule="auto"/>
        <w:rPr>
          <w:rFonts w:cs="Arial"/>
        </w:rPr>
      </w:pPr>
      <w:r w:rsidRPr="00AC0226">
        <w:rPr>
          <w:rFonts w:cs="Arial"/>
        </w:rPr>
        <w:t>All local authorities have produced Empty Property Enforcement Action Plans which each identify at least 10 empty properties (250 across Wales) for priority action.</w:t>
      </w:r>
    </w:p>
    <w:p w14:paraId="6CB1E192" w14:textId="77777777" w:rsidR="0043694C" w:rsidRPr="008C6F57" w:rsidRDefault="0043694C" w:rsidP="0043694C">
      <w:pPr>
        <w:pStyle w:val="ListParagraph"/>
        <w:rPr>
          <w:rFonts w:cs="Arial"/>
        </w:rPr>
      </w:pPr>
    </w:p>
    <w:p w14:paraId="7F277DB8" w14:textId="2CC66134" w:rsidR="0043694C" w:rsidRPr="00AC0226" w:rsidRDefault="0043694C" w:rsidP="00AC0226">
      <w:pPr>
        <w:spacing w:after="160" w:line="259" w:lineRule="auto"/>
        <w:rPr>
          <w:rFonts w:cs="Arial"/>
        </w:rPr>
      </w:pPr>
      <w:r w:rsidRPr="00AC0226">
        <w:rPr>
          <w:rFonts w:cs="Arial"/>
          <w:color w:val="000000" w:themeColor="text1"/>
        </w:rPr>
        <w:t>Our Industry Expert is working in partnership with the 22 LAs to provide bespoke and specialised advice on individual cases.</w:t>
      </w:r>
    </w:p>
    <w:p w14:paraId="79B6AA46" w14:textId="77777777" w:rsidR="001106A6" w:rsidRPr="001106A6" w:rsidRDefault="001106A6" w:rsidP="001106A6">
      <w:pPr>
        <w:pStyle w:val="ListParagraph"/>
        <w:rPr>
          <w:rFonts w:cs="Arial"/>
        </w:rPr>
      </w:pPr>
    </w:p>
    <w:p w14:paraId="722494B4" w14:textId="7B5EEBD7" w:rsidR="001106A6" w:rsidRPr="00AC0226" w:rsidRDefault="001106A6" w:rsidP="00AC0226">
      <w:pPr>
        <w:spacing w:after="160" w:line="259" w:lineRule="auto"/>
        <w:rPr>
          <w:rFonts w:cs="Arial"/>
        </w:rPr>
      </w:pPr>
      <w:r w:rsidRPr="00AC0226">
        <w:rPr>
          <w:rFonts w:cs="Arial"/>
        </w:rPr>
        <w:t>We have estab</w:t>
      </w:r>
      <w:r w:rsidRPr="00AC0226">
        <w:rPr>
          <w:rFonts w:cs="Arial"/>
        </w:rPr>
        <w:lastRenderedPageBreak/>
        <w:t xml:space="preserve">lished an Empty Property Enforcement Fund to de-risk enforcement action for local authorities. This </w:t>
      </w:r>
      <w:r w:rsidRPr="00AC0226">
        <w:rPr>
          <w:rFonts w:cs="Arial"/>
          <w:b/>
          <w:bCs/>
          <w:u w:val="single"/>
        </w:rPr>
        <w:t>£15.2m</w:t>
      </w:r>
      <w:r w:rsidRPr="00AC0226">
        <w:rPr>
          <w:rFonts w:cs="Arial"/>
        </w:rPr>
        <w:t xml:space="preserve"> fund means that local authorities can take enforcement action without fear of losing out financially.</w:t>
      </w:r>
      <w:r w:rsidR="00EE500A" w:rsidRPr="00AC0226">
        <w:rPr>
          <w:rFonts w:cs="Arial"/>
        </w:rPr>
        <w:t xml:space="preserve">   </w:t>
      </w:r>
      <w:r w:rsidR="00AC1028" w:rsidRPr="00AC0226">
        <w:rPr>
          <w:rFonts w:cs="Arial"/>
        </w:rPr>
        <w:t>We have</w:t>
      </w:r>
      <w:r w:rsidR="00EE500A" w:rsidRPr="00AC0226">
        <w:rPr>
          <w:rFonts w:cs="Arial"/>
        </w:rPr>
        <w:t xml:space="preserve"> recently </w:t>
      </w:r>
      <w:r w:rsidR="00AC1028" w:rsidRPr="00AC0226">
        <w:rPr>
          <w:rFonts w:cs="Arial"/>
        </w:rPr>
        <w:t>extended access</w:t>
      </w:r>
      <w:r w:rsidR="00EE500A" w:rsidRPr="00AC0226">
        <w:rPr>
          <w:rFonts w:cs="Arial"/>
        </w:rPr>
        <w:t xml:space="preserve"> to </w:t>
      </w:r>
      <w:r w:rsidR="00AC1028" w:rsidRPr="00AC0226">
        <w:rPr>
          <w:rFonts w:cs="Arial"/>
        </w:rPr>
        <w:t>the fund to include</w:t>
      </w:r>
      <w:r w:rsidR="00EE500A" w:rsidRPr="00AC0226">
        <w:rPr>
          <w:rFonts w:cs="Arial"/>
        </w:rPr>
        <w:t xml:space="preserve"> non-town centre residential properties</w:t>
      </w:r>
      <w:r w:rsidR="00AC1028" w:rsidRPr="00AC0226">
        <w:rPr>
          <w:rFonts w:cs="Arial"/>
        </w:rPr>
        <w:t>,</w:t>
      </w:r>
      <w:r w:rsidR="00EE500A" w:rsidRPr="00AC0226">
        <w:rPr>
          <w:rFonts w:cs="Arial"/>
        </w:rPr>
        <w:t xml:space="preserve"> to </w:t>
      </w:r>
      <w:r w:rsidR="00AC1028" w:rsidRPr="00AC0226">
        <w:rPr>
          <w:rFonts w:cs="Arial"/>
        </w:rPr>
        <w:t>support our wider work on empty homes.</w:t>
      </w:r>
    </w:p>
    <w:p w14:paraId="3EA8ECF4" w14:textId="77777777" w:rsidR="0043694C" w:rsidRPr="008C6F57" w:rsidRDefault="0043694C" w:rsidP="0043694C">
      <w:pPr>
        <w:pStyle w:val="ListParagraph"/>
        <w:ind w:left="426"/>
        <w:rPr>
          <w:rFonts w:cs="Arial"/>
          <w:b/>
          <w:bCs/>
          <w:u w:val="single"/>
        </w:rPr>
      </w:pPr>
    </w:p>
    <w:p w14:paraId="78C8CDED" w14:textId="57BC78CB" w:rsidR="0A43C52C" w:rsidRDefault="0A43C52C" w:rsidP="0A43C52C">
      <w:pPr>
        <w:rPr>
          <w:rFonts w:eastAsia="Calibri" w:cs="Arial"/>
          <w:b/>
          <w:bCs/>
        </w:rPr>
      </w:pPr>
    </w:p>
    <w:p w14:paraId="4169AECF" w14:textId="77777777" w:rsidR="007052A7" w:rsidRDefault="007052A7" w:rsidP="0A43C52C">
      <w:pPr>
        <w:pStyle w:val="Heading1"/>
      </w:pPr>
    </w:p>
    <w:p w14:paraId="2E2C4D77" w14:textId="77777777" w:rsidR="007052A7" w:rsidRDefault="007052A7" w:rsidP="0A43C52C">
      <w:pPr>
        <w:pStyle w:val="Heading1"/>
      </w:pPr>
    </w:p>
    <w:p w14:paraId="6935AA36" w14:textId="77777777" w:rsidR="007052A7" w:rsidRDefault="007052A7" w:rsidP="0A43C52C">
      <w:pPr>
        <w:pStyle w:val="Heading1"/>
      </w:pPr>
    </w:p>
    <w:p w14:paraId="2265A4A7" w14:textId="77777777" w:rsidR="007052A7" w:rsidRDefault="007052A7" w:rsidP="0A43C52C">
      <w:pPr>
        <w:pStyle w:val="Heading1"/>
      </w:pPr>
    </w:p>
    <w:p w14:paraId="7D60C3C7" w14:textId="77777777" w:rsidR="007052A7" w:rsidRDefault="007052A7" w:rsidP="0A43C52C">
      <w:pPr>
        <w:pStyle w:val="Heading1"/>
      </w:pPr>
    </w:p>
    <w:p w14:paraId="30E7549D" w14:textId="77777777" w:rsidR="007052A7" w:rsidRDefault="007052A7" w:rsidP="0A43C52C">
      <w:pPr>
        <w:pStyle w:val="Heading1"/>
      </w:pPr>
    </w:p>
    <w:p w14:paraId="33C98AE8" w14:textId="77777777" w:rsidR="007052A7" w:rsidRDefault="007052A7" w:rsidP="0A43C52C">
      <w:pPr>
        <w:pStyle w:val="Heading1"/>
      </w:pPr>
    </w:p>
    <w:p w14:paraId="775012AA" w14:textId="77777777" w:rsidR="007052A7" w:rsidRDefault="007052A7" w:rsidP="0A43C52C">
      <w:pPr>
        <w:pStyle w:val="Heading1"/>
      </w:pPr>
    </w:p>
    <w:p w14:paraId="64168B0B" w14:textId="77777777" w:rsidR="007052A7" w:rsidRDefault="007052A7" w:rsidP="0A43C52C">
      <w:pPr>
        <w:pStyle w:val="Heading1"/>
      </w:pPr>
    </w:p>
    <w:p w14:paraId="0B2C0967" w14:textId="77777777" w:rsidR="007052A7" w:rsidRDefault="007052A7" w:rsidP="0A43C52C">
      <w:pPr>
        <w:pStyle w:val="Heading1"/>
      </w:pPr>
    </w:p>
    <w:p w14:paraId="6738EBD2" w14:textId="472A0CA6" w:rsidR="09882DCD" w:rsidRDefault="30AE6C3D" w:rsidP="0A43C52C">
      <w:pPr>
        <w:pStyle w:val="Heading1"/>
      </w:pPr>
      <w:bookmarkStart w:id="264" w:name="_Toc129868381"/>
      <w:r>
        <w:t>Housing and Regeneration – Funding for SME housebuilders – Property Development Fund and Stalled Sites Fund, including Green Homes Incentive</w:t>
      </w:r>
      <w:bookmarkEnd w:id="264"/>
    </w:p>
    <w:p w14:paraId="1E1F273B" w14:textId="6FEB36E5" w:rsidR="09882DCD" w:rsidRDefault="09882DCD">
      <w:r w:rsidRPr="0A43C52C">
        <w:rPr>
          <w:rFonts w:eastAsia="Arial" w:cs="Arial"/>
        </w:rPr>
        <w:t xml:space="preserve"> </w:t>
      </w:r>
    </w:p>
    <w:p w14:paraId="3EF5863F" w14:textId="186358D2" w:rsidR="09882DCD" w:rsidRDefault="09882DCD">
      <w:r w:rsidRPr="0A43C52C">
        <w:rPr>
          <w:rFonts w:eastAsia="Arial" w:cs="Arial"/>
          <w:b/>
          <w:bCs/>
        </w:rPr>
        <w:t>Property Development Fund</w:t>
      </w:r>
    </w:p>
    <w:p w14:paraId="64AC74EC" w14:textId="4FECCEC0" w:rsidR="09882DCD" w:rsidRDefault="09882DCD">
      <w:r w:rsidRPr="0A43C52C">
        <w:rPr>
          <w:rFonts w:eastAsia="Arial" w:cs="Arial"/>
        </w:rPr>
        <w:t xml:space="preserve"> </w:t>
      </w:r>
    </w:p>
    <w:p w14:paraId="32B77DF3" w14:textId="374BFC14" w:rsidR="09882DCD" w:rsidRPr="00AC0226" w:rsidRDefault="09882DCD" w:rsidP="00AC0226">
      <w:pPr>
        <w:rPr>
          <w:rFonts w:eastAsia="Arial" w:cs="Arial"/>
        </w:rPr>
      </w:pPr>
      <w:r w:rsidRPr="00AC0226">
        <w:rPr>
          <w:rFonts w:eastAsia="Arial" w:cs="Arial"/>
        </w:rPr>
        <w:t xml:space="preserve">Since 2013, the Welsh Government has been supporting SME home builders with access to affordable development financing through our Wales Property Development Fund (WPDF), delivered by the Development Bank of Wales. </w:t>
      </w:r>
    </w:p>
    <w:p w14:paraId="3A86B518" w14:textId="729D39C2" w:rsidR="09882DCD" w:rsidRDefault="09882DCD">
      <w:r w:rsidRPr="0A43C52C">
        <w:rPr>
          <w:rFonts w:eastAsia="Arial" w:cs="Arial"/>
        </w:rPr>
        <w:t xml:space="preserve"> </w:t>
      </w:r>
    </w:p>
    <w:p w14:paraId="4CDB6F89" w14:textId="35AB2BFA" w:rsidR="09882DCD" w:rsidRPr="00AC0226" w:rsidRDefault="09882DCD" w:rsidP="00AC0226">
      <w:pPr>
        <w:rPr>
          <w:rFonts w:eastAsia="Arial" w:cs="Arial"/>
        </w:rPr>
      </w:pPr>
      <w:r w:rsidRPr="00AC0226">
        <w:rPr>
          <w:rFonts w:eastAsia="Arial" w:cs="Arial"/>
        </w:rPr>
        <w:t xml:space="preserve">Through the WPDF, we provide financing to SMEs for sites which have already passed the planning stages, and where the developers need capital for the construction phase. As such it is limited in being able to address some of the issues SMEs have in making some sites available </w:t>
      </w:r>
      <w:r w:rsidRPr="00AC0226">
        <w:rPr>
          <w:rFonts w:eastAsia="Arial" w:cs="Arial"/>
        </w:rPr>
        <w:lastRenderedPageBreak/>
        <w:t>for development.</w:t>
      </w:r>
    </w:p>
    <w:p w14:paraId="37415604" w14:textId="0A5C0A73" w:rsidR="09882DCD" w:rsidRDefault="09882DCD">
      <w:r w:rsidRPr="0A43C52C">
        <w:rPr>
          <w:rFonts w:eastAsia="Arial" w:cs="Arial"/>
        </w:rPr>
        <w:t xml:space="preserve"> </w:t>
      </w:r>
    </w:p>
    <w:p w14:paraId="45177911" w14:textId="4A64FF0D" w:rsidR="09882DCD" w:rsidRPr="00AC0226" w:rsidRDefault="09882DCD" w:rsidP="00AC0226">
      <w:pPr>
        <w:rPr>
          <w:rFonts w:eastAsia="Arial" w:cs="Arial"/>
        </w:rPr>
      </w:pPr>
      <w:r w:rsidRPr="00AC0226">
        <w:rPr>
          <w:rFonts w:eastAsia="Arial" w:cs="Arial"/>
        </w:rPr>
        <w:t>Due to the success and increased demand for the WPDF it was quadrupled in 2018 to a budget of £40.5m. I am pleased further additional funding of £24m has subsequently been made available for this scheme to increase access to development finance. The scheme is projected to deliver a total investment of £415m over the next 15 years.</w:t>
      </w:r>
    </w:p>
    <w:p w14:paraId="4C73B38F" w14:textId="725BCE1B" w:rsidR="09882DCD" w:rsidRDefault="09882DCD">
      <w:r w:rsidRPr="0A43C52C">
        <w:rPr>
          <w:rFonts w:eastAsia="Arial" w:cs="Arial"/>
        </w:rPr>
        <w:t xml:space="preserve"> </w:t>
      </w:r>
    </w:p>
    <w:p w14:paraId="4A5B995F" w14:textId="2E8E1E83" w:rsidR="09882DCD" w:rsidRPr="00AC0226" w:rsidRDefault="509E2682" w:rsidP="00AC0226">
      <w:pPr>
        <w:rPr>
          <w:rFonts w:eastAsia="Arial" w:cs="Arial"/>
        </w:rPr>
      </w:pPr>
      <w:r w:rsidRPr="00AC0226">
        <w:rPr>
          <w:rFonts w:eastAsia="Arial" w:cs="Arial"/>
        </w:rPr>
        <w:t xml:space="preserve">There has been significant demand on these funds. The COVID-19 </w:t>
      </w:r>
      <w:r w:rsidR="5D773A9A" w:rsidRPr="00AC0226">
        <w:rPr>
          <w:rFonts w:eastAsia="Arial" w:cs="Arial"/>
        </w:rPr>
        <w:t xml:space="preserve">outbreak </w:t>
      </w:r>
      <w:r w:rsidRPr="00AC0226">
        <w:rPr>
          <w:rFonts w:eastAsia="Arial" w:cs="Arial"/>
        </w:rPr>
        <w:t>exacerbated the need for this targeted support to SME developers and the much needed housing and skilled jobs they provide. I am pleased that we continue to see demand for support in property development.</w:t>
      </w:r>
    </w:p>
    <w:p w14:paraId="0EB21C6A" w14:textId="28308357" w:rsidR="09882DCD" w:rsidRDefault="09882DCD" w:rsidP="0A43C52C">
      <w:pPr>
        <w:spacing w:line="360" w:lineRule="auto"/>
      </w:pPr>
      <w:r w:rsidRPr="0A43C52C">
        <w:rPr>
          <w:rFonts w:eastAsia="Arial" w:cs="Arial"/>
        </w:rPr>
        <w:t xml:space="preserve"> </w:t>
      </w:r>
    </w:p>
    <w:p w14:paraId="26C8544E" w14:textId="4C613E32" w:rsidR="09882DCD" w:rsidRDefault="09882DCD">
      <w:pPr>
        <w:rPr>
          <w:rFonts w:eastAsia="Arial" w:cs="Arial"/>
          <w:b/>
          <w:bCs/>
        </w:rPr>
      </w:pPr>
      <w:r w:rsidRPr="0A43C52C">
        <w:rPr>
          <w:rFonts w:eastAsia="Arial" w:cs="Arial"/>
          <w:b/>
          <w:bCs/>
        </w:rPr>
        <w:t>Wales Stalled Sites Fund (WSSF)</w:t>
      </w:r>
    </w:p>
    <w:p w14:paraId="499BDD7A" w14:textId="77777777" w:rsidR="007052A7" w:rsidRDefault="007052A7"/>
    <w:p w14:paraId="160C774B" w14:textId="7B8C7EF0" w:rsidR="09882DCD" w:rsidRPr="00AC0226" w:rsidRDefault="09882DCD" w:rsidP="00AC0226">
      <w:r w:rsidRPr="00AC0226">
        <w:rPr>
          <w:rFonts w:eastAsia="Arial" w:cs="Arial"/>
        </w:rPr>
        <w:t xml:space="preserve">The Wales Stalled Sites Fund (WSSF) is designed to assist in creating and promoting development opportunities to SME construction companies, and unlocking the sites which provide wider benefits to the local communities in which they are located. </w:t>
      </w:r>
    </w:p>
    <w:p w14:paraId="289AD857" w14:textId="52AB32AA" w:rsidR="09882DCD" w:rsidRDefault="09882DCD">
      <w:r w:rsidRPr="0A43C52C">
        <w:rPr>
          <w:rFonts w:eastAsia="Arial" w:cs="Arial"/>
        </w:rPr>
        <w:t xml:space="preserve"> </w:t>
      </w:r>
    </w:p>
    <w:p w14:paraId="3CB5A299" w14:textId="00506B0B" w:rsidR="09882DCD" w:rsidRPr="00AC0226" w:rsidRDefault="09882DCD" w:rsidP="00AC0226">
      <w:pPr>
        <w:rPr>
          <w:rFonts w:eastAsia="Arial" w:cs="Arial"/>
        </w:rPr>
      </w:pPr>
      <w:r w:rsidRPr="00AC0226">
        <w:rPr>
          <w:rFonts w:eastAsia="Arial" w:cs="Arial"/>
        </w:rPr>
        <w:t xml:space="preserve">These sites could be unlocked through investment and support at an early stage, such as for groundwork, infrastructure improvement or simply assisting with cash flow.  Despite the additional funding for the Wales Property Development Fund, affordable finance is not available for stalled sites which need an earlier intervention. The WSSF is designed to fulfil this gap. </w:t>
      </w:r>
    </w:p>
    <w:p w14:paraId="404E0591" w14:textId="76E80B61" w:rsidR="09882DCD" w:rsidRDefault="09882DCD">
      <w:r w:rsidRPr="0A43C52C">
        <w:rPr>
          <w:rFonts w:eastAsia="Arial" w:cs="Arial"/>
        </w:rPr>
        <w:t xml:space="preserve"> </w:t>
      </w:r>
    </w:p>
    <w:p w14:paraId="390C4534" w14:textId="5B72FB0E" w:rsidR="09882DCD" w:rsidRPr="00AC0226" w:rsidRDefault="09882DCD" w:rsidP="00AC0226">
      <w:pPr>
        <w:rPr>
          <w:rFonts w:eastAsia="Arial" w:cs="Arial"/>
        </w:rPr>
      </w:pPr>
      <w:r w:rsidRPr="00AC0226">
        <w:rPr>
          <w:rFonts w:eastAsia="Arial" w:cs="Arial"/>
        </w:rPr>
        <w:t xml:space="preserve">Due to the success and demand on the fund, a further £22.5m has been made available for this scheme making a total budget of £62.5m to increase access to financing for property development and unlocking stalled sites for development. The WSSF will be recycled over a 17 year period and is projected to invest £227.5m in Welsh SME home builders. </w:t>
      </w:r>
    </w:p>
    <w:p w14:paraId="69CA633E" w14:textId="776DA5F0" w:rsidR="09882DCD" w:rsidRDefault="09882DCD">
      <w:r w:rsidRPr="0A43C52C">
        <w:rPr>
          <w:rFonts w:eastAsia="Arial" w:cs="Arial"/>
        </w:rPr>
        <w:t xml:space="preserve"> </w:t>
      </w:r>
    </w:p>
    <w:p w14:paraId="0DE22311" w14:textId="7BC7B48E" w:rsidR="09882DCD" w:rsidRPr="00AC0226" w:rsidRDefault="509E2682" w:rsidP="00AC0226">
      <w:pPr>
        <w:rPr>
          <w:rFonts w:eastAsia="Arial" w:cs="Arial"/>
        </w:rPr>
      </w:pPr>
      <w:r w:rsidRPr="00AC0226">
        <w:rPr>
          <w:rFonts w:eastAsia="Arial" w:cs="Arial"/>
        </w:rPr>
        <w:t xml:space="preserve">There has been significant demand on these funds. The COVID-19 </w:t>
      </w:r>
      <w:r w:rsidR="1AED2F51" w:rsidRPr="00AC0226">
        <w:rPr>
          <w:rFonts w:eastAsia="Arial" w:cs="Arial"/>
        </w:rPr>
        <w:t xml:space="preserve">outbreak </w:t>
      </w:r>
      <w:r w:rsidRPr="00AC0226">
        <w:rPr>
          <w:rFonts w:eastAsia="Arial" w:cs="Arial"/>
        </w:rPr>
        <w:t xml:space="preserve">has exacerbated the need for this targeted support to SME developers and the much needed housing and skilled jobs they provide. I am pleased that we have been able to </w:t>
      </w:r>
      <w:r w:rsidR="6FBC56F0" w:rsidRPr="00AC0226">
        <w:rPr>
          <w:rFonts w:eastAsia="Arial" w:cs="Arial"/>
        </w:rPr>
        <w:t xml:space="preserve">provide additional investment in the last couple of years to </w:t>
      </w:r>
      <w:r w:rsidRPr="00AC0226">
        <w:rPr>
          <w:rFonts w:eastAsia="Arial" w:cs="Arial"/>
        </w:rPr>
        <w:t xml:space="preserve">increase access to development finance </w:t>
      </w:r>
      <w:r w:rsidR="34066EA2" w:rsidRPr="00AC0226">
        <w:rPr>
          <w:rFonts w:eastAsia="Arial" w:cs="Arial"/>
        </w:rPr>
        <w:t xml:space="preserve">to </w:t>
      </w:r>
      <w:r w:rsidRPr="00AC0226">
        <w:rPr>
          <w:rFonts w:eastAsia="Arial" w:cs="Arial"/>
        </w:rPr>
        <w:t>unlock stalled sites for</w:t>
      </w:r>
      <w:r w:rsidR="0B748B8F" w:rsidRPr="00AC0226">
        <w:rPr>
          <w:rFonts w:eastAsia="Arial" w:cs="Arial"/>
        </w:rPr>
        <w:t xml:space="preserve"> housing</w:t>
      </w:r>
      <w:r w:rsidRPr="00AC0226">
        <w:rPr>
          <w:rFonts w:eastAsia="Arial" w:cs="Arial"/>
        </w:rPr>
        <w:t xml:space="preserve"> development.</w:t>
      </w:r>
    </w:p>
    <w:p w14:paraId="6F841799" w14:textId="69A784EA" w:rsidR="09882DCD" w:rsidRDefault="09882DCD">
      <w:r w:rsidRPr="0A43C52C">
        <w:rPr>
          <w:rFonts w:eastAsia="Arial" w:cs="Arial"/>
          <w:b/>
          <w:bCs/>
        </w:rPr>
        <w:t xml:space="preserve"> </w:t>
      </w:r>
    </w:p>
    <w:p w14:paraId="41E42EFC" w14:textId="06644A47" w:rsidR="09882DCD" w:rsidRDefault="09882DCD">
      <w:r w:rsidRPr="0A43C52C">
        <w:rPr>
          <w:rFonts w:eastAsia="Arial" w:cs="Arial"/>
          <w:b/>
          <w:bCs/>
        </w:rPr>
        <w:t>Green Homes Incentive</w:t>
      </w:r>
    </w:p>
    <w:p w14:paraId="006E50AC" w14:textId="5BA504F9" w:rsidR="09882DCD" w:rsidRDefault="09882DCD">
      <w:r w:rsidRPr="0A43C52C">
        <w:rPr>
          <w:rFonts w:eastAsia="Arial" w:cs="Arial"/>
          <w:b/>
          <w:bCs/>
        </w:rPr>
        <w:t xml:space="preserve"> </w:t>
      </w:r>
    </w:p>
    <w:p w14:paraId="63CB2A8D" w14:textId="6ED5CD86" w:rsidR="09882DCD" w:rsidRPr="00AC0226" w:rsidRDefault="509E2682" w:rsidP="00AC0226">
      <w:pPr>
        <w:rPr>
          <w:rFonts w:eastAsia="Arial" w:cs="Arial"/>
        </w:rPr>
      </w:pPr>
      <w:r w:rsidRPr="00AC0226">
        <w:rPr>
          <w:rFonts w:eastAsia="Arial" w:cs="Arial"/>
        </w:rPr>
        <w:t xml:space="preserve">Welsh Government have </w:t>
      </w:r>
      <w:r w:rsidR="453458E5" w:rsidRPr="00AC0226">
        <w:rPr>
          <w:rFonts w:eastAsia="Arial" w:cs="Arial"/>
        </w:rPr>
        <w:t>wor</w:t>
      </w:r>
      <w:r w:rsidRPr="00AC0226">
        <w:rPr>
          <w:rFonts w:eastAsia="Arial" w:cs="Arial"/>
        </w:rPr>
        <w:t>k</w:t>
      </w:r>
      <w:r w:rsidR="0D251AD1" w:rsidRPr="00AC0226">
        <w:rPr>
          <w:rFonts w:eastAsia="Arial" w:cs="Arial"/>
        </w:rPr>
        <w:t xml:space="preserve">ed </w:t>
      </w:r>
      <w:r w:rsidRPr="00AC0226">
        <w:rPr>
          <w:rFonts w:eastAsia="Arial" w:cs="Arial"/>
        </w:rPr>
        <w:t xml:space="preserve">with the Development Bank for Wales (DBW) to explore how two existing property funds for SME house builders – the </w:t>
      </w:r>
      <w:r w:rsidRPr="00AC0226">
        <w:rPr>
          <w:rFonts w:eastAsia="Arial" w:cs="Arial"/>
          <w:color w:val="000000" w:themeColor="text1"/>
        </w:rPr>
        <w:t xml:space="preserve">Wales Property Development Fund (WPDF) and Wales Stalled Sites Fund (WSSF) - </w:t>
      </w:r>
      <w:r w:rsidRPr="00AC0226">
        <w:rPr>
          <w:rFonts w:eastAsia="Arial" w:cs="Arial"/>
        </w:rPr>
        <w:t xml:space="preserve">could be flexed to support the climate change agenda. The Green Homes Incentive will provide a pilot programme that offers developers tapered reductions in loan costs based on the extent of the energy efficiency and low carbon measures they incorporate into their housing developments. </w:t>
      </w:r>
    </w:p>
    <w:p w14:paraId="021B4335" w14:textId="7E3C4A33" w:rsidR="09882DCD" w:rsidRDefault="09882DCD">
      <w:r w:rsidRPr="0A43C52C">
        <w:rPr>
          <w:rFonts w:eastAsia="Arial" w:cs="Arial"/>
          <w:b/>
          <w:bCs/>
        </w:rPr>
        <w:t xml:space="preserve"> </w:t>
      </w:r>
    </w:p>
    <w:p w14:paraId="659AEC20" w14:textId="5ED29E12" w:rsidR="09882DCD" w:rsidRPr="00AC0226" w:rsidRDefault="509E2682" w:rsidP="00AC0226">
      <w:pPr>
        <w:rPr>
          <w:rFonts w:eastAsia="Arial" w:cs="Arial"/>
        </w:rPr>
      </w:pPr>
      <w:r w:rsidRPr="00AC0226">
        <w:rPr>
          <w:rFonts w:eastAsia="Arial" w:cs="Arial"/>
        </w:rPr>
        <w:t>Applicants will have to satisfy all the usual criteria for the WPDF &amp; WSSF schemes, however where SME developers through these schemes in</w:t>
      </w:r>
      <w:r w:rsidRPr="00AC0226">
        <w:rPr>
          <w:rFonts w:eastAsia="Arial" w:cs="Arial"/>
        </w:rPr>
        <w:lastRenderedPageBreak/>
        <w:t xml:space="preserve">clude energy efficient and lower carbon options in one or more of the 3 categories in their new housing developments, they may be eligible for </w:t>
      </w:r>
      <w:r w:rsidR="1E8ACACD" w:rsidRPr="00AC0226">
        <w:rPr>
          <w:rFonts w:eastAsia="Arial" w:cs="Arial"/>
        </w:rPr>
        <w:t xml:space="preserve">loan </w:t>
      </w:r>
      <w:r w:rsidRPr="00AC0226">
        <w:rPr>
          <w:rFonts w:eastAsia="Arial" w:cs="Arial"/>
        </w:rPr>
        <w:t xml:space="preserve">fee reductions. </w:t>
      </w:r>
      <w:r w:rsidRPr="00AC0226">
        <w:rPr>
          <w:rFonts w:eastAsia="Arial" w:cs="Arial"/>
          <w:color w:val="000000" w:themeColor="text1"/>
        </w:rPr>
        <w:t>The Green Homes Incentive w</w:t>
      </w:r>
      <w:r w:rsidRPr="00AC0226">
        <w:rPr>
          <w:rFonts w:eastAsia="Arial" w:cs="Arial"/>
        </w:rPr>
        <w:t xml:space="preserve">ill use existing funds from the </w:t>
      </w:r>
      <w:r w:rsidRPr="00AC0226">
        <w:rPr>
          <w:rFonts w:eastAsia="Arial" w:cs="Arial"/>
          <w:color w:val="000000" w:themeColor="text1"/>
        </w:rPr>
        <w:t>WPDF and WSSF and t</w:t>
      </w:r>
      <w:r w:rsidRPr="00AC0226">
        <w:rPr>
          <w:rFonts w:eastAsia="Arial" w:cs="Arial"/>
        </w:rPr>
        <w:t>he related deals would need to qualify for WPDF/WSSF support regardless of this incentive.</w:t>
      </w:r>
    </w:p>
    <w:p w14:paraId="09B20F58" w14:textId="305F4D72" w:rsidR="09882DCD" w:rsidRDefault="09882DCD">
      <w:r w:rsidRPr="0A43C52C">
        <w:rPr>
          <w:rFonts w:eastAsia="Arial" w:cs="Arial"/>
        </w:rPr>
        <w:t xml:space="preserve"> </w:t>
      </w:r>
    </w:p>
    <w:p w14:paraId="7F469181" w14:textId="282F3004" w:rsidR="09882DCD" w:rsidRPr="00AC0226" w:rsidRDefault="09882DCD" w:rsidP="00AC0226">
      <w:pPr>
        <w:rPr>
          <w:rFonts w:eastAsia="Arial" w:cs="Arial"/>
        </w:rPr>
      </w:pPr>
      <w:r w:rsidRPr="00AC0226">
        <w:rPr>
          <w:rFonts w:eastAsia="Arial" w:cs="Arial"/>
        </w:rPr>
        <w:t>It is vital all housing developers, large and small, play a key role in this journey and become part of the solution through relevant procurement processes and initiatives such as Green Homes Incentive.</w:t>
      </w:r>
    </w:p>
    <w:p w14:paraId="2391E0E1" w14:textId="01AE9113" w:rsidR="0A43C52C" w:rsidRDefault="0A43C52C" w:rsidP="0A43C52C">
      <w:pPr>
        <w:rPr>
          <w:rFonts w:ascii="Calibri" w:eastAsia="Calibri" w:hAnsi="Calibri" w:cs="Calibri"/>
          <w:b/>
          <w:bCs/>
          <w:sz w:val="22"/>
          <w:szCs w:val="22"/>
        </w:rPr>
      </w:pPr>
    </w:p>
    <w:p w14:paraId="1361AC93" w14:textId="59FCEB4C" w:rsidR="0A43C52C" w:rsidRDefault="0A43C52C" w:rsidP="0A43C52C">
      <w:pPr>
        <w:rPr>
          <w:rFonts w:eastAsia="Calibri" w:cs="Arial"/>
          <w:b/>
          <w:bCs/>
        </w:rPr>
      </w:pPr>
    </w:p>
    <w:p w14:paraId="56DBB4A6" w14:textId="77777777" w:rsidR="0013339F" w:rsidRDefault="0013339F" w:rsidP="0A43C52C">
      <w:pPr>
        <w:rPr>
          <w:rFonts w:eastAsia="Calibri" w:cs="Arial"/>
        </w:rPr>
      </w:pPr>
    </w:p>
    <w:p w14:paraId="211C49DF" w14:textId="2B1403B7" w:rsidR="0A43C52C" w:rsidRDefault="0A43C52C" w:rsidP="0A43C52C">
      <w:pPr>
        <w:rPr>
          <w:rFonts w:eastAsia="Calibri" w:cs="Arial"/>
        </w:rPr>
      </w:pPr>
    </w:p>
    <w:p w14:paraId="27F52EB6" w14:textId="7A53AEA1" w:rsidR="0A43C52C" w:rsidRDefault="0A43C52C" w:rsidP="0A43C52C">
      <w:pPr>
        <w:rPr>
          <w:rFonts w:eastAsia="Calibri" w:cs="Arial"/>
        </w:rPr>
      </w:pPr>
    </w:p>
    <w:p w14:paraId="34997494" w14:textId="7B31A9EB" w:rsidR="0A43C52C" w:rsidRDefault="0A43C52C" w:rsidP="0A43C52C">
      <w:pPr>
        <w:rPr>
          <w:rFonts w:eastAsia="Calibri" w:cs="Arial"/>
        </w:rPr>
      </w:pPr>
    </w:p>
    <w:p w14:paraId="1C6F9B09" w14:textId="63E76F18" w:rsidR="0A43C52C" w:rsidRDefault="0A43C52C" w:rsidP="0A43C52C">
      <w:pPr>
        <w:rPr>
          <w:rFonts w:eastAsia="Calibri" w:cs="Arial"/>
        </w:rPr>
      </w:pPr>
    </w:p>
    <w:p w14:paraId="56D7EDF7" w14:textId="323FAC67" w:rsidR="0A43C52C" w:rsidRDefault="0A43C52C" w:rsidP="0A43C52C">
      <w:pPr>
        <w:rPr>
          <w:rFonts w:eastAsia="Calibri" w:cs="Arial"/>
        </w:rPr>
      </w:pPr>
    </w:p>
    <w:p w14:paraId="01ADD815" w14:textId="75D1C7FA" w:rsidR="0A43C52C" w:rsidRDefault="0A43C52C" w:rsidP="0A43C52C">
      <w:pPr>
        <w:rPr>
          <w:rFonts w:eastAsia="Calibri" w:cs="Arial"/>
        </w:rPr>
      </w:pPr>
    </w:p>
    <w:p w14:paraId="755CE08E" w14:textId="1CD2A69A" w:rsidR="0A43C52C" w:rsidRDefault="0A43C52C" w:rsidP="0A43C52C">
      <w:pPr>
        <w:rPr>
          <w:rFonts w:eastAsia="Calibri" w:cs="Arial"/>
        </w:rPr>
      </w:pPr>
    </w:p>
    <w:p w14:paraId="5BC939AE" w14:textId="7412973B" w:rsidR="0A43C52C" w:rsidRDefault="0A43C52C" w:rsidP="0A43C52C">
      <w:pPr>
        <w:rPr>
          <w:rFonts w:eastAsia="Calibri" w:cs="Arial"/>
        </w:rPr>
      </w:pPr>
    </w:p>
    <w:p w14:paraId="7C9DE98F" w14:textId="66F6054C" w:rsidR="0A43C52C" w:rsidRDefault="0A43C52C" w:rsidP="0A43C52C">
      <w:pPr>
        <w:rPr>
          <w:rFonts w:eastAsia="Calibri" w:cs="Arial"/>
        </w:rPr>
      </w:pPr>
    </w:p>
    <w:p w14:paraId="13D40E58" w14:textId="37046F78" w:rsidR="0A43C52C" w:rsidRDefault="0A43C52C" w:rsidP="0A43C52C">
      <w:pPr>
        <w:rPr>
          <w:rFonts w:eastAsia="Calibri" w:cs="Arial"/>
        </w:rPr>
      </w:pPr>
    </w:p>
    <w:p w14:paraId="75547932" w14:textId="17C07B53" w:rsidR="0A43C52C" w:rsidRDefault="0A43C52C" w:rsidP="0A43C52C">
      <w:pPr>
        <w:rPr>
          <w:rFonts w:eastAsia="Calibri" w:cs="Arial"/>
        </w:rPr>
      </w:pPr>
    </w:p>
    <w:p w14:paraId="541CED74" w14:textId="46A64604" w:rsidR="45B29D41" w:rsidRDefault="45B29D41" w:rsidP="45B29D41">
      <w:pPr>
        <w:pStyle w:val="Heading1"/>
        <w:rPr>
          <w:rFonts w:ascii="Arial" w:hAnsi="Arial" w:cs="Arial"/>
        </w:rPr>
      </w:pPr>
    </w:p>
    <w:p w14:paraId="73D8F452" w14:textId="6521EB11" w:rsidR="005D3241" w:rsidRDefault="005D3241" w:rsidP="005D3241"/>
    <w:p w14:paraId="6143DFFD" w14:textId="03F4CD92" w:rsidR="005D3241" w:rsidRDefault="005D3241" w:rsidP="005D3241"/>
    <w:p w14:paraId="617F19A7" w14:textId="45AE2FAD" w:rsidR="005D3241" w:rsidRDefault="005D3241" w:rsidP="005D3241"/>
    <w:p w14:paraId="4667E4DA" w14:textId="77777777" w:rsidR="0013339F" w:rsidRPr="005D3241" w:rsidRDefault="0013339F" w:rsidP="005D3241"/>
    <w:p w14:paraId="685BA427" w14:textId="57EEB36C" w:rsidR="45B29D41" w:rsidRDefault="45B29D41" w:rsidP="45B29D41">
      <w:pPr>
        <w:pStyle w:val="Heading1"/>
        <w:rPr>
          <w:rFonts w:ascii="Arial" w:hAnsi="Arial" w:cs="Arial"/>
        </w:rPr>
      </w:pPr>
    </w:p>
    <w:p w14:paraId="7B662859" w14:textId="1926D0AD" w:rsidR="007052A7" w:rsidRDefault="007052A7" w:rsidP="007052A7"/>
    <w:p w14:paraId="01203785" w14:textId="76962426" w:rsidR="007052A7" w:rsidRDefault="007052A7" w:rsidP="007052A7"/>
    <w:p w14:paraId="78F5B718" w14:textId="1DB9977C" w:rsidR="007052A7" w:rsidRDefault="007052A7" w:rsidP="007052A7"/>
    <w:p w14:paraId="73F5423E" w14:textId="75621059" w:rsidR="007052A7" w:rsidRDefault="007052A7" w:rsidP="007052A7"/>
    <w:p w14:paraId="4E1A2662" w14:textId="6163CDC2" w:rsidR="007052A7" w:rsidRDefault="007052A7" w:rsidP="007052A7"/>
    <w:p w14:paraId="4CD98503" w14:textId="6E6F03F3" w:rsidR="007052A7" w:rsidRDefault="007052A7" w:rsidP="007052A7"/>
    <w:p w14:paraId="33F779EA" w14:textId="42FD0A4E" w:rsidR="007052A7" w:rsidRDefault="007052A7" w:rsidP="007052A7"/>
    <w:p w14:paraId="00812942" w14:textId="47AD141C" w:rsidR="007052A7" w:rsidRDefault="007052A7" w:rsidP="007052A7"/>
    <w:p w14:paraId="55E95721" w14:textId="77777777" w:rsidR="007052A7" w:rsidRPr="007052A7" w:rsidRDefault="007052A7" w:rsidP="007052A7"/>
    <w:p w14:paraId="5364395E" w14:textId="77777777" w:rsidR="0043694C" w:rsidRPr="008C6F57" w:rsidRDefault="578B045E" w:rsidP="0043694C">
      <w:pPr>
        <w:pStyle w:val="Heading1"/>
        <w:rPr>
          <w:rFonts w:ascii="Arial" w:hAnsi="Arial" w:cs="Arial"/>
        </w:rPr>
      </w:pPr>
      <w:bookmarkStart w:id="265" w:name="_Toc122427532"/>
      <w:bookmarkStart w:id="266" w:name="_Toc153173274"/>
      <w:bookmarkStart w:id="267" w:name="_Toc1692021251"/>
      <w:bookmarkStart w:id="268" w:name="_Toc1608125737"/>
      <w:bookmarkStart w:id="269" w:name="_Toc2030251969"/>
      <w:bookmarkStart w:id="270" w:name="_Toc775405475"/>
      <w:bookmarkStart w:id="271" w:name="_Toc1907630660"/>
      <w:bookmarkStart w:id="272" w:name="_Toc510927467"/>
      <w:bookmarkStart w:id="273" w:name="_Toc129868382"/>
      <w:r w:rsidRPr="45B29D41">
        <w:rPr>
          <w:rFonts w:ascii="Arial" w:hAnsi="Arial" w:cs="Arial"/>
        </w:rPr>
        <w:t>Housing and Regeneration - Help to Buy Wales</w:t>
      </w:r>
      <w:bookmarkEnd w:id="265"/>
      <w:bookmarkEnd w:id="266"/>
      <w:bookmarkEnd w:id="267"/>
      <w:bookmarkEnd w:id="268"/>
      <w:bookmarkEnd w:id="269"/>
      <w:bookmarkEnd w:id="270"/>
      <w:bookmarkEnd w:id="271"/>
      <w:bookmarkEnd w:id="272"/>
      <w:bookmarkEnd w:id="273"/>
    </w:p>
    <w:p w14:paraId="46F9BACB" w14:textId="77777777" w:rsidR="0043694C" w:rsidRPr="008C6F57" w:rsidRDefault="0043694C" w:rsidP="0043694C">
      <w:pPr>
        <w:rPr>
          <w:rFonts w:cs="Arial"/>
          <w:color w:val="FF0000"/>
        </w:rPr>
      </w:pPr>
    </w:p>
    <w:p w14:paraId="4C049B36" w14:textId="4924552C" w:rsidR="00307EE1" w:rsidRPr="00FC538D" w:rsidRDefault="5E6F9B83" w:rsidP="00FC538D">
      <w:pPr>
        <w:rPr>
          <w:rFonts w:cs="Arial"/>
          <w:b/>
          <w:bCs/>
          <w:u w:val="single"/>
        </w:rPr>
      </w:pPr>
      <w:bookmarkStart w:id="274" w:name="_Toc106011439"/>
      <w:r w:rsidRPr="00FC538D">
        <w:rPr>
          <w:rFonts w:eastAsia="Arial" w:cs="Arial"/>
        </w:rPr>
        <w:t>Help to Buy Wales has made an important contribution in supporting people who would like to own a new build home but require assistance to do so. Since its inception in January 2014 more than 13,</w:t>
      </w:r>
      <w:r w:rsidR="63E482BF" w:rsidRPr="00FC538D">
        <w:rPr>
          <w:rFonts w:eastAsia="Arial" w:cs="Arial"/>
        </w:rPr>
        <w:t>560</w:t>
      </w:r>
      <w:r w:rsidRPr="00FC538D">
        <w:rPr>
          <w:rFonts w:eastAsia="Arial" w:cs="Arial"/>
        </w:rPr>
        <w:t xml:space="preserve"> homes have been delivered through the scheme. </w:t>
      </w:r>
    </w:p>
    <w:p w14:paraId="0B5CC01C" w14:textId="5B2203A6" w:rsidR="45B29D41" w:rsidRDefault="45B29D41" w:rsidP="45B29D41">
      <w:pPr>
        <w:rPr>
          <w:rFonts w:eastAsia="Arial" w:cs="Arial"/>
        </w:rPr>
      </w:pPr>
    </w:p>
    <w:p w14:paraId="67C34F4A" w14:textId="77777777" w:rsidR="00307EE1" w:rsidRDefault="5E6F9B83" w:rsidP="00FC538D">
      <w:pPr>
        <w:pStyle w:val="ListParagraph"/>
        <w:ind w:left="0"/>
        <w:rPr>
          <w:rFonts w:eastAsia="Arial" w:cs="Arial"/>
        </w:rPr>
      </w:pPr>
      <w:r w:rsidRPr="45B29D41">
        <w:rPr>
          <w:rFonts w:eastAsia="Arial" w:cs="Arial"/>
        </w:rPr>
        <w:t xml:space="preserve">The scheme is also an important source of support for house builders, large and small, related supply chains and all involved in the buying and selling of homes. </w:t>
      </w:r>
    </w:p>
    <w:p w14:paraId="4AC5C092" w14:textId="77777777" w:rsidR="00307EE1" w:rsidRDefault="00307EE1" w:rsidP="45B29D41">
      <w:pPr>
        <w:rPr>
          <w:rFonts w:eastAsia="Arial" w:cs="Arial"/>
        </w:rPr>
      </w:pPr>
    </w:p>
    <w:p w14:paraId="1F797017" w14:textId="6FE31722" w:rsidR="00307EE1" w:rsidRPr="00FC538D" w:rsidRDefault="5E6F9B83" w:rsidP="00FC538D">
      <w:pPr>
        <w:rPr>
          <w:rFonts w:eastAsia="Arial" w:cs="Arial"/>
        </w:rPr>
      </w:pPr>
      <w:r w:rsidRPr="00FC538D">
        <w:rPr>
          <w:rFonts w:eastAsia="Arial" w:cs="Arial"/>
        </w:rPr>
        <w:t xml:space="preserve">The scheme has been used as a mechanism </w:t>
      </w:r>
      <w:r w:rsidRPr="00FC538D">
        <w:rPr>
          <w:rFonts w:eastAsia="Arial" w:cs="Arial"/>
        </w:rPr>
        <w:lastRenderedPageBreak/>
        <w:t>to bring about desired change within the industry. Phase 2 saw the end of the delivery of leasehold houses. Phase 3 has seen improvements in quality, broadband and the requirement for estate management fees, and any other charges, to be provided in writing before a deposit for a home is accepted.</w:t>
      </w:r>
    </w:p>
    <w:p w14:paraId="54124CCC" w14:textId="691787EE" w:rsidR="00307EE1" w:rsidRDefault="00307EE1" w:rsidP="45B29D41">
      <w:pPr>
        <w:rPr>
          <w:rFonts w:eastAsia="Arial" w:cs="Arial"/>
        </w:rPr>
      </w:pPr>
    </w:p>
    <w:p w14:paraId="5D190241" w14:textId="7193427F" w:rsidR="00307EE1" w:rsidRPr="00FC538D" w:rsidRDefault="5E6F9B83" w:rsidP="00FC538D">
      <w:pPr>
        <w:rPr>
          <w:rFonts w:eastAsia="Arial" w:cs="Arial"/>
        </w:rPr>
      </w:pPr>
      <w:r w:rsidRPr="00FC538D">
        <w:rPr>
          <w:rFonts w:eastAsia="Arial" w:cs="Arial"/>
        </w:rPr>
        <w:t xml:space="preserve">I tasked my officials with developing an extension to the scheme which would support the delivery of the Welsh Government’s housing ambitions and take account of changes in the market and impact of the current economic climate on potential home owners and developers.  </w:t>
      </w:r>
    </w:p>
    <w:p w14:paraId="237850C8" w14:textId="77777777" w:rsidR="00307EE1" w:rsidRDefault="00307EE1" w:rsidP="45B29D41">
      <w:pPr>
        <w:rPr>
          <w:rFonts w:eastAsia="Arial" w:cs="Arial"/>
        </w:rPr>
      </w:pPr>
    </w:p>
    <w:p w14:paraId="59BFC1FA" w14:textId="7B4DE7BA" w:rsidR="00307EE1" w:rsidRPr="00FC538D" w:rsidRDefault="69B0F5E9" w:rsidP="00FC538D">
      <w:pPr>
        <w:rPr>
          <w:rFonts w:eastAsia="Arial" w:cs="Arial"/>
        </w:rPr>
      </w:pPr>
      <w:r w:rsidRPr="00FC538D">
        <w:rPr>
          <w:rFonts w:eastAsia="Arial" w:cs="Arial"/>
        </w:rPr>
        <w:t xml:space="preserve">In a Written Statement on 14 December </w:t>
      </w:r>
      <w:r w:rsidR="629063C1" w:rsidRPr="00FC538D">
        <w:rPr>
          <w:rFonts w:eastAsia="Arial" w:cs="Arial"/>
        </w:rPr>
        <w:t xml:space="preserve">I </w:t>
      </w:r>
      <w:r w:rsidRPr="00FC538D">
        <w:rPr>
          <w:rFonts w:eastAsia="Arial" w:cs="Arial"/>
        </w:rPr>
        <w:t xml:space="preserve">announced an extension to </w:t>
      </w:r>
      <w:r w:rsidR="5E6F9B83" w:rsidRPr="00FC538D">
        <w:rPr>
          <w:rFonts w:eastAsia="Arial" w:cs="Arial"/>
        </w:rPr>
        <w:t>our current Help to Buy Wales scheme</w:t>
      </w:r>
      <w:r w:rsidR="7F6DA210" w:rsidRPr="00FC538D">
        <w:rPr>
          <w:rFonts w:eastAsia="Arial" w:cs="Arial"/>
        </w:rPr>
        <w:t>,</w:t>
      </w:r>
      <w:r w:rsidR="5E6F9B83" w:rsidRPr="00FC538D">
        <w:rPr>
          <w:rFonts w:eastAsia="Arial" w:cs="Arial"/>
        </w:rPr>
        <w:t xml:space="preserve"> from April 2023. We will introduce a new price cap of £300k to cover the fluctuations being experienced in the market. Working towards our goals of improving the energy efficiency of homes, all homes purchased through the scheme will need to reach EPC B, as a minimum. </w:t>
      </w:r>
    </w:p>
    <w:p w14:paraId="2C816BF0" w14:textId="77777777" w:rsidR="00307EE1" w:rsidRDefault="00307EE1" w:rsidP="45B29D41">
      <w:pPr>
        <w:rPr>
          <w:rFonts w:eastAsia="Arial" w:cs="Arial"/>
        </w:rPr>
      </w:pPr>
    </w:p>
    <w:p w14:paraId="52503AED" w14:textId="77777777" w:rsidR="00307EE1" w:rsidRDefault="00307EE1" w:rsidP="45B29D41">
      <w:pPr>
        <w:rPr>
          <w:rFonts w:eastAsia="Arial" w:cs="Arial"/>
        </w:rPr>
      </w:pPr>
    </w:p>
    <w:p w14:paraId="6AF16764" w14:textId="4ED29828" w:rsidR="00307EE1" w:rsidRPr="00364226" w:rsidRDefault="5E6F9B83" w:rsidP="00364226">
      <w:pPr>
        <w:rPr>
          <w:rFonts w:eastAsia="Arial" w:cs="Arial"/>
        </w:rPr>
      </w:pPr>
      <w:r w:rsidRPr="00364226">
        <w:rPr>
          <w:rFonts w:eastAsia="Arial" w:cs="Arial"/>
        </w:rPr>
        <w:t xml:space="preserve">Help to Buy in England </w:t>
      </w:r>
      <w:r w:rsidR="47885235" w:rsidRPr="00364226">
        <w:rPr>
          <w:rFonts w:eastAsia="Arial" w:cs="Arial"/>
        </w:rPr>
        <w:t>has closed to new applications</w:t>
      </w:r>
      <w:r w:rsidRPr="00364226">
        <w:rPr>
          <w:rFonts w:eastAsia="Arial" w:cs="Arial"/>
        </w:rPr>
        <w:t>. We have a record in Wales of delivering programmes that are right for the people of Wales, which in many cases will be different from the needs of England.</w:t>
      </w:r>
    </w:p>
    <w:p w14:paraId="4A186A9A" w14:textId="77777777" w:rsidR="00307EE1" w:rsidRDefault="00307EE1" w:rsidP="45B29D41">
      <w:pPr>
        <w:rPr>
          <w:rFonts w:eastAsia="Arial" w:cs="Arial"/>
        </w:rPr>
      </w:pPr>
    </w:p>
    <w:p w14:paraId="25BE78C7" w14:textId="22B81A79" w:rsidR="00307EE1" w:rsidRPr="00364226" w:rsidRDefault="5E6F9B83" w:rsidP="00364226">
      <w:pPr>
        <w:rPr>
          <w:rFonts w:eastAsia="Arial" w:cs="Arial"/>
        </w:rPr>
      </w:pPr>
      <w:r w:rsidRPr="00364226">
        <w:rPr>
          <w:rFonts w:eastAsia="Arial" w:cs="Arial"/>
        </w:rPr>
        <w:t xml:space="preserve">The scheme in Wales is helping people who need assistance to achieve their dream of home ownership as well as supporting more than 90 developers who are registered with the scheme. </w:t>
      </w:r>
    </w:p>
    <w:p w14:paraId="172C342D" w14:textId="1A08E6ED" w:rsidR="00307EE1" w:rsidRDefault="00307EE1" w:rsidP="45B29D41">
      <w:pPr>
        <w:rPr>
          <w:rFonts w:eastAsia="Arial" w:cs="Arial"/>
        </w:rPr>
      </w:pPr>
    </w:p>
    <w:p w14:paraId="628FC233" w14:textId="3D15D659" w:rsidR="007052A7" w:rsidRDefault="007052A7" w:rsidP="45B29D41">
      <w:pPr>
        <w:rPr>
          <w:rFonts w:eastAsia="Arial" w:cs="Arial"/>
        </w:rPr>
      </w:pPr>
    </w:p>
    <w:p w14:paraId="09CCE51C" w14:textId="707259EC" w:rsidR="007052A7" w:rsidRDefault="007052A7" w:rsidP="45B29D41">
      <w:pPr>
        <w:rPr>
          <w:rFonts w:eastAsia="Arial" w:cs="Arial"/>
        </w:rPr>
      </w:pPr>
    </w:p>
    <w:p w14:paraId="6DF0A8F8" w14:textId="696642F8" w:rsidR="007052A7" w:rsidRDefault="007052A7" w:rsidP="45B29D41">
      <w:pPr>
        <w:rPr>
          <w:rFonts w:eastAsia="Arial" w:cs="Arial"/>
        </w:rPr>
      </w:pPr>
    </w:p>
    <w:p w14:paraId="13241ADC" w14:textId="4D51D79C" w:rsidR="007052A7" w:rsidRDefault="007052A7" w:rsidP="45B29D41">
      <w:pPr>
        <w:rPr>
          <w:rFonts w:eastAsia="Arial" w:cs="Arial"/>
        </w:rPr>
      </w:pPr>
    </w:p>
    <w:p w14:paraId="57C9641F" w14:textId="7A0456B2" w:rsidR="007052A7" w:rsidRDefault="007052A7" w:rsidP="45B29D41">
      <w:pPr>
        <w:rPr>
          <w:rFonts w:eastAsia="Arial" w:cs="Arial"/>
        </w:rPr>
      </w:pPr>
    </w:p>
    <w:p w14:paraId="137EE09B" w14:textId="74D529EF" w:rsidR="007052A7" w:rsidRDefault="007052A7" w:rsidP="45B29D41">
      <w:pPr>
        <w:rPr>
          <w:rFonts w:eastAsia="Arial" w:cs="Arial"/>
        </w:rPr>
      </w:pPr>
    </w:p>
    <w:p w14:paraId="30B6BECB" w14:textId="6599E99C" w:rsidR="007052A7" w:rsidRDefault="007052A7" w:rsidP="45B29D41">
      <w:pPr>
        <w:rPr>
          <w:rFonts w:eastAsia="Arial" w:cs="Arial"/>
        </w:rPr>
      </w:pPr>
    </w:p>
    <w:p w14:paraId="5CA3E953" w14:textId="3904FBB9" w:rsidR="007052A7" w:rsidRDefault="007052A7" w:rsidP="45B29D41">
      <w:pPr>
        <w:rPr>
          <w:rFonts w:eastAsia="Arial" w:cs="Arial"/>
        </w:rPr>
      </w:pPr>
    </w:p>
    <w:p w14:paraId="0F39B2FD" w14:textId="2AE06D14" w:rsidR="007052A7" w:rsidRDefault="007052A7" w:rsidP="45B29D41">
      <w:pPr>
        <w:rPr>
          <w:rFonts w:eastAsia="Arial" w:cs="Arial"/>
        </w:rPr>
      </w:pPr>
    </w:p>
    <w:p w14:paraId="7EC57553" w14:textId="6F42E6CA" w:rsidR="007052A7" w:rsidRDefault="007052A7" w:rsidP="45B29D41">
      <w:pPr>
        <w:rPr>
          <w:rFonts w:eastAsia="Arial" w:cs="Arial"/>
        </w:rPr>
      </w:pPr>
    </w:p>
    <w:p w14:paraId="749CCA5E" w14:textId="7984E475" w:rsidR="007052A7" w:rsidRDefault="007052A7" w:rsidP="45B29D41">
      <w:pPr>
        <w:rPr>
          <w:rFonts w:eastAsia="Arial" w:cs="Arial"/>
        </w:rPr>
      </w:pPr>
    </w:p>
    <w:p w14:paraId="7A3D55CF" w14:textId="77777777" w:rsidR="007052A7" w:rsidRDefault="007052A7" w:rsidP="45B29D41">
      <w:pPr>
        <w:rPr>
          <w:rFonts w:eastAsia="Arial" w:cs="Arial"/>
        </w:rPr>
      </w:pPr>
    </w:p>
    <w:p w14:paraId="1F56672E" w14:textId="77777777" w:rsidR="0043694C" w:rsidRPr="008C6F57" w:rsidRDefault="578B045E" w:rsidP="2F51972D">
      <w:pPr>
        <w:pStyle w:val="Heading1"/>
        <w:rPr>
          <w:rFonts w:ascii="Arial" w:hAnsi="Arial" w:cs="Arial"/>
          <w:b/>
          <w:bCs/>
          <w:caps/>
        </w:rPr>
      </w:pPr>
      <w:bookmarkStart w:id="275" w:name="_Toc122427533"/>
      <w:bookmarkStart w:id="276" w:name="_Toc50797270"/>
      <w:bookmarkStart w:id="277" w:name="_Toc1367273589"/>
      <w:bookmarkStart w:id="278" w:name="_Toc699365013"/>
      <w:bookmarkStart w:id="279" w:name="_Toc632720604"/>
      <w:bookmarkStart w:id="280" w:name="_Toc2146921212"/>
      <w:bookmarkStart w:id="281" w:name="_Toc789333927"/>
      <w:bookmarkStart w:id="282" w:name="_Toc1237743227"/>
      <w:bookmarkStart w:id="283" w:name="_Toc129868383"/>
      <w:r w:rsidRPr="45B29D41">
        <w:rPr>
          <w:rFonts w:ascii="Arial" w:hAnsi="Arial" w:cs="Arial"/>
        </w:rPr>
        <w:t xml:space="preserve">Housing and Regeneration - </w:t>
      </w:r>
      <w:r w:rsidRPr="45B29D41">
        <w:rPr>
          <w:rStyle w:val="Heading1Char"/>
          <w:rFonts w:ascii="Arial" w:hAnsi="Arial" w:cs="Arial"/>
        </w:rPr>
        <w:t>Homelessness Prevention</w:t>
      </w:r>
      <w:bookmarkEnd w:id="274"/>
      <w:bookmarkEnd w:id="275"/>
      <w:bookmarkEnd w:id="276"/>
      <w:bookmarkEnd w:id="277"/>
      <w:bookmarkEnd w:id="278"/>
      <w:bookmarkEnd w:id="279"/>
      <w:bookmarkEnd w:id="280"/>
      <w:bookmarkEnd w:id="281"/>
      <w:bookmarkEnd w:id="282"/>
      <w:bookmarkEnd w:id="283"/>
    </w:p>
    <w:p w14:paraId="1B55CF90" w14:textId="54012942" w:rsidR="0043694C" w:rsidRPr="008C6F57" w:rsidRDefault="0043694C" w:rsidP="0043694C">
      <w:pPr>
        <w:rPr>
          <w:rFonts w:cs="Arial"/>
          <w:b/>
          <w:bCs/>
        </w:rPr>
      </w:pPr>
    </w:p>
    <w:p w14:paraId="46089397" w14:textId="77777777" w:rsidR="0043694C" w:rsidRPr="008C6F57" w:rsidRDefault="0043694C" w:rsidP="0043694C">
      <w:pPr>
        <w:rPr>
          <w:rFonts w:cs="Arial"/>
        </w:rPr>
      </w:pPr>
    </w:p>
    <w:p w14:paraId="6FCA81FB" w14:textId="1F6A33D8" w:rsidR="0043694C" w:rsidRPr="008C6F57" w:rsidRDefault="25B75168" w:rsidP="0043694C">
      <w:pPr>
        <w:rPr>
          <w:rFonts w:cs="Arial"/>
        </w:rPr>
      </w:pPr>
      <w:r w:rsidRPr="008C6F57">
        <w:rPr>
          <w:rFonts w:cs="Arial"/>
        </w:rPr>
        <w:t xml:space="preserve">Our </w:t>
      </w:r>
      <w:hyperlink r:id="rId23" w:history="1">
        <w:r w:rsidRPr="008C6F57">
          <w:rPr>
            <w:rStyle w:val="Hyperlink"/>
            <w:rFonts w:cs="Arial"/>
          </w:rPr>
          <w:t>Ending Homelessness Action Plan</w:t>
        </w:r>
      </w:hyperlink>
      <w:r w:rsidRPr="008C6F57">
        <w:rPr>
          <w:rFonts w:cs="Arial"/>
        </w:rPr>
        <w:t xml:space="preserve"> was launched on 30 November 2021. The Plan </w:t>
      </w:r>
      <w:r w:rsidRPr="008C6F57">
        <w:rPr>
          <w:rFonts w:cs="Arial"/>
          <w:shd w:val="clear" w:color="auto" w:fill="FFFFFF"/>
        </w:rPr>
        <w:t>has been shaped by the recommendations of the independent expert Homelessness Action Group, reflecting the changes required to prevent homelessness and make the shift to rapid rehousing.</w:t>
      </w:r>
    </w:p>
    <w:p w14:paraId="58E4BB0B" w14:textId="77777777" w:rsidR="00FD38E8" w:rsidRPr="008C6F57" w:rsidRDefault="00FD38E8" w:rsidP="00FD38E8">
      <w:pPr>
        <w:rPr>
          <w:rFonts w:cs="Arial"/>
        </w:rPr>
      </w:pPr>
    </w:p>
    <w:p w14:paraId="59E88457" w14:textId="264B28A5" w:rsidR="00FD38E8" w:rsidRDefault="466B307B" w:rsidP="00FD38E8">
      <w:pPr>
        <w:rPr>
          <w:rFonts w:cs="Arial"/>
        </w:rPr>
      </w:pPr>
      <w:r w:rsidRPr="45B29D41">
        <w:rPr>
          <w:rFonts w:cs="Arial"/>
        </w:rPr>
        <w:t>T</w:t>
      </w:r>
      <w:r w:rsidR="57C26BA1" w:rsidRPr="45B29D41">
        <w:rPr>
          <w:rFonts w:cs="Arial"/>
        </w:rPr>
        <w:t xml:space="preserve">ransitional </w:t>
      </w:r>
      <w:r w:rsidR="4E777FE5" w:rsidRPr="45B29D41">
        <w:rPr>
          <w:rFonts w:cs="Arial"/>
        </w:rPr>
        <w:t>legal</w:t>
      </w:r>
      <w:r w:rsidR="263D3127" w:rsidRPr="45B29D41">
        <w:rPr>
          <w:rFonts w:cs="Arial"/>
        </w:rPr>
        <w:t xml:space="preserve"> arrangements came into force on 24 October. They have the effect o</w:t>
      </w:r>
      <w:r w:rsidR="263D3127" w:rsidRPr="45B29D41">
        <w:rPr>
          <w:rFonts w:cs="Arial"/>
        </w:rPr>
        <w:lastRenderedPageBreak/>
        <w:t>f adding an 11</w:t>
      </w:r>
      <w:r w:rsidR="263D3127" w:rsidRPr="45B29D41">
        <w:rPr>
          <w:rFonts w:cs="Arial"/>
          <w:vertAlign w:val="superscript"/>
        </w:rPr>
        <w:t>th</w:t>
      </w:r>
      <w:r w:rsidR="263D3127" w:rsidRPr="45B29D41">
        <w:rPr>
          <w:rFonts w:cs="Arial"/>
        </w:rPr>
        <w:t xml:space="preserve"> category of priority need </w:t>
      </w:r>
      <w:r w:rsidR="604077A1" w:rsidRPr="45B29D41">
        <w:rPr>
          <w:rFonts w:cs="Arial"/>
        </w:rPr>
        <w:t>i.e.,</w:t>
      </w:r>
      <w:r w:rsidR="263D3127" w:rsidRPr="45B29D41">
        <w:rPr>
          <w:rFonts w:cs="Arial"/>
        </w:rPr>
        <w:t xml:space="preserve"> a person who is ‘street homeless’ as defined by section 71(2) of the Housing (Wales) Act 2014. </w:t>
      </w:r>
    </w:p>
    <w:p w14:paraId="4829D44C" w14:textId="77777777" w:rsidR="00FD38E8" w:rsidRPr="008C6F57" w:rsidRDefault="00FD38E8" w:rsidP="00FD38E8">
      <w:pPr>
        <w:rPr>
          <w:rFonts w:cs="Arial"/>
        </w:rPr>
      </w:pPr>
    </w:p>
    <w:p w14:paraId="07C24785" w14:textId="77777777" w:rsidR="00FD38E8" w:rsidRPr="008C6F57" w:rsidRDefault="00FD38E8" w:rsidP="00FD38E8">
      <w:pPr>
        <w:rPr>
          <w:rFonts w:cs="Arial"/>
        </w:rPr>
      </w:pPr>
      <w:r w:rsidRPr="008C6F57">
        <w:rPr>
          <w:rFonts w:cs="Arial"/>
        </w:rPr>
        <w:t xml:space="preserve">These arrangements are transitional ahead of primary legislation, which will look at wider scale reform including the potential removal of priority need. </w:t>
      </w:r>
    </w:p>
    <w:p w14:paraId="3597F670" w14:textId="77777777" w:rsidR="0043694C" w:rsidRPr="008C6F57" w:rsidRDefault="0043694C" w:rsidP="0043694C">
      <w:pPr>
        <w:rPr>
          <w:rFonts w:cs="Arial"/>
        </w:rPr>
      </w:pPr>
    </w:p>
    <w:p w14:paraId="21D5EAE0" w14:textId="09001880" w:rsidR="0043694C" w:rsidRPr="008C6F57" w:rsidRDefault="0043694C" w:rsidP="0043694C">
      <w:pPr>
        <w:rPr>
          <w:rFonts w:cs="Arial"/>
          <w:shd w:val="clear" w:color="auto" w:fill="FFFFFF"/>
        </w:rPr>
      </w:pPr>
      <w:r w:rsidRPr="008C6F57">
        <w:rPr>
          <w:rFonts w:cs="Arial"/>
          <w:shd w:val="clear" w:color="auto" w:fill="FFFFFF"/>
        </w:rPr>
        <w:t xml:space="preserve">An Expert Review Panel has been established to review existing homelessness prevention legislation and to develop recommendations for reforms by August 2023. </w:t>
      </w:r>
      <w:r w:rsidR="00FD38E8">
        <w:rPr>
          <w:rFonts w:cs="Arial"/>
          <w:shd w:val="clear" w:color="auto" w:fill="FFFFFF"/>
        </w:rPr>
        <w:t>S</w:t>
      </w:r>
      <w:r w:rsidRPr="008C6F57">
        <w:rPr>
          <w:rFonts w:cs="Arial"/>
          <w:shd w:val="clear" w:color="auto" w:fill="FFFFFF"/>
        </w:rPr>
        <w:t xml:space="preserve">ignificant work is underway to engage stakeholders and service users from across Wales in the work.  Over </w:t>
      </w:r>
      <w:r w:rsidR="75CDC02F" w:rsidRPr="008C6F57">
        <w:rPr>
          <w:rFonts w:cs="Arial"/>
          <w:shd w:val="clear" w:color="auto" w:fill="FFFFFF"/>
        </w:rPr>
        <w:t>its</w:t>
      </w:r>
      <w:r w:rsidRPr="008C6F57">
        <w:rPr>
          <w:rFonts w:cs="Arial"/>
          <w:shd w:val="clear" w:color="auto" w:fill="FFFFFF"/>
        </w:rPr>
        <w:t xml:space="preserve"> twelve months </w:t>
      </w:r>
      <w:r w:rsidR="5C78B21D" w:rsidRPr="008C6F57">
        <w:rPr>
          <w:rFonts w:cs="Arial"/>
          <w:shd w:val="clear" w:color="auto" w:fill="FFFFFF"/>
        </w:rPr>
        <w:t xml:space="preserve">operating period, </w:t>
      </w:r>
      <w:r w:rsidRPr="008C6F57">
        <w:rPr>
          <w:rFonts w:cs="Arial"/>
          <w:shd w:val="clear" w:color="auto" w:fill="FFFFFF"/>
        </w:rPr>
        <w:t>the panel will consider the following:</w:t>
      </w:r>
    </w:p>
    <w:p w14:paraId="26A06918" w14:textId="77777777" w:rsidR="0043694C" w:rsidRPr="008C6F57" w:rsidRDefault="0043694C" w:rsidP="0043694C">
      <w:pPr>
        <w:rPr>
          <w:rFonts w:cs="Arial"/>
          <w:shd w:val="clear" w:color="auto" w:fill="FFFFFF"/>
        </w:rPr>
      </w:pPr>
    </w:p>
    <w:tbl>
      <w:tblPr>
        <w:tblStyle w:val="TableGrid"/>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43694C" w:rsidRPr="008C6F57" w14:paraId="78542811" w14:textId="77777777" w:rsidTr="324B2E5B">
        <w:trPr>
          <w:trHeight w:val="303"/>
        </w:trPr>
        <w:tc>
          <w:tcPr>
            <w:tcW w:w="9514" w:type="dxa"/>
          </w:tcPr>
          <w:p w14:paraId="72EC8FC3" w14:textId="77777777" w:rsidR="0043694C" w:rsidRPr="008C6F57" w:rsidRDefault="0043694C">
            <w:pPr>
              <w:pStyle w:val="ListParagraph"/>
              <w:numPr>
                <w:ilvl w:val="0"/>
                <w:numId w:val="251"/>
              </w:numPr>
              <w:rPr>
                <w:rFonts w:cs="Arial"/>
              </w:rPr>
            </w:pPr>
            <w:r w:rsidRPr="008C6F57">
              <w:rPr>
                <w:rFonts w:cs="Arial"/>
              </w:rPr>
              <w:t>Prevention and relief duties for local authorities, and evictions</w:t>
            </w:r>
          </w:p>
        </w:tc>
      </w:tr>
      <w:tr w:rsidR="0043694C" w:rsidRPr="008C6F57" w14:paraId="3316141F" w14:textId="77777777" w:rsidTr="324B2E5B">
        <w:trPr>
          <w:trHeight w:val="290"/>
        </w:trPr>
        <w:tc>
          <w:tcPr>
            <w:tcW w:w="9514" w:type="dxa"/>
          </w:tcPr>
          <w:p w14:paraId="4F921AAC" w14:textId="77777777" w:rsidR="0043694C" w:rsidRPr="008C6F57" w:rsidRDefault="0043694C">
            <w:pPr>
              <w:pStyle w:val="ListParagraph"/>
              <w:numPr>
                <w:ilvl w:val="0"/>
                <w:numId w:val="251"/>
              </w:numPr>
              <w:rPr>
                <w:rFonts w:cs="Arial"/>
              </w:rPr>
            </w:pPr>
            <w:r w:rsidRPr="008C6F57">
              <w:rPr>
                <w:rFonts w:cs="Arial"/>
              </w:rPr>
              <w:t>Eligibility, Priority need, intentionality and local connection</w:t>
            </w:r>
          </w:p>
        </w:tc>
      </w:tr>
      <w:tr w:rsidR="0043694C" w:rsidRPr="008C6F57" w14:paraId="5F37246B" w14:textId="77777777" w:rsidTr="324B2E5B">
        <w:trPr>
          <w:trHeight w:val="303"/>
        </w:trPr>
        <w:tc>
          <w:tcPr>
            <w:tcW w:w="9514" w:type="dxa"/>
            <w:hideMark/>
          </w:tcPr>
          <w:p w14:paraId="710EC8B8" w14:textId="77777777" w:rsidR="0043694C" w:rsidRPr="008C6F57" w:rsidRDefault="0043694C">
            <w:pPr>
              <w:pStyle w:val="ListParagraph"/>
              <w:numPr>
                <w:ilvl w:val="0"/>
                <w:numId w:val="251"/>
              </w:numPr>
              <w:rPr>
                <w:rFonts w:cs="Arial"/>
              </w:rPr>
            </w:pPr>
            <w:r w:rsidRPr="008C6F57">
              <w:rPr>
                <w:rFonts w:cs="Arial"/>
              </w:rPr>
              <w:t>Access to housing</w:t>
            </w:r>
          </w:p>
        </w:tc>
      </w:tr>
      <w:tr w:rsidR="0043694C" w:rsidRPr="008C6F57" w14:paraId="11AFBA30" w14:textId="77777777" w:rsidTr="324B2E5B">
        <w:trPr>
          <w:trHeight w:val="290"/>
        </w:trPr>
        <w:tc>
          <w:tcPr>
            <w:tcW w:w="9514" w:type="dxa"/>
            <w:hideMark/>
          </w:tcPr>
          <w:p w14:paraId="617CF429" w14:textId="1D2D6F87" w:rsidR="0043694C" w:rsidRPr="008C6F57" w:rsidRDefault="0043694C" w:rsidP="324B2E5B">
            <w:pPr>
              <w:rPr>
                <w:rFonts w:cs="Arial"/>
              </w:rPr>
            </w:pPr>
          </w:p>
        </w:tc>
      </w:tr>
      <w:tr w:rsidR="0043694C" w:rsidRPr="008C6F57" w14:paraId="5F0058BD" w14:textId="77777777" w:rsidTr="324B2E5B">
        <w:trPr>
          <w:trHeight w:val="594"/>
        </w:trPr>
        <w:tc>
          <w:tcPr>
            <w:tcW w:w="9514" w:type="dxa"/>
          </w:tcPr>
          <w:p w14:paraId="1D868F7E" w14:textId="63BA7F74" w:rsidR="0043694C" w:rsidRPr="008C6F57" w:rsidRDefault="0043694C">
            <w:pPr>
              <w:pStyle w:val="ListParagraph"/>
              <w:numPr>
                <w:ilvl w:val="0"/>
                <w:numId w:val="251"/>
              </w:numPr>
              <w:rPr>
                <w:rFonts w:cs="Arial"/>
              </w:rPr>
            </w:pPr>
            <w:r w:rsidRPr="324B2E5B">
              <w:rPr>
                <w:rFonts w:cs="Arial"/>
              </w:rPr>
              <w:t xml:space="preserve">Children and families (including leaving care, youth homelessness, and violence against women </w:t>
            </w:r>
          </w:p>
          <w:p w14:paraId="4E3B9643" w14:textId="77777777" w:rsidR="0043694C" w:rsidRPr="008C6F57" w:rsidRDefault="0043694C">
            <w:pPr>
              <w:pStyle w:val="ListParagraph"/>
              <w:numPr>
                <w:ilvl w:val="0"/>
                <w:numId w:val="251"/>
              </w:numPr>
              <w:rPr>
                <w:rFonts w:cs="Arial"/>
              </w:rPr>
            </w:pPr>
            <w:r w:rsidRPr="324B2E5B">
              <w:rPr>
                <w:rFonts w:cs="Arial"/>
              </w:rPr>
              <w:t xml:space="preserve">domestic abuse and sexual violence (VAWDASV). </w:t>
            </w:r>
          </w:p>
        </w:tc>
      </w:tr>
      <w:tr w:rsidR="0043694C" w:rsidRPr="008C6F57" w14:paraId="15477AC5" w14:textId="77777777" w:rsidTr="324B2E5B">
        <w:trPr>
          <w:trHeight w:val="303"/>
        </w:trPr>
        <w:tc>
          <w:tcPr>
            <w:tcW w:w="9514" w:type="dxa"/>
          </w:tcPr>
          <w:p w14:paraId="2B5920AE" w14:textId="77777777" w:rsidR="0043694C" w:rsidRPr="008C6F57" w:rsidRDefault="0043694C">
            <w:pPr>
              <w:pStyle w:val="ListParagraph"/>
              <w:numPr>
                <w:ilvl w:val="0"/>
                <w:numId w:val="251"/>
              </w:numPr>
              <w:rPr>
                <w:rFonts w:cs="Arial"/>
              </w:rPr>
            </w:pPr>
            <w:r w:rsidRPr="324B2E5B">
              <w:rPr>
                <w:rFonts w:cs="Arial"/>
              </w:rPr>
              <w:t>The role of health and social care in preventing and ending homelessness</w:t>
            </w:r>
          </w:p>
        </w:tc>
      </w:tr>
      <w:tr w:rsidR="0043694C" w:rsidRPr="008C6F57" w14:paraId="40BAF7C2" w14:textId="77777777" w:rsidTr="324B2E5B">
        <w:trPr>
          <w:trHeight w:val="290"/>
        </w:trPr>
        <w:tc>
          <w:tcPr>
            <w:tcW w:w="9514" w:type="dxa"/>
          </w:tcPr>
          <w:p w14:paraId="723D9CF3" w14:textId="77777777" w:rsidR="0043694C" w:rsidRPr="008C6F57" w:rsidRDefault="0043694C">
            <w:pPr>
              <w:pStyle w:val="ListParagraph"/>
              <w:numPr>
                <w:ilvl w:val="0"/>
                <w:numId w:val="251"/>
              </w:numPr>
              <w:rPr>
                <w:rFonts w:cs="Arial"/>
              </w:rPr>
            </w:pPr>
            <w:r w:rsidRPr="324B2E5B">
              <w:rPr>
                <w:rFonts w:cs="Arial"/>
              </w:rPr>
              <w:t>Criminal justice systems and prevention</w:t>
            </w:r>
          </w:p>
        </w:tc>
      </w:tr>
    </w:tbl>
    <w:p w14:paraId="5FBFB374" w14:textId="77777777" w:rsidR="0043694C" w:rsidRPr="008C6F57" w:rsidRDefault="0043694C" w:rsidP="0043694C">
      <w:pPr>
        <w:rPr>
          <w:rFonts w:cs="Arial"/>
          <w:shd w:val="clear" w:color="auto" w:fill="FFFFFF"/>
        </w:rPr>
      </w:pPr>
    </w:p>
    <w:p w14:paraId="45B2ABFD" w14:textId="504ED87A" w:rsidR="009D4BF9" w:rsidRDefault="007052A7" w:rsidP="007052A7">
      <w:pPr>
        <w:shd w:val="clear" w:color="auto" w:fill="FFFFFF" w:themeFill="background1"/>
        <w:contextualSpacing/>
        <w:rPr>
          <w:rFonts w:cs="Arial"/>
        </w:rPr>
      </w:pPr>
      <w:r>
        <w:rPr>
          <w:rFonts w:cs="Arial"/>
        </w:rPr>
        <w:t>I pl</w:t>
      </w:r>
      <w:r w:rsidR="003554AC">
        <w:rPr>
          <w:rFonts w:cs="Arial"/>
        </w:rPr>
        <w:t>an</w:t>
      </w:r>
      <w:r w:rsidR="0E1056E6" w:rsidRPr="45B29D41">
        <w:rPr>
          <w:rFonts w:cs="Arial"/>
        </w:rPr>
        <w:t xml:space="preserve"> to </w:t>
      </w:r>
      <w:r w:rsidR="1E1C38FD" w:rsidRPr="45B29D41">
        <w:rPr>
          <w:rFonts w:cs="Arial"/>
        </w:rPr>
        <w:t>publish a White paper; setting out</w:t>
      </w:r>
      <w:r w:rsidR="0E1056E6" w:rsidRPr="45B29D41">
        <w:rPr>
          <w:rFonts w:cs="Arial"/>
        </w:rPr>
        <w:t xml:space="preserve"> potential legal reforms </w:t>
      </w:r>
      <w:r w:rsidR="1D294BAB" w:rsidRPr="45B29D41">
        <w:rPr>
          <w:rFonts w:cs="Arial"/>
        </w:rPr>
        <w:t>later this</w:t>
      </w:r>
      <w:r w:rsidR="0E1056E6" w:rsidRPr="45B29D41">
        <w:rPr>
          <w:rFonts w:cs="Arial"/>
        </w:rPr>
        <w:t xml:space="preserve"> year. </w:t>
      </w:r>
    </w:p>
    <w:p w14:paraId="3FB1C19D" w14:textId="128EAED8" w:rsidR="0043694C" w:rsidRPr="008C6F57" w:rsidRDefault="0043694C" w:rsidP="45B29D41">
      <w:pPr>
        <w:shd w:val="clear" w:color="auto" w:fill="FFFFFF" w:themeFill="background1"/>
        <w:contextualSpacing/>
        <w:rPr>
          <w:rFonts w:cs="Arial"/>
        </w:rPr>
      </w:pPr>
    </w:p>
    <w:p w14:paraId="3669216E" w14:textId="3A8EFA1D" w:rsidR="00FD38E8" w:rsidRPr="008C6F57" w:rsidRDefault="070DAD82" w:rsidP="00265509">
      <w:pPr>
        <w:rPr>
          <w:rFonts w:cs="Arial"/>
        </w:rPr>
      </w:pPr>
      <w:r w:rsidRPr="45B29D41">
        <w:rPr>
          <w:rFonts w:cs="Arial"/>
        </w:rPr>
        <w:t>On average, homelessness presentations are above 1,400 a month with c.500-700 people being moved on to suitable long-term accommodation</w:t>
      </w:r>
      <w:r w:rsidR="6409E175" w:rsidRPr="45B29D41">
        <w:rPr>
          <w:rFonts w:cs="Arial"/>
        </w:rPr>
        <w:t xml:space="preserve">. </w:t>
      </w:r>
    </w:p>
    <w:p w14:paraId="7A3455CB" w14:textId="77777777" w:rsidR="00FD38E8" w:rsidRPr="008C6F57" w:rsidRDefault="00FD38E8" w:rsidP="00FD38E8">
      <w:pPr>
        <w:rPr>
          <w:rFonts w:cs="Arial"/>
        </w:rPr>
      </w:pPr>
    </w:p>
    <w:p w14:paraId="44CC4EF9" w14:textId="57BD6583" w:rsidR="00FD38E8" w:rsidRPr="008C6F57" w:rsidRDefault="7E23D2B3" w:rsidP="00FD38E8">
      <w:pPr>
        <w:rPr>
          <w:rFonts w:cs="Arial"/>
        </w:rPr>
      </w:pPr>
      <w:r w:rsidRPr="45B29D41">
        <w:rPr>
          <w:rFonts w:cs="Arial"/>
        </w:rPr>
        <w:t xml:space="preserve">At the end of </w:t>
      </w:r>
      <w:r w:rsidR="65E289D4" w:rsidRPr="45B29D41">
        <w:rPr>
          <w:rFonts w:cs="Arial"/>
        </w:rPr>
        <w:t>Decem</w:t>
      </w:r>
      <w:r w:rsidR="070DAD82" w:rsidRPr="45B29D41">
        <w:rPr>
          <w:rFonts w:cs="Arial"/>
        </w:rPr>
        <w:t>ber</w:t>
      </w:r>
      <w:r w:rsidRPr="45B29D41">
        <w:rPr>
          <w:rFonts w:cs="Arial"/>
        </w:rPr>
        <w:t xml:space="preserve">, </w:t>
      </w:r>
      <w:r w:rsidR="6A01750F" w:rsidRPr="45B29D41">
        <w:rPr>
          <w:rFonts w:cs="Arial"/>
        </w:rPr>
        <w:t>9</w:t>
      </w:r>
      <w:r w:rsidRPr="45B29D41">
        <w:rPr>
          <w:rFonts w:cs="Arial"/>
        </w:rPr>
        <w:t>,</w:t>
      </w:r>
      <w:r w:rsidR="1907978C" w:rsidRPr="45B29D41">
        <w:rPr>
          <w:rFonts w:cs="Arial"/>
        </w:rPr>
        <w:t>247</w:t>
      </w:r>
      <w:r w:rsidRPr="45B29D41">
        <w:rPr>
          <w:rFonts w:cs="Arial"/>
        </w:rPr>
        <w:t xml:space="preserve"> individuals were in temporary accommodation. 2,</w:t>
      </w:r>
      <w:r w:rsidR="6F88831B" w:rsidRPr="45B29D41">
        <w:rPr>
          <w:rFonts w:cs="Arial"/>
        </w:rPr>
        <w:t>739</w:t>
      </w:r>
      <w:r w:rsidRPr="45B29D41">
        <w:rPr>
          <w:rFonts w:cs="Arial"/>
        </w:rPr>
        <w:t xml:space="preserve"> of these were dependent children aged under 16.  Between the beginning of the COVID-19 pandemic and the end of </w:t>
      </w:r>
      <w:r w:rsidR="2F1B24FF" w:rsidRPr="45B29D41">
        <w:rPr>
          <w:rFonts w:cs="Arial"/>
        </w:rPr>
        <w:t>Decem</w:t>
      </w:r>
      <w:r w:rsidR="070DAD82" w:rsidRPr="45B29D41">
        <w:rPr>
          <w:rFonts w:cs="Arial"/>
        </w:rPr>
        <w:t>ber</w:t>
      </w:r>
      <w:r w:rsidRPr="45B29D41">
        <w:rPr>
          <w:rFonts w:cs="Arial"/>
        </w:rPr>
        <w:t xml:space="preserve"> 2022, over </w:t>
      </w:r>
      <w:r w:rsidR="0D688E7A" w:rsidRPr="45B29D41">
        <w:rPr>
          <w:rFonts w:cs="Arial"/>
        </w:rPr>
        <w:t>31,2</w:t>
      </w:r>
      <w:r w:rsidRPr="45B29D41">
        <w:rPr>
          <w:rFonts w:cs="Arial"/>
        </w:rPr>
        <w:t>00 people who were previously homeless have been supported into emergency temporary accommodation.</w:t>
      </w:r>
    </w:p>
    <w:p w14:paraId="6CFE749B" w14:textId="77777777" w:rsidR="00FD38E8" w:rsidRPr="008C6F57" w:rsidRDefault="00FD38E8" w:rsidP="00FD38E8">
      <w:pPr>
        <w:rPr>
          <w:rFonts w:cs="Arial"/>
        </w:rPr>
      </w:pPr>
    </w:p>
    <w:p w14:paraId="78CC4974" w14:textId="7B1D2A4F" w:rsidR="00FD38E8" w:rsidRPr="008C6F57" w:rsidRDefault="7E23D2B3" w:rsidP="00FD38E8">
      <w:pPr>
        <w:rPr>
          <w:rFonts w:cs="Arial"/>
          <w:b/>
          <w:bCs/>
        </w:rPr>
      </w:pPr>
      <w:r w:rsidRPr="45B29D41">
        <w:rPr>
          <w:rFonts w:cs="Arial"/>
          <w:color w:val="000000" w:themeColor="text1"/>
        </w:rPr>
        <w:t>At 3</w:t>
      </w:r>
      <w:r w:rsidR="4EA383BA" w:rsidRPr="45B29D41">
        <w:rPr>
          <w:rFonts w:cs="Arial"/>
          <w:color w:val="000000" w:themeColor="text1"/>
        </w:rPr>
        <w:t>1</w:t>
      </w:r>
      <w:r w:rsidRPr="45B29D41">
        <w:rPr>
          <w:rFonts w:cs="Arial"/>
          <w:color w:val="000000" w:themeColor="text1"/>
        </w:rPr>
        <w:t xml:space="preserve"> </w:t>
      </w:r>
      <w:r w:rsidR="2107C2CE" w:rsidRPr="45B29D41">
        <w:rPr>
          <w:rFonts w:cs="Arial"/>
          <w:color w:val="000000" w:themeColor="text1"/>
        </w:rPr>
        <w:t>Decem</w:t>
      </w:r>
      <w:r w:rsidR="070DAD82" w:rsidRPr="45B29D41">
        <w:rPr>
          <w:rFonts w:cs="Arial"/>
          <w:color w:val="000000" w:themeColor="text1"/>
        </w:rPr>
        <w:t>ber</w:t>
      </w:r>
      <w:r w:rsidRPr="45B29D41">
        <w:rPr>
          <w:rFonts w:cs="Arial"/>
          <w:color w:val="000000" w:themeColor="text1"/>
        </w:rPr>
        <w:t xml:space="preserve"> 2022, there were an estimated </w:t>
      </w:r>
      <w:r w:rsidR="579B7BFE" w:rsidRPr="45B29D41">
        <w:rPr>
          <w:rFonts w:cs="Arial"/>
          <w:color w:val="000000" w:themeColor="text1"/>
        </w:rPr>
        <w:t>116</w:t>
      </w:r>
      <w:r w:rsidRPr="45B29D41">
        <w:rPr>
          <w:rFonts w:cs="Arial"/>
          <w:color w:val="000000" w:themeColor="text1"/>
        </w:rPr>
        <w:t xml:space="preserve"> individuals sleeping rough throughout Wales.</w:t>
      </w:r>
    </w:p>
    <w:p w14:paraId="77B7B82A" w14:textId="77777777" w:rsidR="0043694C" w:rsidRPr="008C6F57" w:rsidRDefault="0043694C" w:rsidP="0043694C">
      <w:pPr>
        <w:rPr>
          <w:rFonts w:cs="Arial"/>
          <w:b/>
          <w:bCs/>
        </w:rPr>
      </w:pPr>
    </w:p>
    <w:p w14:paraId="1584CF65" w14:textId="22D3E0E9" w:rsidR="4C95E1D5" w:rsidRPr="00364226" w:rsidRDefault="4C95E1D5" w:rsidP="00364226">
      <w:pPr>
        <w:rPr>
          <w:rFonts w:cs="Arial"/>
          <w:b/>
          <w:bCs/>
        </w:rPr>
      </w:pPr>
      <w:r w:rsidRPr="00364226">
        <w:rPr>
          <w:rFonts w:eastAsia="Arial" w:cs="Arial"/>
        </w:rPr>
        <w:t>Whilst the number of people sleeping rough have not increased in this latest data set, the numbers remain unacceptably high. One person sleeping rough is one too many and demonstrates the importance of assertive outreach and wrap around support.</w:t>
      </w:r>
    </w:p>
    <w:p w14:paraId="2C1C896E" w14:textId="3C8516C2" w:rsidR="45B29D41" w:rsidRDefault="45B29D41" w:rsidP="45B29D41">
      <w:pPr>
        <w:rPr>
          <w:rFonts w:eastAsia="Arial" w:cs="Arial"/>
          <w:color w:val="000000" w:themeColor="text1"/>
        </w:rPr>
      </w:pPr>
    </w:p>
    <w:p w14:paraId="07F754B4" w14:textId="0D2B9614" w:rsidR="4C95E1D5" w:rsidRPr="00127501" w:rsidRDefault="4C95E1D5" w:rsidP="00127501">
      <w:pPr>
        <w:rPr>
          <w:rFonts w:eastAsia="Arial" w:cs="Arial"/>
          <w:color w:val="000000" w:themeColor="text1"/>
        </w:rPr>
      </w:pPr>
      <w:r w:rsidRPr="00127501">
        <w:rPr>
          <w:rFonts w:eastAsia="Arial" w:cs="Arial"/>
        </w:rPr>
        <w:t xml:space="preserve">No one should be forced to sleep rough in Wales. </w:t>
      </w:r>
      <w:r w:rsidRPr="00127501">
        <w:rPr>
          <w:rFonts w:eastAsia="Arial" w:cs="Arial"/>
          <w:color w:val="000000" w:themeColor="text1"/>
        </w:rPr>
        <w:t>On 18 October 2022, the Senedd passed regulations to create an 11th category of Priority Need for those who are ‘street homeless’, to ensure the continuation of our ‘no-one left out’ approach ahead of wider legislative reform.</w:t>
      </w:r>
    </w:p>
    <w:p w14:paraId="25B72099" w14:textId="0B6E86AC" w:rsidR="00FD38E8" w:rsidRPr="005839E9" w:rsidRDefault="00FD38E8" w:rsidP="00A24E68">
      <w:pPr>
        <w:rPr>
          <w:rFonts w:eastAsia="Times New Roman" w:cs="Arial"/>
        </w:rPr>
      </w:pPr>
    </w:p>
    <w:p w14:paraId="416B1D12" w14:textId="5A05DB63" w:rsidR="4DA72B6D" w:rsidRDefault="0F50479B" w:rsidP="00127501">
      <w:r>
        <w:t>We should not lose sight of the 1,</w:t>
      </w:r>
      <w:r w:rsidR="4FBF6712">
        <w:t>436</w:t>
      </w:r>
      <w:r>
        <w:t xml:space="preserve"> people presenting as homeless during the month of </w:t>
      </w:r>
      <w:r w:rsidR="1A86B740">
        <w:t>December</w:t>
      </w:r>
      <w:r>
        <w:t xml:space="preserve"> who have been supported into accommodation. This is not just a number these are real people who are without a long-term st</w:t>
      </w:r>
      <w:r>
        <w:lastRenderedPageBreak/>
        <w:t>able place to call home.</w:t>
      </w:r>
    </w:p>
    <w:p w14:paraId="5A48A8B7" w14:textId="4B287F23" w:rsidR="00532373" w:rsidRDefault="00532373" w:rsidP="00A24E68">
      <w:pPr>
        <w:spacing w:line="276" w:lineRule="auto"/>
        <w:rPr>
          <w:rFonts w:eastAsia="Arial" w:cs="Arial"/>
        </w:rPr>
      </w:pPr>
    </w:p>
    <w:p w14:paraId="1E852668" w14:textId="49E45186" w:rsidR="64B04488" w:rsidRPr="00127501" w:rsidRDefault="64B04488" w:rsidP="00127501">
      <w:pPr>
        <w:spacing w:line="276" w:lineRule="auto"/>
        <w:rPr>
          <w:rFonts w:eastAsia="Arial" w:cs="Arial"/>
        </w:rPr>
      </w:pPr>
      <w:r w:rsidRPr="00127501">
        <w:rPr>
          <w:rFonts w:eastAsia="Arial" w:cs="Arial"/>
        </w:rPr>
        <w:t>Over 31,200 people have been supported with temporary accommodation since March 2020. This is as a result of our funding and the direct effort and continued commitment of local authorities and their partners. It is important to consider this in the context of the sheer scale of the issue and the impact of our collective response.</w:t>
      </w:r>
    </w:p>
    <w:p w14:paraId="1CC520AD" w14:textId="7A688C7C" w:rsidR="00FD38E8" w:rsidRPr="008A77A1" w:rsidRDefault="00FD38E8" w:rsidP="45B29D41">
      <w:pPr>
        <w:spacing w:line="276" w:lineRule="auto"/>
        <w:rPr>
          <w:rFonts w:eastAsia="Arial" w:cs="Arial"/>
        </w:rPr>
      </w:pPr>
    </w:p>
    <w:p w14:paraId="51834CE9" w14:textId="77777777" w:rsidR="00FD38E8" w:rsidRPr="00127501" w:rsidRDefault="00FD38E8" w:rsidP="00127501">
      <w:pPr>
        <w:rPr>
          <w:rFonts w:eastAsia="Times New Roman" w:cs="Arial"/>
        </w:rPr>
      </w:pPr>
      <w:r w:rsidRPr="00127501">
        <w:rPr>
          <w:rFonts w:eastAsia="Times New Roman" w:cs="Arial"/>
        </w:rPr>
        <w:t xml:space="preserve">As outlined in the Programme for Government and our Action Plan, we are strongly committed to moving from a position of reliance on temporary accommodation, to a system focused on prevention and rapid rehousing.   </w:t>
      </w:r>
    </w:p>
    <w:p w14:paraId="352A6C19" w14:textId="77777777" w:rsidR="00FD38E8" w:rsidRPr="008A77A1" w:rsidRDefault="00FD38E8" w:rsidP="00FD38E8">
      <w:pPr>
        <w:pStyle w:val="ListParagraph"/>
        <w:ind w:left="360"/>
        <w:rPr>
          <w:rFonts w:eastAsia="Times New Roman" w:cs="Arial"/>
        </w:rPr>
      </w:pPr>
    </w:p>
    <w:p w14:paraId="438CC96F" w14:textId="616A43E1" w:rsidR="0043694C" w:rsidRPr="00127501" w:rsidRDefault="7E23D2B3" w:rsidP="00127501">
      <w:pPr>
        <w:rPr>
          <w:rFonts w:eastAsia="Times New Roman" w:cs="Arial"/>
        </w:rPr>
      </w:pPr>
      <w:r w:rsidRPr="00127501">
        <w:rPr>
          <w:rFonts w:eastAsia="Times New Roman" w:cs="Arial"/>
        </w:rPr>
        <w:t xml:space="preserve">We are aiming to publish a </w:t>
      </w:r>
      <w:r w:rsidR="324F80CF" w:rsidRPr="00127501">
        <w:rPr>
          <w:rFonts w:eastAsia="Times New Roman" w:cs="Arial"/>
        </w:rPr>
        <w:t>White paper</w:t>
      </w:r>
      <w:r w:rsidRPr="00127501">
        <w:rPr>
          <w:rFonts w:eastAsia="Times New Roman" w:cs="Arial"/>
        </w:rPr>
        <w:t xml:space="preserve"> </w:t>
      </w:r>
      <w:r w:rsidR="7AF5BBEB" w:rsidRPr="00127501">
        <w:rPr>
          <w:rFonts w:eastAsia="Times New Roman" w:cs="Arial"/>
        </w:rPr>
        <w:t xml:space="preserve">later this </w:t>
      </w:r>
      <w:r w:rsidRPr="00127501">
        <w:rPr>
          <w:rFonts w:eastAsia="Times New Roman" w:cs="Arial"/>
        </w:rPr>
        <w:t xml:space="preserve">year, setting out the longer term policy and legislative mechanisms needed to support this change ahead of introducing legislation later in the term. This will be a substantial and complex bill, re-shaping the whole legislative and policy framework in Wales. </w:t>
      </w:r>
    </w:p>
    <w:p w14:paraId="1CD22D1E" w14:textId="4A3D4C5E" w:rsidR="0043694C" w:rsidRPr="00FD38E8" w:rsidRDefault="0043694C" w:rsidP="00532373">
      <w:pPr>
        <w:rPr>
          <w:rFonts w:eastAsia="Times New Roman" w:cs="Arial"/>
        </w:rPr>
      </w:pPr>
    </w:p>
    <w:p w14:paraId="46199471" w14:textId="77777777" w:rsidR="0043694C" w:rsidRPr="00F252CE" w:rsidRDefault="0043694C" w:rsidP="00F252CE">
      <w:pPr>
        <w:rPr>
          <w:rFonts w:cs="Arial"/>
          <w:lang w:eastAsia="en-US"/>
        </w:rPr>
      </w:pPr>
      <w:r w:rsidRPr="00F252CE">
        <w:rPr>
          <w:rFonts w:cs="Arial"/>
          <w:lang w:eastAsia="en-US"/>
        </w:rPr>
        <w:t xml:space="preserve">Our published ‘Ending Homelessness in Wales Action Plan’ sets out how we will achieve our long term ambition and has at its core the radical shift needed to end homelessness in Wales. </w:t>
      </w:r>
    </w:p>
    <w:p w14:paraId="5E6083E6" w14:textId="77777777" w:rsidR="0043694C" w:rsidRPr="008C6F57" w:rsidRDefault="0043694C" w:rsidP="0043694C">
      <w:pPr>
        <w:rPr>
          <w:rFonts w:cs="Arial"/>
        </w:rPr>
      </w:pPr>
    </w:p>
    <w:p w14:paraId="37B0E805" w14:textId="77777777" w:rsidR="0043694C" w:rsidRPr="00F252CE" w:rsidRDefault="0043694C" w:rsidP="00F252CE">
      <w:pPr>
        <w:rPr>
          <w:rFonts w:cs="Arial"/>
          <w:lang w:eastAsia="en-US"/>
        </w:rPr>
      </w:pPr>
      <w:r w:rsidRPr="00F252CE">
        <w:rPr>
          <w:rFonts w:cs="Arial"/>
        </w:rPr>
        <w:t>In response to the growing pressures on homelessness services, I have agreed to provide an extra £6m in 2022-23 to LAs for a Discretionary Homelessness Prevention Fund.</w:t>
      </w:r>
    </w:p>
    <w:p w14:paraId="18C1DD03" w14:textId="77777777" w:rsidR="0043694C" w:rsidRPr="008C6F57" w:rsidRDefault="0043694C" w:rsidP="0043694C">
      <w:pPr>
        <w:pStyle w:val="ListParagraph"/>
        <w:rPr>
          <w:rFonts w:cs="Arial"/>
        </w:rPr>
      </w:pPr>
    </w:p>
    <w:p w14:paraId="604883B8" w14:textId="77777777" w:rsidR="0043694C" w:rsidRPr="00F252CE" w:rsidRDefault="0043694C" w:rsidP="00F252CE">
      <w:pPr>
        <w:rPr>
          <w:rFonts w:cs="Arial"/>
          <w:lang w:eastAsia="en-US"/>
        </w:rPr>
      </w:pPr>
      <w:r w:rsidRPr="00F252CE">
        <w:rPr>
          <w:rFonts w:cs="Arial"/>
        </w:rPr>
        <w:t>This fund would bolster LAs funding to provide immediate support to prevent and relieve homelessness for both those on benefits and those at risk on low incomes but not on benefits. This can cover preventative measures such as offering a rent guarantee, paying for rent arrears as part of a package of action to sustain a tenancy, as well as topping up the Discretionary Housing Payments (DHP) funding.</w:t>
      </w:r>
    </w:p>
    <w:p w14:paraId="58F21C8F" w14:textId="77777777" w:rsidR="0043694C" w:rsidRPr="008C6F57" w:rsidRDefault="0043694C" w:rsidP="0043694C">
      <w:pPr>
        <w:pStyle w:val="ListParagraph"/>
        <w:rPr>
          <w:rFonts w:cs="Arial"/>
        </w:rPr>
      </w:pPr>
    </w:p>
    <w:p w14:paraId="5B3E774F" w14:textId="77777777" w:rsidR="0043694C" w:rsidRPr="00F252CE" w:rsidRDefault="0043694C" w:rsidP="00F252CE">
      <w:pPr>
        <w:rPr>
          <w:rFonts w:cs="Arial"/>
          <w:lang w:eastAsia="en-US"/>
        </w:rPr>
      </w:pPr>
      <w:r w:rsidRPr="00F252CE">
        <w:rPr>
          <w:rFonts w:cs="Arial"/>
        </w:rPr>
        <w:t>This approach will therefore provide a more flexible option than simply topping up the DHP funding alone, as it will give discretion for LAs to target the funding appropriately, subject to their own existing legal framework and rules.</w:t>
      </w:r>
    </w:p>
    <w:p w14:paraId="0673F7FB" w14:textId="77777777" w:rsidR="0043694C" w:rsidRPr="008C6F57" w:rsidRDefault="0043694C" w:rsidP="0043694C">
      <w:pPr>
        <w:pStyle w:val="ListParagraph"/>
        <w:rPr>
          <w:rFonts w:cs="Arial"/>
        </w:rPr>
      </w:pPr>
    </w:p>
    <w:p w14:paraId="29FD0957" w14:textId="77777777" w:rsidR="0043694C" w:rsidRPr="00287734" w:rsidRDefault="0043694C" w:rsidP="00287734">
      <w:pPr>
        <w:rPr>
          <w:rFonts w:cs="Arial"/>
          <w:lang w:eastAsia="en-US"/>
        </w:rPr>
      </w:pPr>
      <w:r w:rsidRPr="00287734">
        <w:rPr>
          <w:rFonts w:cs="Arial"/>
        </w:rPr>
        <w:t xml:space="preserve">This additional funding will be distributed using the 2022/23 Standard Spending Assessment (SSA) - adjusted to isolate housing-related costs - which is used to assess the need for spend on the housing aspects within the Revenue Support Grant funding to local authorities. </w:t>
      </w:r>
    </w:p>
    <w:p w14:paraId="6B5C0813" w14:textId="77777777" w:rsidR="0043694C" w:rsidRPr="008C6F57" w:rsidRDefault="0043694C" w:rsidP="0043694C">
      <w:pPr>
        <w:pStyle w:val="ListParagraph"/>
        <w:rPr>
          <w:rFonts w:cs="Arial"/>
          <w:lang w:eastAsia="en-US"/>
        </w:rPr>
      </w:pPr>
    </w:p>
    <w:p w14:paraId="2B21DB98" w14:textId="77777777" w:rsidR="00FD38E8" w:rsidRPr="00265509" w:rsidRDefault="0043694C" w:rsidP="00265509">
      <w:pPr>
        <w:rPr>
          <w:rFonts w:cs="Arial"/>
          <w:lang w:eastAsia="en-US"/>
        </w:rPr>
      </w:pPr>
      <w:r w:rsidRPr="00265509">
        <w:rPr>
          <w:rFonts w:cs="Arial"/>
        </w:rPr>
        <w:t>We recognise the growing pressures on authorities’ homelessness services has resulted in recurring staff resourcing pressures</w:t>
      </w:r>
    </w:p>
    <w:p w14:paraId="4CF22E42" w14:textId="77777777" w:rsidR="00FD38E8" w:rsidRPr="00FD38E8" w:rsidRDefault="00FD38E8" w:rsidP="00FD38E8">
      <w:pPr>
        <w:pStyle w:val="ListParagraph"/>
        <w:rPr>
          <w:rFonts w:cs="Arial"/>
        </w:rPr>
      </w:pPr>
    </w:p>
    <w:p w14:paraId="0BC77DFA" w14:textId="1E1FC8BA" w:rsidR="0043694C" w:rsidRPr="00265509" w:rsidRDefault="0043694C" w:rsidP="00265509">
      <w:pPr>
        <w:rPr>
          <w:rFonts w:cs="Arial"/>
          <w:lang w:eastAsia="en-US"/>
        </w:rPr>
      </w:pPr>
      <w:r w:rsidRPr="00265509">
        <w:rPr>
          <w:rFonts w:cs="Arial"/>
        </w:rPr>
        <w:t xml:space="preserve">In response to this, we are also providing £1.32m funding in 2022-23 to LAs for a Strategic Coordination role to lead on the transformation agenda - towards rapid rehousing and away from priority need - and ensure strategic join-up across the authority. </w:t>
      </w:r>
    </w:p>
    <w:p w14:paraId="592DB3FF" w14:textId="77777777" w:rsidR="005839E9" w:rsidRPr="005839E9" w:rsidRDefault="005839E9" w:rsidP="005839E9">
      <w:pPr>
        <w:pStyle w:val="ListParagraph"/>
        <w:rPr>
          <w:rFonts w:cs="Arial"/>
          <w:lang w:eastAsia="en-US"/>
        </w:rPr>
      </w:pPr>
    </w:p>
    <w:p w14:paraId="24629C7B" w14:textId="20C15396" w:rsidR="005839E9" w:rsidRDefault="005839E9" w:rsidP="005839E9">
      <w:pPr>
        <w:rPr>
          <w:rFonts w:cs="Arial"/>
          <w:b/>
          <w:bCs/>
          <w:lang w:eastAsia="en-US"/>
        </w:rPr>
      </w:pPr>
      <w:r>
        <w:rPr>
          <w:rFonts w:cs="Arial"/>
          <w:b/>
          <w:bCs/>
          <w:lang w:eastAsia="en-US"/>
        </w:rPr>
        <w:t>Transitional Legislation – The Homelessness (Priority Need &amp; Intentionality) (Wales) Order 2022</w:t>
      </w:r>
    </w:p>
    <w:p w14:paraId="742005B9" w14:textId="77777777" w:rsidR="005839E9" w:rsidRDefault="005839E9" w:rsidP="005839E9">
      <w:pPr>
        <w:rPr>
          <w:rFonts w:cs="Arial"/>
          <w:b/>
          <w:bCs/>
        </w:rPr>
      </w:pPr>
    </w:p>
    <w:p w14:paraId="0B888CF6" w14:textId="77777777" w:rsidR="005839E9" w:rsidRPr="00265509" w:rsidRDefault="005839E9" w:rsidP="00265509">
      <w:pPr>
        <w:rPr>
          <w:rFonts w:eastAsia="Times New Roman" w:cs="Arial"/>
        </w:rPr>
      </w:pPr>
      <w:r w:rsidRPr="00265509">
        <w:rPr>
          <w:rFonts w:eastAsia="Times New Roman" w:cs="Arial"/>
        </w:rPr>
        <w:t>The pandemic changed how we responded to homelessness and increased our understanding of just how significant the problem is across Wales.   Th</w:t>
      </w:r>
      <w:r w:rsidRPr="00265509">
        <w:rPr>
          <w:rFonts w:eastAsia="Times New Roman" w:cs="Arial"/>
        </w:rPr>
        <w:lastRenderedPageBreak/>
        <w:t xml:space="preserve">is legislation continues with our person-centred approach and is a critical step to ensure we do not go back to how we operated before the pandemic where often those who needed accommodation were the same who were often excluded from accommodation.  </w:t>
      </w:r>
      <w:r w:rsidRPr="00265509">
        <w:rPr>
          <w:rFonts w:eastAsia="Times New Roman" w:cs="Arial"/>
        </w:rPr>
        <w:br/>
      </w:r>
    </w:p>
    <w:p w14:paraId="10946B7F" w14:textId="77777777" w:rsidR="005839E9" w:rsidRPr="008D4F97" w:rsidRDefault="005839E9" w:rsidP="008D4F97">
      <w:pPr>
        <w:rPr>
          <w:rFonts w:eastAsia="Times New Roman" w:cs="Arial"/>
        </w:rPr>
      </w:pPr>
      <w:r w:rsidRPr="008D4F97">
        <w:rPr>
          <w:rFonts w:eastAsia="Times New Roman" w:cs="Arial"/>
        </w:rPr>
        <w:t xml:space="preserve">In recognising in law that people who are street homeless are in ‘Priority Need’ for accommodation, we are placing a duty on local authorities for those who present as street homeless to be provided with accommodation.  This is common sense – someone without a roof over their head should be provided with accommodation.   </w:t>
      </w:r>
      <w:r w:rsidRPr="008D4F97">
        <w:rPr>
          <w:rFonts w:eastAsia="Times New Roman" w:cs="Arial"/>
        </w:rPr>
        <w:br/>
      </w:r>
    </w:p>
    <w:p w14:paraId="1AEE0870" w14:textId="77777777" w:rsidR="005839E9" w:rsidRPr="008D4F97" w:rsidRDefault="005839E9" w:rsidP="008D4F97">
      <w:pPr>
        <w:rPr>
          <w:rFonts w:eastAsia="Times New Roman" w:cs="Arial"/>
        </w:rPr>
      </w:pPr>
      <w:r w:rsidRPr="008D4F97">
        <w:rPr>
          <w:rFonts w:eastAsia="Times New Roman" w:cs="Arial"/>
        </w:rPr>
        <w:t xml:space="preserve">These regulations must be recognised for what they are – a transitional legislative amendment ahead of the wider package of legislative and policy reform that we intend to deliver to achieve our ultimate goal of ending homelessness across Wales.  This is a bridging step between the advances made during the pandemic and the delivery of our wider reforms, and is critical to ensure we don’t lose momentum or revert back to practices pre-pandemic.   </w:t>
      </w:r>
    </w:p>
    <w:p w14:paraId="38C6782B" w14:textId="77777777" w:rsidR="005839E9" w:rsidRPr="005839E9" w:rsidRDefault="005839E9" w:rsidP="005839E9">
      <w:pPr>
        <w:pStyle w:val="ListParagraph"/>
        <w:ind w:left="360"/>
        <w:rPr>
          <w:rFonts w:eastAsia="Times New Roman" w:cs="Arial"/>
        </w:rPr>
      </w:pPr>
    </w:p>
    <w:p w14:paraId="30FCEE67" w14:textId="77777777" w:rsidR="005839E9" w:rsidRPr="008D4F97" w:rsidRDefault="005839E9" w:rsidP="008D4F97">
      <w:pPr>
        <w:rPr>
          <w:rFonts w:eastAsia="Times New Roman" w:cs="Arial"/>
        </w:rPr>
      </w:pPr>
      <w:r w:rsidRPr="008D4F97">
        <w:rPr>
          <w:rFonts w:eastAsia="Times New Roman" w:cs="Arial"/>
        </w:rPr>
        <w:t>We do not envisage that this will lead to a significant increase in demand for services, but it will recognise the need to support those who are rough sleeping within our communities.  The benefit of supporting people who are street homeless back into accommodation has the potential to generate long-lasting benefits that far outweigh the costs of housing provision or of the social costs associated with long-term street homelessness.  Social inclusion, improved health and stability are clear positive factors we want to encourage, and we have a greater chance of doing so, the less time an individual is street homeless.</w:t>
      </w:r>
    </w:p>
    <w:p w14:paraId="7252A4A8" w14:textId="77777777" w:rsidR="005839E9" w:rsidRPr="005839E9" w:rsidRDefault="005839E9" w:rsidP="005839E9">
      <w:pPr>
        <w:pStyle w:val="ListParagraph"/>
        <w:ind w:left="360"/>
        <w:rPr>
          <w:rFonts w:eastAsia="Times New Roman" w:cs="Arial"/>
        </w:rPr>
      </w:pPr>
    </w:p>
    <w:p w14:paraId="44645C17" w14:textId="6783A68F" w:rsidR="005839E9" w:rsidRPr="008D4F97" w:rsidRDefault="005839E9" w:rsidP="008D4F97">
      <w:pPr>
        <w:rPr>
          <w:rFonts w:cs="Arial"/>
          <w:lang w:eastAsia="en-US"/>
        </w:rPr>
      </w:pPr>
      <w:r w:rsidRPr="008D4F97">
        <w:rPr>
          <w:rFonts w:eastAsia="Times New Roman" w:cs="Arial"/>
        </w:rPr>
        <w:t>The availability of housing remains an issue for local authorities across Wales, and we are currently looking at options available to allow for creative and innovative solutions to this problem.  This legislation alone will not end homelessness, but it does go a long way to prioritise those in greatest need of accommodation and support.</w:t>
      </w:r>
      <w:r w:rsidRPr="008D4F97">
        <w:rPr>
          <w:rFonts w:eastAsia="Times New Roman" w:cs="Arial"/>
        </w:rPr>
        <w:br/>
      </w:r>
    </w:p>
    <w:p w14:paraId="6732D67C" w14:textId="74CE1EBE" w:rsidR="00235B98" w:rsidRPr="008D4F97" w:rsidRDefault="460B1A97" w:rsidP="008D4F97">
      <w:pPr>
        <w:rPr>
          <w:rFonts w:cs="Arial"/>
          <w:b/>
          <w:bCs/>
          <w:lang w:eastAsia="en-US"/>
        </w:rPr>
      </w:pPr>
      <w:r w:rsidRPr="008D4F97">
        <w:rPr>
          <w:rFonts w:eastAsia="Times New Roman" w:cs="Arial"/>
        </w:rPr>
        <w:t xml:space="preserve">The Programme for Government sets out our commitment to reform housing law and implement the Homelessness Action Group’s recommendation to fundamentally reform homelessness services to focus on prevention and rapid rehousing. </w:t>
      </w:r>
      <w:r w:rsidR="14595B86" w:rsidRPr="008D4F97">
        <w:rPr>
          <w:rFonts w:cs="Arial"/>
        </w:rPr>
        <w:t xml:space="preserve">This also forms part of the Cooperation Agreement with Plaid Cymru.  </w:t>
      </w:r>
    </w:p>
    <w:p w14:paraId="57C50025" w14:textId="77777777" w:rsidR="008D4F97" w:rsidRDefault="008D4F97" w:rsidP="008D4F97">
      <w:pPr>
        <w:rPr>
          <w:rFonts w:cs="Arial"/>
          <w:lang w:eastAsia="en-US"/>
        </w:rPr>
      </w:pPr>
    </w:p>
    <w:p w14:paraId="27A74DE8" w14:textId="2457CFA0" w:rsidR="00235B98" w:rsidRPr="008D4F97" w:rsidRDefault="0043694C" w:rsidP="008D4F97">
      <w:pPr>
        <w:rPr>
          <w:rFonts w:cs="Arial"/>
          <w:lang w:eastAsia="en-US"/>
        </w:rPr>
      </w:pPr>
      <w:r w:rsidRPr="008D4F97">
        <w:rPr>
          <w:rFonts w:eastAsia="Times New Roman" w:cs="Arial"/>
        </w:rPr>
        <w:t>This legislative reform will include consideration of priority need, in order to achieve the transformational shift to rapid rehousing, which requires long term solutions for everyone in acute housing need and not just those considered in a priority need category.</w:t>
      </w:r>
    </w:p>
    <w:p w14:paraId="5E2029C4" w14:textId="3EB8EF34" w:rsidR="00235B98" w:rsidRPr="00235B98" w:rsidRDefault="00235B98" w:rsidP="6DD1A9FF">
      <w:pPr>
        <w:pStyle w:val="ListParagraph"/>
        <w:ind w:left="360"/>
        <w:rPr>
          <w:rFonts w:cs="Arial"/>
          <w:lang w:eastAsia="en-US"/>
        </w:rPr>
      </w:pPr>
    </w:p>
    <w:p w14:paraId="2A9F7983" w14:textId="36DB63C0" w:rsidR="00235B98" w:rsidRPr="008D4F97" w:rsidRDefault="06F25846" w:rsidP="008D4F97">
      <w:pPr>
        <w:rPr>
          <w:rFonts w:cs="Arial"/>
          <w:lang w:eastAsia="en-US"/>
        </w:rPr>
      </w:pPr>
      <w:r w:rsidRPr="008D4F97">
        <w:rPr>
          <w:rFonts w:cs="Arial"/>
        </w:rPr>
        <w:t xml:space="preserve">A formal consultation on a White Paper is planned for </w:t>
      </w:r>
      <w:r w:rsidR="20487FE6" w:rsidRPr="008D4F97">
        <w:rPr>
          <w:rFonts w:cs="Arial"/>
        </w:rPr>
        <w:t>later this</w:t>
      </w:r>
      <w:r w:rsidRPr="008D4F97">
        <w:rPr>
          <w:rFonts w:cs="Arial"/>
        </w:rPr>
        <w:t xml:space="preserve"> year setting out the longer-term policy and legislative mechanisms needed to support this change ahead of introducing legislation later in the term. This will be a substantial and complex bill, re-shaping the whole legislative and policy framework in Wales. </w:t>
      </w:r>
    </w:p>
    <w:p w14:paraId="43055E4C" w14:textId="77777777" w:rsidR="00235B98" w:rsidRPr="00235B98" w:rsidRDefault="00235B98" w:rsidP="00235B98">
      <w:pPr>
        <w:pStyle w:val="ListParagraph"/>
        <w:rPr>
          <w:rFonts w:cs="Arial"/>
        </w:rPr>
      </w:pPr>
    </w:p>
    <w:p w14:paraId="0BCDC5FC" w14:textId="369D6330" w:rsidR="00235B98" w:rsidRPr="008D4F97" w:rsidRDefault="00235B98" w:rsidP="008D4F97">
      <w:pPr>
        <w:rPr>
          <w:rFonts w:cs="Arial"/>
          <w:lang w:eastAsia="en-US"/>
        </w:rPr>
      </w:pPr>
      <w:r w:rsidRPr="008D4F97">
        <w:rPr>
          <w:rFonts w:cs="Arial"/>
        </w:rPr>
        <w:t xml:space="preserve">I am committed to developing this legislation in collaboration with stakeholders </w:t>
      </w:r>
      <w:r w:rsidRPr="008D4F97">
        <w:rPr>
          <w:rFonts w:cs="Arial"/>
        </w:rPr>
        <w:lastRenderedPageBreak/>
        <w:t xml:space="preserve">and service users.  An Expert Review Panel is currently in session and will make recommendations on proposed legal changes to me </w:t>
      </w:r>
      <w:r w:rsidR="2F07AD5F" w:rsidRPr="008D4F97">
        <w:rPr>
          <w:rFonts w:cs="Arial"/>
        </w:rPr>
        <w:t>this</w:t>
      </w:r>
      <w:r w:rsidRPr="008D4F97">
        <w:rPr>
          <w:rFonts w:cs="Arial"/>
        </w:rPr>
        <w:t xml:space="preserve"> year. The panel is chaired by Professor Suzanne Fitzpatrick who has led similar work in Scotland and I am pleased that we are able to learn from her experiences as we reform the Welsh legislative context.</w:t>
      </w:r>
    </w:p>
    <w:p w14:paraId="71233707" w14:textId="6742E109" w:rsidR="0043694C" w:rsidRPr="00235B98" w:rsidRDefault="0043694C" w:rsidP="00235B98">
      <w:pPr>
        <w:pStyle w:val="ListParagraph"/>
        <w:ind w:left="360"/>
        <w:rPr>
          <w:rFonts w:cs="Arial"/>
          <w:lang w:eastAsia="en-US"/>
        </w:rPr>
      </w:pPr>
    </w:p>
    <w:p w14:paraId="6F02EB0C" w14:textId="07F26A45" w:rsidR="0043694C" w:rsidRPr="008D4F97" w:rsidRDefault="0043694C" w:rsidP="008D4F97">
      <w:pPr>
        <w:rPr>
          <w:rFonts w:cs="Arial"/>
          <w:lang w:eastAsia="en-US"/>
        </w:rPr>
      </w:pPr>
      <w:r w:rsidRPr="008D4F97">
        <w:rPr>
          <w:rFonts w:eastAsia="Times New Roman" w:cs="Arial"/>
        </w:rPr>
        <w:t>The move to rapid rehousing will require the transformation of the whole housing sector from alignment of key support services, allocation policies, build programmes and temporary accommodation provision, in order to achieve our long term goal of ending homelessness in Wales. This will include consideration of the needs of, and engagement with, a range of groups.</w:t>
      </w:r>
    </w:p>
    <w:p w14:paraId="2AAD357F" w14:textId="77777777" w:rsidR="00F01295" w:rsidRPr="00F01295" w:rsidRDefault="00F01295" w:rsidP="00F01295">
      <w:pPr>
        <w:pStyle w:val="ListParagraph"/>
        <w:rPr>
          <w:rFonts w:cs="Arial"/>
          <w:lang w:eastAsia="en-US"/>
        </w:rPr>
      </w:pPr>
    </w:p>
    <w:p w14:paraId="79E393E2" w14:textId="17A1AF52" w:rsidR="00F01295" w:rsidRPr="008D4F97" w:rsidRDefault="00F01295" w:rsidP="008D4F97">
      <w:pPr>
        <w:rPr>
          <w:rFonts w:cs="Arial"/>
          <w:lang w:eastAsia="en-US"/>
        </w:rPr>
      </w:pPr>
      <w:r w:rsidRPr="008D4F97">
        <w:rPr>
          <w:rFonts w:cs="Arial"/>
          <w:lang w:eastAsia="en-US"/>
        </w:rPr>
        <w:t xml:space="preserve">My officials are currently working to support local authorities in developing their Rapid Rehousing Transitional Plans, which will set out the strategic direction of each authority in </w:t>
      </w:r>
      <w:r w:rsidR="005839E9" w:rsidRPr="008D4F97">
        <w:rPr>
          <w:rFonts w:cs="Arial"/>
          <w:lang w:eastAsia="en-US"/>
        </w:rPr>
        <w:t xml:space="preserve">transitioning to an approach that is person centred and preventative in nature.  </w:t>
      </w:r>
    </w:p>
    <w:p w14:paraId="452F92FE" w14:textId="30FCD763" w:rsidR="0043694C" w:rsidRPr="008C6F57" w:rsidRDefault="0043694C" w:rsidP="45B29D41">
      <w:pPr>
        <w:autoSpaceDE w:val="0"/>
        <w:autoSpaceDN w:val="0"/>
        <w:adjustRightInd w:val="0"/>
        <w:rPr>
          <w:rFonts w:cs="Arial"/>
          <w:lang w:eastAsia="en-US"/>
        </w:rPr>
      </w:pPr>
    </w:p>
    <w:p w14:paraId="4D26F922" w14:textId="77777777" w:rsidR="0043694C" w:rsidRPr="008D4F97" w:rsidRDefault="0043694C" w:rsidP="008D4F97">
      <w:pPr>
        <w:rPr>
          <w:rFonts w:eastAsiaTheme="minorEastAsia" w:cs="Arial"/>
          <w:lang w:eastAsia="en-US"/>
        </w:rPr>
      </w:pPr>
      <w:r w:rsidRPr="008D4F97">
        <w:rPr>
          <w:rFonts w:cs="Arial"/>
          <w:lang w:eastAsia="en-US"/>
        </w:rPr>
        <w:t>We do not underestimate the scale of this challenge – the number of people experiencing homelessness remains worryingly high. There are complex reasons and the pressures on household budgets are not helping - this is why we are working cross-Government to use all the levers we have in Wales.</w:t>
      </w:r>
    </w:p>
    <w:p w14:paraId="6B30658A" w14:textId="77777777" w:rsidR="0043694C" w:rsidRPr="008C6F57" w:rsidRDefault="0043694C" w:rsidP="0043694C">
      <w:pPr>
        <w:pStyle w:val="ListParagraph"/>
        <w:ind w:left="360"/>
        <w:rPr>
          <w:rFonts w:cs="Arial"/>
          <w:lang w:eastAsia="en-US"/>
        </w:rPr>
      </w:pPr>
    </w:p>
    <w:p w14:paraId="55CE3425" w14:textId="11B023A8" w:rsidR="0043694C" w:rsidRPr="008D4F97" w:rsidRDefault="25B75168" w:rsidP="008D4F97">
      <w:pPr>
        <w:rPr>
          <w:rFonts w:cs="Arial"/>
          <w:lang w:eastAsia="en-US"/>
        </w:rPr>
      </w:pPr>
      <w:r w:rsidRPr="008D4F97">
        <w:rPr>
          <w:rFonts w:cs="Arial"/>
          <w:lang w:eastAsia="en-US"/>
        </w:rPr>
        <w:t>Responsibility for ending homelessness extends beyond the dedicated homelessness, housing teams and departments. It must and will be based on an ‘all public services’ response.</w:t>
      </w:r>
    </w:p>
    <w:p w14:paraId="04BF5975" w14:textId="62D48EC8" w:rsidR="0043694C" w:rsidRPr="008C6F57" w:rsidRDefault="0043694C" w:rsidP="45B29D41">
      <w:pPr>
        <w:rPr>
          <w:rFonts w:cs="Arial"/>
          <w:lang w:eastAsia="en-US"/>
        </w:rPr>
      </w:pPr>
    </w:p>
    <w:p w14:paraId="4F91A318" w14:textId="14AA6262" w:rsidR="0043694C" w:rsidRPr="008D4F97" w:rsidRDefault="25B75168" w:rsidP="008D4F97">
      <w:pPr>
        <w:rPr>
          <w:rFonts w:cs="Arial"/>
          <w:lang w:eastAsia="en-US"/>
        </w:rPr>
      </w:pPr>
      <w:r w:rsidRPr="008D4F97">
        <w:rPr>
          <w:rFonts w:cs="Arial"/>
          <w:lang w:eastAsia="en-US"/>
        </w:rPr>
        <w:t xml:space="preserve">Our commitment to transformation is also demonstrated in the investments we’re making - over </w:t>
      </w:r>
      <w:r w:rsidR="1538385E" w:rsidRPr="008D4F97">
        <w:rPr>
          <w:rFonts w:cs="Arial"/>
          <w:lang w:eastAsia="en-US"/>
        </w:rPr>
        <w:t>£20</w:t>
      </w:r>
      <w:r w:rsidRPr="008D4F97">
        <w:rPr>
          <w:rFonts w:cs="Arial"/>
          <w:lang w:eastAsia="en-US"/>
        </w:rPr>
        <w:t>7m in Housing Support and Homelessness Prevention services</w:t>
      </w:r>
      <w:r w:rsidR="443F486A" w:rsidRPr="008D4F97">
        <w:rPr>
          <w:rFonts w:cs="Arial"/>
          <w:lang w:eastAsia="en-US"/>
        </w:rPr>
        <w:t>.</w:t>
      </w:r>
      <w:r w:rsidRPr="008D4F97">
        <w:rPr>
          <w:rFonts w:cs="Arial"/>
          <w:lang w:eastAsia="en-US"/>
        </w:rPr>
        <w:t xml:space="preserve"> </w:t>
      </w:r>
    </w:p>
    <w:p w14:paraId="6E5916DA" w14:textId="144C228E" w:rsidR="1099C950" w:rsidRDefault="1099C950" w:rsidP="00452C51">
      <w:pPr>
        <w:rPr>
          <w:rFonts w:cs="Arial"/>
          <w:lang w:eastAsia="en-US"/>
        </w:rPr>
      </w:pPr>
    </w:p>
    <w:p w14:paraId="220D536A" w14:textId="37551293" w:rsidR="01C5B7C5" w:rsidRPr="008D4F97" w:rsidRDefault="01C5B7C5" w:rsidP="008D4F97">
      <w:pPr>
        <w:rPr>
          <w:rFonts w:cs="Arial"/>
          <w:lang w:eastAsia="en-US"/>
        </w:rPr>
      </w:pPr>
      <w:r w:rsidRPr="008D4F97">
        <w:rPr>
          <w:rFonts w:cs="Arial"/>
          <w:lang w:eastAsia="en-US"/>
        </w:rPr>
        <w:t xml:space="preserve">This funding includes the Housing Support Grant which is the main homelessness prevention grant provided to local authorities. In 2021/22 this was increased by £40m (over 30%) to £166.7m. </w:t>
      </w:r>
    </w:p>
    <w:p w14:paraId="758AC476" w14:textId="701DA0C8" w:rsidR="1099C950" w:rsidRDefault="1099C950" w:rsidP="00452C51">
      <w:pPr>
        <w:rPr>
          <w:rFonts w:cs="Arial"/>
          <w:lang w:eastAsia="en-US"/>
        </w:rPr>
      </w:pPr>
    </w:p>
    <w:p w14:paraId="4AF00D35" w14:textId="1FDD0460" w:rsidR="0043694C" w:rsidRPr="008D4F97" w:rsidRDefault="6747DA93" w:rsidP="008D4F97">
      <w:pPr>
        <w:textAlignment w:val="baseline"/>
        <w:rPr>
          <w:rFonts w:eastAsia="Arial" w:cs="Arial"/>
          <w:color w:val="000000" w:themeColor="text1"/>
        </w:rPr>
      </w:pPr>
      <w:r w:rsidRPr="008D4F97">
        <w:rPr>
          <w:rFonts w:cs="Arial"/>
          <w:lang w:eastAsia="en-US"/>
        </w:rPr>
        <w:t>Within the package of funding to prevent homelessness, we have made £</w:t>
      </w:r>
      <w:r w:rsidR="698459DF" w:rsidRPr="008D4F97">
        <w:rPr>
          <w:rFonts w:cs="Arial"/>
          <w:lang w:eastAsia="en-US"/>
        </w:rPr>
        <w:t>2</w:t>
      </w:r>
      <w:r w:rsidRPr="008D4F97">
        <w:rPr>
          <w:rFonts w:cs="Arial"/>
          <w:lang w:eastAsia="en-US"/>
        </w:rPr>
        <w:t>0m available to local authorities to support the provision of temporary accommodation</w:t>
      </w:r>
      <w:r w:rsidR="12CF8144" w:rsidRPr="008D4F97">
        <w:rPr>
          <w:rFonts w:cs="Arial"/>
          <w:lang w:eastAsia="en-US"/>
        </w:rPr>
        <w:t xml:space="preserve"> </w:t>
      </w:r>
      <w:r w:rsidR="12CF8144" w:rsidRPr="008D4F97">
        <w:rPr>
          <w:rFonts w:eastAsia="Arial" w:cs="Arial"/>
          <w:color w:val="000000" w:themeColor="text1"/>
        </w:rPr>
        <w:t>(this was initially £10m and was increased by £10m in-year).</w:t>
      </w:r>
    </w:p>
    <w:p w14:paraId="0C1168A3" w14:textId="22E5656A" w:rsidR="0043694C" w:rsidRPr="008C6F57" w:rsidRDefault="0043694C" w:rsidP="45B29D41">
      <w:pPr>
        <w:textAlignment w:val="baseline"/>
        <w:rPr>
          <w:rFonts w:cs="Arial"/>
          <w:lang w:eastAsia="en-US"/>
        </w:rPr>
      </w:pPr>
      <w:bookmarkStart w:id="284" w:name="_Hlk106088931"/>
    </w:p>
    <w:bookmarkEnd w:id="284"/>
    <w:p w14:paraId="12E7E71F" w14:textId="77777777" w:rsidR="0043694C" w:rsidRPr="008D4F97" w:rsidRDefault="4FA6296F" w:rsidP="008D4F97">
      <w:pPr>
        <w:rPr>
          <w:rFonts w:cs="Arial"/>
          <w:lang w:eastAsia="en-US"/>
        </w:rPr>
      </w:pPr>
      <w:r w:rsidRPr="008D4F97">
        <w:rPr>
          <w:rFonts w:cs="Arial"/>
          <w:lang w:eastAsia="en-US"/>
        </w:rPr>
        <w:t xml:space="preserve">We also fund a range of advice services, including Shelter Cymru, who provide independent housing advice – and anyone struggling or at risk of homelessness should contact them for advice and support. </w:t>
      </w:r>
    </w:p>
    <w:p w14:paraId="659A4E30" w14:textId="75896D8C" w:rsidR="0043694C" w:rsidRDefault="0043694C" w:rsidP="0043694C">
      <w:pPr>
        <w:rPr>
          <w:rFonts w:cs="Arial"/>
          <w:b/>
          <w:bCs/>
        </w:rPr>
      </w:pPr>
    </w:p>
    <w:p w14:paraId="11A9996B" w14:textId="449E638E" w:rsidR="0043694C" w:rsidRPr="008C6F57" w:rsidRDefault="0043694C" w:rsidP="0043694C">
      <w:pPr>
        <w:spacing w:after="160" w:line="259" w:lineRule="auto"/>
        <w:rPr>
          <w:rFonts w:cs="Arial"/>
          <w:color w:val="4472C4" w:themeColor="accent1"/>
        </w:rPr>
        <w:sectPr w:rsidR="0043694C" w:rsidRPr="008C6F57">
          <w:headerReference w:type="default" r:id="rId24"/>
          <w:footerReference w:type="default" r:id="rId25"/>
          <w:pgSz w:w="11906" w:h="16838"/>
          <w:pgMar w:top="1440" w:right="1440" w:bottom="1440" w:left="1440" w:header="708" w:footer="708" w:gutter="0"/>
          <w:cols w:space="708"/>
          <w:docGrid w:linePitch="360"/>
        </w:sectPr>
      </w:pPr>
    </w:p>
    <w:p w14:paraId="326F4AC1" w14:textId="77777777" w:rsidR="0043694C" w:rsidRPr="008C6F57" w:rsidRDefault="578B045E" w:rsidP="0043694C">
      <w:pPr>
        <w:pStyle w:val="Heading1"/>
        <w:rPr>
          <w:rFonts w:ascii="Arial" w:hAnsi="Arial" w:cs="Arial"/>
        </w:rPr>
      </w:pPr>
      <w:bookmarkStart w:id="285" w:name="_Toc122427535"/>
      <w:bookmarkStart w:id="286" w:name="_Toc1621531231"/>
      <w:bookmarkStart w:id="287" w:name="_Toc2018013070"/>
      <w:bookmarkStart w:id="288" w:name="_Toc724350128"/>
      <w:bookmarkStart w:id="289" w:name="_Toc1220383025"/>
      <w:bookmarkStart w:id="290" w:name="_Toc2142361630"/>
      <w:bookmarkStart w:id="291" w:name="_Toc812456075"/>
      <w:bookmarkStart w:id="292" w:name="_Toc35044622"/>
      <w:bookmarkStart w:id="293" w:name="_Toc129868384"/>
      <w:r w:rsidRPr="45B29D41">
        <w:rPr>
          <w:rFonts w:ascii="Arial" w:hAnsi="Arial" w:cs="Arial"/>
        </w:rPr>
        <w:t>Housing and Regeneration - Leasing Scheme Wales</w:t>
      </w:r>
      <w:bookmarkEnd w:id="285"/>
      <w:bookmarkEnd w:id="286"/>
      <w:bookmarkEnd w:id="287"/>
      <w:bookmarkEnd w:id="288"/>
      <w:bookmarkEnd w:id="289"/>
      <w:bookmarkEnd w:id="290"/>
      <w:bookmarkEnd w:id="291"/>
      <w:bookmarkEnd w:id="292"/>
      <w:bookmarkEnd w:id="293"/>
    </w:p>
    <w:p w14:paraId="7293A062" w14:textId="77777777" w:rsidR="0043694C" w:rsidRDefault="0043694C" w:rsidP="0043694C">
      <w:pPr>
        <w:rPr>
          <w:rFonts w:cs="Arial"/>
          <w:b/>
          <w:bCs/>
          <w:u w:val="single"/>
        </w:rPr>
      </w:pPr>
    </w:p>
    <w:p w14:paraId="21A7A56F" w14:textId="365E1DD7" w:rsidR="0043694C" w:rsidRPr="002E14FC" w:rsidRDefault="003554AC" w:rsidP="002E14FC">
      <w:pPr>
        <w:rPr>
          <w:rFonts w:cs="Arial"/>
          <w:b/>
          <w:bCs/>
          <w:u w:val="single"/>
        </w:rPr>
      </w:pPr>
      <w:r>
        <w:rPr>
          <w:rFonts w:cs="Arial"/>
        </w:rPr>
        <w:t>I l</w:t>
      </w:r>
      <w:r w:rsidR="0577B3D3" w:rsidRPr="005D3241">
        <w:rPr>
          <w:rFonts w:cs="Arial"/>
        </w:rPr>
        <w:t>aunched in January 2022, Leasing Scheme Wales</w:t>
      </w:r>
      <w:r w:rsidR="5CC097E2" w:rsidRPr="005D3241">
        <w:rPr>
          <w:rFonts w:cs="Arial"/>
        </w:rPr>
        <w:t xml:space="preserve"> (LSW)</w:t>
      </w:r>
      <w:r w:rsidR="0577B3D3" w:rsidRPr="005D3241">
        <w:rPr>
          <w:rFonts w:cs="Arial"/>
        </w:rPr>
        <w:t xml:space="preserve"> is a key Programme for Government commitment.</w:t>
      </w:r>
      <w:r w:rsidR="0606BF29" w:rsidRPr="005D3241">
        <w:rPr>
          <w:rFonts w:cs="Arial"/>
        </w:rPr>
        <w:t xml:space="preserve"> </w:t>
      </w:r>
    </w:p>
    <w:p w14:paraId="48FCB44F" w14:textId="77777777" w:rsidR="002E14FC" w:rsidRDefault="002E14FC" w:rsidP="002E14FC">
      <w:pPr>
        <w:pStyle w:val="PlainText"/>
        <w:rPr>
          <w:rFonts w:eastAsia="Arial" w:cs="Arial"/>
          <w:szCs w:val="24"/>
        </w:rPr>
      </w:pPr>
    </w:p>
    <w:p w14:paraId="15277B2A" w14:textId="0569DAD4" w:rsidR="0043694C" w:rsidRPr="005D3241" w:rsidRDefault="0606BF29" w:rsidP="002E14FC">
      <w:pPr>
        <w:pStyle w:val="PlainText"/>
        <w:rPr>
          <w:rFonts w:eastAsia="Arial" w:cs="Arial"/>
          <w:szCs w:val="24"/>
        </w:rPr>
      </w:pPr>
      <w:r w:rsidRPr="005D3241">
        <w:rPr>
          <w:rFonts w:eastAsia="Arial" w:cs="Arial"/>
          <w:szCs w:val="24"/>
        </w:rPr>
        <w:t xml:space="preserve">Welsh Government are providing £30m capital funding over 5 years for Leasing Scheme Wales so that local authorities can lease private rental sector properties from landlords. </w:t>
      </w:r>
    </w:p>
    <w:p w14:paraId="2F55641D" w14:textId="42BE13A0" w:rsidR="0043694C" w:rsidRPr="005D3241" w:rsidRDefault="0043694C" w:rsidP="7D65B2E6">
      <w:pPr>
        <w:pStyle w:val="PlainText"/>
        <w:rPr>
          <w:rFonts w:eastAsia="Arial" w:cs="Arial"/>
          <w:szCs w:val="24"/>
        </w:rPr>
      </w:pPr>
    </w:p>
    <w:p w14:paraId="26018E7D" w14:textId="1CF9BB50" w:rsidR="0043694C" w:rsidRPr="005D3241" w:rsidRDefault="0606BF29" w:rsidP="002E14FC">
      <w:r w:rsidRPr="005D3241">
        <w:t>The scheme is designed to support individuals and households who are experiencing homelessness or at risk of homelessness. Tenants on the scheme will benefit from longe</w:t>
      </w:r>
      <w:r w:rsidRPr="005D3241">
        <w:lastRenderedPageBreak/>
        <w:t xml:space="preserve">r term security of tenure (between 5-20 years) at rents restricted to LHA rates. </w:t>
      </w:r>
    </w:p>
    <w:p w14:paraId="71FFF2F0" w14:textId="5DB335FF" w:rsidR="0043694C" w:rsidRPr="005D3241" w:rsidRDefault="0043694C" w:rsidP="7D65B2E6"/>
    <w:p w14:paraId="3693DF1D" w14:textId="6B96DCF1" w:rsidR="0043694C" w:rsidRPr="005D3241" w:rsidRDefault="0606BF29" w:rsidP="002E14FC">
      <w:r w:rsidRPr="005D3241">
        <w:t xml:space="preserve">There will be additional funding from the Welsh Government to ensure tenants have access to the level of support they would expect in social housing.  </w:t>
      </w:r>
    </w:p>
    <w:p w14:paraId="1DA955FB" w14:textId="468740D5" w:rsidR="0043694C" w:rsidRPr="005D3241" w:rsidRDefault="0043694C" w:rsidP="7D65B2E6"/>
    <w:p w14:paraId="7F495EC1" w14:textId="2F7EDF6F" w:rsidR="0043694C" w:rsidRPr="005D3241" w:rsidRDefault="2ECC5AE4" w:rsidP="002E14FC">
      <w:pPr>
        <w:pStyle w:val="PlainText"/>
        <w:rPr>
          <w:rFonts w:cs="Arial"/>
        </w:rPr>
      </w:pPr>
      <w:r w:rsidRPr="005D3241">
        <w:rPr>
          <w:rFonts w:cs="Arial"/>
        </w:rPr>
        <w:t>The scheme will improve access to longer term affordable housing in the private rental sector. Delivering security for tenants and confidence for property owners. Property owners are encouraged to lease their properties to local authorities in return for a rent guarantee of Local Housing Allowance (LHA) rate. Voids are covered during the period of the lease. Repairs of any damage to the property made by tenants are covered, subject to reasonable wear and tear, and the landlord’s liability for structural defects. Additional funding of up to £5K is available to meet the standards necessary and/or to improve the EPC rating of a property to</w:t>
      </w:r>
      <w:r w:rsidR="2034698C" w:rsidRPr="005D3241">
        <w:rPr>
          <w:rFonts w:cs="Arial"/>
        </w:rPr>
        <w:t>wards</w:t>
      </w:r>
      <w:r w:rsidRPr="005D3241">
        <w:rPr>
          <w:rFonts w:cs="Arial"/>
        </w:rPr>
        <w:t xml:space="preserve"> a C</w:t>
      </w:r>
      <w:r w:rsidR="3BBE23A1" w:rsidRPr="005D3241">
        <w:rPr>
          <w:rFonts w:cs="Arial"/>
        </w:rPr>
        <w:t xml:space="preserve"> rating</w:t>
      </w:r>
      <w:r w:rsidRPr="005D3241">
        <w:rPr>
          <w:rFonts w:cs="Arial"/>
        </w:rPr>
        <w:t xml:space="preserve">. Up to £25K grant funding is available for empty properties. </w:t>
      </w:r>
    </w:p>
    <w:p w14:paraId="5AB07EEA" w14:textId="77777777" w:rsidR="004C17E9" w:rsidRPr="005D3241" w:rsidRDefault="004C17E9" w:rsidP="004C17E9">
      <w:pPr>
        <w:pStyle w:val="PlainText"/>
        <w:ind w:left="360"/>
        <w:rPr>
          <w:rFonts w:cs="Arial"/>
        </w:rPr>
      </w:pPr>
    </w:p>
    <w:p w14:paraId="3CC50A86" w14:textId="4001C753" w:rsidR="0043694C" w:rsidRPr="005D3241" w:rsidRDefault="0577B3D3" w:rsidP="002E14FC">
      <w:pPr>
        <w:pStyle w:val="PlainText"/>
        <w:rPr>
          <w:rFonts w:cs="Arial"/>
        </w:rPr>
      </w:pPr>
      <w:r w:rsidRPr="005D3241">
        <w:rPr>
          <w:rFonts w:cs="Arial"/>
        </w:rPr>
        <w:t xml:space="preserve">The scheme is designed to support individuals and households who are experiencing homelessness or at risk of homelessness. Tenants on the scheme will benefit from longer term security of tenure (between 5-20 years) at rents restricted to LHA rates. There will be additional funding from the Welsh Government to ensure tenants have access to the level of support they would expect in social housing.  </w:t>
      </w:r>
    </w:p>
    <w:p w14:paraId="4023B374" w14:textId="77777777" w:rsidR="004C17E9" w:rsidRPr="005D3241" w:rsidRDefault="004C17E9" w:rsidP="004C17E9">
      <w:pPr>
        <w:pStyle w:val="ListParagraph"/>
        <w:rPr>
          <w:rFonts w:cs="Arial"/>
        </w:rPr>
      </w:pPr>
    </w:p>
    <w:p w14:paraId="6E318C9F" w14:textId="3FDD5439" w:rsidR="0043694C" w:rsidRPr="005D3241" w:rsidRDefault="0577B3D3" w:rsidP="002E14FC">
      <w:pPr>
        <w:pStyle w:val="PlainText"/>
        <w:rPr>
          <w:rFonts w:cs="Arial"/>
        </w:rPr>
      </w:pPr>
      <w:r w:rsidRPr="005D3241">
        <w:rPr>
          <w:rFonts w:cs="Arial"/>
        </w:rPr>
        <w:t>Fifteen local authorities have signed up to the scheme</w:t>
      </w:r>
      <w:r w:rsidR="4E935DC6" w:rsidRPr="005D3241">
        <w:rPr>
          <w:rFonts w:cs="Arial"/>
        </w:rPr>
        <w:t xml:space="preserve"> and Newport is due to join from April</w:t>
      </w:r>
      <w:r w:rsidRPr="005D3241">
        <w:rPr>
          <w:rFonts w:cs="Arial"/>
        </w:rPr>
        <w:t xml:space="preserve">. Conversations continue with </w:t>
      </w:r>
      <w:r w:rsidR="0BE9236B" w:rsidRPr="005D3241">
        <w:rPr>
          <w:rFonts w:cs="Arial"/>
        </w:rPr>
        <w:t>a number of others about joining</w:t>
      </w:r>
      <w:r w:rsidRPr="005D3241">
        <w:rPr>
          <w:rFonts w:cs="Arial"/>
        </w:rPr>
        <w:t>.</w:t>
      </w:r>
      <w:r w:rsidR="4D4B6E97" w:rsidRPr="005D3241">
        <w:rPr>
          <w:rFonts w:cs="Arial"/>
        </w:rPr>
        <w:t xml:space="preserve"> The 15 Local Authorities currently taking part have identified that they should </w:t>
      </w:r>
      <w:r w:rsidR="237B9AF3" w:rsidRPr="005D3241">
        <w:rPr>
          <w:rFonts w:cs="Arial"/>
        </w:rPr>
        <w:t xml:space="preserve">hopefully </w:t>
      </w:r>
      <w:r w:rsidR="4D4B6E97" w:rsidRPr="005D3241">
        <w:rPr>
          <w:rFonts w:cs="Arial"/>
        </w:rPr>
        <w:t>be able to secure 139 properties by the end of March 2023, which wou</w:t>
      </w:r>
      <w:r w:rsidR="6069C84B" w:rsidRPr="005D3241">
        <w:rPr>
          <w:rFonts w:cs="Arial"/>
        </w:rPr>
        <w:t>ld exceed the Year 1 target. Overall the aspiration is to secure 1% of the Private Rental housing stock onto L</w:t>
      </w:r>
      <w:r w:rsidR="56DE33A0" w:rsidRPr="005D3241">
        <w:rPr>
          <w:rFonts w:cs="Arial"/>
        </w:rPr>
        <w:t xml:space="preserve">SW by the end of Year 5, which would be over 1,500 properties. </w:t>
      </w:r>
    </w:p>
    <w:p w14:paraId="02DEAFA6" w14:textId="3E14227C" w:rsidR="7D65B2E6" w:rsidRPr="005D3241" w:rsidRDefault="7D65B2E6" w:rsidP="7D65B2E6">
      <w:pPr>
        <w:pStyle w:val="PlainText"/>
        <w:rPr>
          <w:rFonts w:cs="Arial"/>
        </w:rPr>
      </w:pPr>
    </w:p>
    <w:p w14:paraId="4E3E0D0E" w14:textId="6851119B" w:rsidR="60F45500" w:rsidRPr="005D3241" w:rsidRDefault="60F45500" w:rsidP="002E14FC">
      <w:pPr>
        <w:pStyle w:val="PlainText"/>
        <w:rPr>
          <w:rFonts w:eastAsia="Arial" w:cs="Arial"/>
        </w:rPr>
      </w:pPr>
      <w:r w:rsidRPr="005D3241">
        <w:rPr>
          <w:rFonts w:eastAsia="Arial" w:cs="Arial"/>
          <w:szCs w:val="24"/>
        </w:rPr>
        <w:t xml:space="preserve">Since its launch in January 2022, </w:t>
      </w:r>
      <w:r w:rsidR="4B18490E" w:rsidRPr="005D3241">
        <w:rPr>
          <w:rFonts w:eastAsia="Arial" w:cs="Arial"/>
          <w:szCs w:val="24"/>
        </w:rPr>
        <w:t>43</w:t>
      </w:r>
      <w:r w:rsidRPr="005D3241">
        <w:rPr>
          <w:rFonts w:eastAsia="Arial" w:cs="Arial"/>
          <w:szCs w:val="24"/>
        </w:rPr>
        <w:t xml:space="preserve"> properties have been brought onto the scheme and are tenanted, </w:t>
      </w:r>
      <w:r w:rsidR="4B18490E" w:rsidRPr="005D3241">
        <w:rPr>
          <w:rFonts w:eastAsia="Arial" w:cs="Arial"/>
          <w:szCs w:val="24"/>
        </w:rPr>
        <w:t>27 (63</w:t>
      </w:r>
      <w:r w:rsidRPr="005D3241">
        <w:rPr>
          <w:rFonts w:eastAsia="Arial" w:cs="Arial"/>
          <w:szCs w:val="24"/>
        </w:rPr>
        <w:t xml:space="preserve">%) of which were previously empty for six months or more. </w:t>
      </w:r>
      <w:r w:rsidR="4B18490E" w:rsidRPr="005D3241">
        <w:rPr>
          <w:rFonts w:eastAsia="Arial" w:cs="Arial"/>
          <w:szCs w:val="24"/>
        </w:rPr>
        <w:t xml:space="preserve">Of the 43 properties, 23 or 53% were brought onto the scheme with an energy efficiency rating of EPC C band or above. 5-year leases have been issued for 38 properties, with 5 properties being issued leases in excess of 10 years. </w:t>
      </w:r>
      <w:r w:rsidRPr="005D3241">
        <w:rPr>
          <w:rFonts w:eastAsia="Arial" w:cs="Arial"/>
          <w:szCs w:val="24"/>
        </w:rPr>
        <w:t xml:space="preserve">An additional 35 properties are tenanted through the Leasing Scheme Wales pathfinder scheme, providing a total of </w:t>
      </w:r>
      <w:r w:rsidR="4B18490E" w:rsidRPr="005D3241">
        <w:rPr>
          <w:rFonts w:eastAsia="Arial" w:cs="Arial"/>
          <w:szCs w:val="24"/>
        </w:rPr>
        <w:t>78</w:t>
      </w:r>
      <w:r w:rsidRPr="005D3241">
        <w:rPr>
          <w:rFonts w:eastAsia="Arial" w:cs="Arial"/>
          <w:szCs w:val="24"/>
        </w:rPr>
        <w:t xml:space="preserve"> properties, </w:t>
      </w:r>
      <w:r w:rsidR="4B18490E" w:rsidRPr="005D3241">
        <w:rPr>
          <w:rFonts w:eastAsia="Arial" w:cs="Arial"/>
          <w:szCs w:val="24"/>
        </w:rPr>
        <w:t>53</w:t>
      </w:r>
      <w:r w:rsidRPr="005D3241">
        <w:rPr>
          <w:rFonts w:eastAsia="Arial" w:cs="Arial"/>
          <w:szCs w:val="24"/>
        </w:rPr>
        <w:t xml:space="preserve"> of </w:t>
      </w:r>
      <w:r w:rsidR="4B18490E" w:rsidRPr="005D3241">
        <w:rPr>
          <w:rFonts w:eastAsia="Arial" w:cs="Arial"/>
          <w:szCs w:val="24"/>
        </w:rPr>
        <w:t>all 78</w:t>
      </w:r>
      <w:r w:rsidRPr="005D3241">
        <w:rPr>
          <w:rFonts w:eastAsia="Arial" w:cs="Arial"/>
          <w:szCs w:val="24"/>
        </w:rPr>
        <w:t xml:space="preserve"> properties are housing families with children. </w:t>
      </w:r>
      <w:r w:rsidR="4B18490E" w:rsidRPr="005D3241">
        <w:rPr>
          <w:rFonts w:eastAsia="Arial" w:cs="Arial"/>
          <w:szCs w:val="24"/>
        </w:rPr>
        <w:t xml:space="preserve">Of the 78 properties 35 (45%) were brought onto the scheme with an EPC rating of C or above, 37 (35%) were previously empty for six months or more. </w:t>
      </w:r>
      <w:r w:rsidR="4B18490E" w:rsidRPr="005D3241">
        <w:t xml:space="preserve"> </w:t>
      </w:r>
    </w:p>
    <w:p w14:paraId="573301B5" w14:textId="480FAB83" w:rsidR="7D65B2E6" w:rsidRPr="00F33475" w:rsidRDefault="7D65B2E6" w:rsidP="7D65B2E6">
      <w:pPr>
        <w:pStyle w:val="PlainText"/>
        <w:rPr>
          <w:rFonts w:eastAsia="Arial" w:cs="Arial"/>
          <w:szCs w:val="24"/>
        </w:rPr>
      </w:pPr>
    </w:p>
    <w:p w14:paraId="591F93C9" w14:textId="3645BD73" w:rsidR="4E146E12" w:rsidRPr="00F33475" w:rsidRDefault="4E146E12" w:rsidP="002E14FC">
      <w:pPr>
        <w:pStyle w:val="PlainText"/>
        <w:rPr>
          <w:u w:val="single"/>
        </w:rPr>
      </w:pPr>
      <w:r w:rsidRPr="00F33475">
        <w:t xml:space="preserve">Information can be accessed via the dedicated webpage </w:t>
      </w:r>
      <w:hyperlink r:id="rId26">
        <w:r w:rsidRPr="00F33475">
          <w:rPr>
            <w:rStyle w:val="Hyperlink"/>
            <w:color w:val="auto"/>
          </w:rPr>
          <w:t>https://gov.wales/private-rented-sector-leasing-scheme-guidance</w:t>
        </w:r>
      </w:hyperlink>
    </w:p>
    <w:p w14:paraId="50493D21" w14:textId="60E083DA" w:rsidR="7D65B2E6" w:rsidRDefault="7D65B2E6" w:rsidP="7D65B2E6">
      <w:pPr>
        <w:pStyle w:val="PlainText"/>
        <w:rPr>
          <w:rFonts w:cs="Arial"/>
        </w:rPr>
      </w:pPr>
    </w:p>
    <w:p w14:paraId="7DEC96B6" w14:textId="14E0DF3A" w:rsidR="0043694C" w:rsidRDefault="0043694C" w:rsidP="0043694C">
      <w:pPr>
        <w:rPr>
          <w:rFonts w:cs="Arial"/>
        </w:rPr>
      </w:pPr>
    </w:p>
    <w:p w14:paraId="11E06AD9" w14:textId="696FB1D7" w:rsidR="009F5B97" w:rsidRDefault="009F5B97" w:rsidP="0043694C">
      <w:pPr>
        <w:rPr>
          <w:rFonts w:cs="Arial"/>
        </w:rPr>
      </w:pPr>
    </w:p>
    <w:p w14:paraId="08CE266D" w14:textId="524CE67B" w:rsidR="00B65709" w:rsidRDefault="00B65709" w:rsidP="003554AC">
      <w:pPr>
        <w:spacing w:after="160" w:line="259" w:lineRule="auto"/>
        <w:rPr>
          <w:rFonts w:cs="Arial"/>
        </w:rPr>
      </w:pPr>
      <w:bookmarkStart w:id="294" w:name="_Toc106011443"/>
      <w:bookmarkStart w:id="295" w:name="_Toc106011441"/>
      <w:bookmarkStart w:id="296" w:name="_Toc122427539"/>
      <w:bookmarkStart w:id="297" w:name="_Toc632407599"/>
      <w:bookmarkStart w:id="298" w:name="_Toc1091582669"/>
      <w:bookmarkStart w:id="299" w:name="_Toc1670359289"/>
      <w:bookmarkStart w:id="300" w:name="_Toc1367318347"/>
      <w:bookmarkStart w:id="301" w:name="_Toc733880142"/>
      <w:bookmarkStart w:id="302" w:name="_Toc559181844"/>
      <w:bookmarkStart w:id="303" w:name="_Toc1024086539"/>
    </w:p>
    <w:p w14:paraId="6B32D0FA" w14:textId="1787EDED" w:rsidR="003554AC" w:rsidRDefault="003554AC" w:rsidP="003554AC">
      <w:pPr>
        <w:spacing w:after="160" w:line="259" w:lineRule="auto"/>
        <w:rPr>
          <w:rFonts w:cs="Arial"/>
        </w:rPr>
      </w:pPr>
    </w:p>
    <w:p w14:paraId="54BF4E2D" w14:textId="587B9FFB" w:rsidR="003554AC" w:rsidRDefault="003554AC" w:rsidP="003554AC">
      <w:pPr>
        <w:spacing w:after="160" w:line="259" w:lineRule="auto"/>
        <w:rPr>
          <w:rFonts w:cs="Arial"/>
        </w:rPr>
      </w:pPr>
    </w:p>
    <w:p w14:paraId="19B54FE8" w14:textId="4A0988ED" w:rsidR="003554AC" w:rsidRDefault="003554AC" w:rsidP="003554AC">
      <w:pPr>
        <w:spacing w:after="160" w:line="259" w:lineRule="auto"/>
        <w:rPr>
          <w:rFonts w:cs="Arial"/>
        </w:rPr>
      </w:pPr>
    </w:p>
    <w:p w14:paraId="6AD6BF58" w14:textId="380AE3C0" w:rsidR="003554AC" w:rsidRDefault="003554AC" w:rsidP="003554AC">
      <w:pPr>
        <w:spacing w:after="160" w:line="259" w:lineRule="auto"/>
        <w:rPr>
          <w:rFonts w:cs="Arial"/>
        </w:rPr>
      </w:pPr>
    </w:p>
    <w:p w14:paraId="14D0074E" w14:textId="6188BB2F" w:rsidR="003554AC" w:rsidRDefault="003554AC" w:rsidP="003554AC">
      <w:pPr>
        <w:spacing w:after="160" w:line="259" w:lineRule="auto"/>
        <w:rPr>
          <w:rFonts w:cs="Arial"/>
        </w:rPr>
      </w:pPr>
    </w:p>
    <w:p w14:paraId="5581E1B3" w14:textId="6FFCD48D" w:rsidR="003554AC" w:rsidRDefault="003554AC" w:rsidP="003554AC">
      <w:pPr>
        <w:spacing w:after="160" w:line="259" w:lineRule="auto"/>
        <w:rPr>
          <w:rFonts w:cs="Arial"/>
        </w:rPr>
      </w:pPr>
    </w:p>
    <w:p w14:paraId="51732281" w14:textId="56E0E6D2" w:rsidR="003554AC" w:rsidRDefault="003554AC" w:rsidP="003554AC">
      <w:pPr>
        <w:spacing w:after="160" w:line="259" w:lineRule="auto"/>
        <w:rPr>
          <w:rFonts w:cs="Arial"/>
        </w:rPr>
      </w:pPr>
    </w:p>
    <w:p w14:paraId="0D03E84C" w14:textId="4D0B8A59" w:rsidR="003554AC" w:rsidRDefault="003554AC" w:rsidP="003554AC">
      <w:pPr>
        <w:spacing w:after="160" w:line="259" w:lineRule="auto"/>
        <w:rPr>
          <w:rFonts w:cs="Arial"/>
        </w:rPr>
      </w:pPr>
    </w:p>
    <w:p w14:paraId="4EC743DC" w14:textId="6C985FBB" w:rsidR="003554AC" w:rsidRDefault="003554AC" w:rsidP="003554AC">
      <w:pPr>
        <w:spacing w:after="160" w:line="259" w:lineRule="auto"/>
        <w:rPr>
          <w:rFonts w:cs="Arial"/>
        </w:rPr>
      </w:pPr>
    </w:p>
    <w:p w14:paraId="2C9D6925" w14:textId="73F37AB3" w:rsidR="003554AC" w:rsidRDefault="003554AC" w:rsidP="003554AC">
      <w:pPr>
        <w:spacing w:after="160" w:line="259" w:lineRule="auto"/>
        <w:rPr>
          <w:rFonts w:cs="Arial"/>
        </w:rPr>
      </w:pPr>
    </w:p>
    <w:p w14:paraId="5EB71EB6" w14:textId="1988CC1D" w:rsidR="003554AC" w:rsidRDefault="003554AC" w:rsidP="003554AC">
      <w:pPr>
        <w:spacing w:after="160" w:line="259" w:lineRule="auto"/>
        <w:rPr>
          <w:rFonts w:cs="Arial"/>
        </w:rPr>
      </w:pPr>
    </w:p>
    <w:p w14:paraId="300B3FC4" w14:textId="319FABF0" w:rsidR="003554AC" w:rsidRDefault="003554AC" w:rsidP="003554AC">
      <w:pPr>
        <w:spacing w:after="160" w:line="259" w:lineRule="auto"/>
        <w:rPr>
          <w:rFonts w:cs="Arial"/>
        </w:rPr>
      </w:pPr>
    </w:p>
    <w:p w14:paraId="5593DE1E" w14:textId="2B1C8347" w:rsidR="003554AC" w:rsidRDefault="003554AC" w:rsidP="003554AC">
      <w:pPr>
        <w:spacing w:after="160" w:line="259" w:lineRule="auto"/>
        <w:rPr>
          <w:rFonts w:cs="Arial"/>
        </w:rPr>
      </w:pPr>
    </w:p>
    <w:p w14:paraId="7FE50438" w14:textId="1505763B" w:rsidR="003554AC" w:rsidRDefault="003554AC" w:rsidP="003554AC">
      <w:pPr>
        <w:spacing w:after="160" w:line="259" w:lineRule="auto"/>
        <w:rPr>
          <w:rFonts w:cs="Arial"/>
        </w:rPr>
      </w:pPr>
    </w:p>
    <w:p w14:paraId="0D95810A" w14:textId="5E163171" w:rsidR="003554AC" w:rsidRDefault="003554AC" w:rsidP="003554AC">
      <w:pPr>
        <w:spacing w:after="160" w:line="259" w:lineRule="auto"/>
        <w:rPr>
          <w:rFonts w:cs="Arial"/>
        </w:rPr>
      </w:pPr>
    </w:p>
    <w:p w14:paraId="147398BD" w14:textId="41C930C2" w:rsidR="003554AC" w:rsidRDefault="003554AC" w:rsidP="003554AC">
      <w:pPr>
        <w:spacing w:after="160" w:line="259" w:lineRule="auto"/>
        <w:rPr>
          <w:rFonts w:cs="Arial"/>
        </w:rPr>
      </w:pPr>
    </w:p>
    <w:p w14:paraId="5E6061DC" w14:textId="4D008030" w:rsidR="003554AC" w:rsidRDefault="003554AC" w:rsidP="003554AC">
      <w:pPr>
        <w:spacing w:after="160" w:line="259" w:lineRule="auto"/>
        <w:rPr>
          <w:rFonts w:cs="Arial"/>
        </w:rPr>
      </w:pPr>
    </w:p>
    <w:p w14:paraId="27428522" w14:textId="285CBB5D" w:rsidR="003554AC" w:rsidRDefault="003554AC" w:rsidP="003554AC">
      <w:pPr>
        <w:spacing w:after="160" w:line="259" w:lineRule="auto"/>
        <w:rPr>
          <w:rFonts w:cs="Arial"/>
        </w:rPr>
      </w:pPr>
    </w:p>
    <w:p w14:paraId="088C9869" w14:textId="12DB1F8A" w:rsidR="003554AC" w:rsidRDefault="003554AC" w:rsidP="003554AC">
      <w:pPr>
        <w:spacing w:after="160" w:line="259" w:lineRule="auto"/>
        <w:rPr>
          <w:rFonts w:cs="Arial"/>
        </w:rPr>
      </w:pPr>
    </w:p>
    <w:p w14:paraId="7B55A8A7" w14:textId="56203D98" w:rsidR="003554AC" w:rsidRDefault="003554AC" w:rsidP="003554AC">
      <w:pPr>
        <w:spacing w:after="160" w:line="259" w:lineRule="auto"/>
        <w:rPr>
          <w:rFonts w:cs="Arial"/>
        </w:rPr>
      </w:pPr>
    </w:p>
    <w:p w14:paraId="2DE7E3FC" w14:textId="05114C0E" w:rsidR="003554AC" w:rsidRDefault="003554AC" w:rsidP="003554AC">
      <w:pPr>
        <w:spacing w:after="160" w:line="259" w:lineRule="auto"/>
        <w:rPr>
          <w:rFonts w:cs="Arial"/>
        </w:rPr>
      </w:pPr>
    </w:p>
    <w:p w14:paraId="039F639F" w14:textId="06FE1909" w:rsidR="003554AC" w:rsidRDefault="003554AC" w:rsidP="003554AC">
      <w:pPr>
        <w:spacing w:after="160" w:line="259" w:lineRule="auto"/>
        <w:rPr>
          <w:rFonts w:cs="Arial"/>
        </w:rPr>
      </w:pPr>
    </w:p>
    <w:p w14:paraId="5D1315E8" w14:textId="553D9C4B" w:rsidR="003554AC" w:rsidRDefault="003554AC" w:rsidP="003554AC">
      <w:pPr>
        <w:spacing w:after="160" w:line="259" w:lineRule="auto"/>
        <w:rPr>
          <w:rFonts w:cs="Arial"/>
        </w:rPr>
      </w:pPr>
    </w:p>
    <w:p w14:paraId="37A1C855" w14:textId="06BF293A" w:rsidR="003554AC" w:rsidRDefault="003554AC" w:rsidP="003554AC">
      <w:pPr>
        <w:spacing w:after="160" w:line="259" w:lineRule="auto"/>
        <w:rPr>
          <w:rFonts w:cs="Arial"/>
        </w:rPr>
      </w:pPr>
    </w:p>
    <w:p w14:paraId="6E9D517C" w14:textId="77777777" w:rsidR="003554AC" w:rsidRDefault="003554AC" w:rsidP="003554AC">
      <w:pPr>
        <w:spacing w:after="160" w:line="259" w:lineRule="auto"/>
        <w:rPr>
          <w:rFonts w:cs="Arial"/>
        </w:rPr>
      </w:pPr>
    </w:p>
    <w:p w14:paraId="757297F2" w14:textId="6BB7E4B7" w:rsidR="0043694C" w:rsidRPr="008C6F57" w:rsidRDefault="578B045E" w:rsidP="0043694C">
      <w:pPr>
        <w:pStyle w:val="Heading1"/>
        <w:rPr>
          <w:rFonts w:ascii="Arial" w:hAnsi="Arial" w:cs="Arial"/>
          <w:color w:val="auto"/>
        </w:rPr>
      </w:pPr>
      <w:bookmarkStart w:id="304" w:name="_Toc129868385"/>
      <w:r w:rsidRPr="45B29D41">
        <w:rPr>
          <w:rFonts w:ascii="Arial" w:hAnsi="Arial" w:cs="Arial"/>
        </w:rPr>
        <w:t>Housing and Regeneration - Private Rented Sector Rent Policy</w:t>
      </w:r>
      <w:bookmarkEnd w:id="295"/>
      <w:bookmarkEnd w:id="296"/>
      <w:bookmarkEnd w:id="297"/>
      <w:bookmarkEnd w:id="298"/>
      <w:bookmarkEnd w:id="299"/>
      <w:bookmarkEnd w:id="300"/>
      <w:bookmarkEnd w:id="301"/>
      <w:bookmarkEnd w:id="302"/>
      <w:bookmarkEnd w:id="303"/>
      <w:bookmarkEnd w:id="304"/>
    </w:p>
    <w:p w14:paraId="483C10CE" w14:textId="77777777" w:rsidR="0043694C" w:rsidRPr="008C6F57" w:rsidRDefault="0043694C" w:rsidP="0043694C">
      <w:pPr>
        <w:pStyle w:val="xmsonormal"/>
        <w:rPr>
          <w:rFonts w:ascii="Arial" w:hAnsi="Arial" w:cs="Arial"/>
          <w:color w:val="FF0000"/>
          <w:sz w:val="24"/>
          <w:szCs w:val="24"/>
        </w:rPr>
      </w:pPr>
    </w:p>
    <w:p w14:paraId="435D8C46" w14:textId="77777777" w:rsidR="0043694C" w:rsidRPr="008C6F57" w:rsidRDefault="0043694C" w:rsidP="0043694C">
      <w:pPr>
        <w:rPr>
          <w:rFonts w:cs="Arial"/>
          <w:b/>
          <w:bCs/>
        </w:rPr>
      </w:pPr>
      <w:r w:rsidRPr="008C6F57">
        <w:rPr>
          <w:rFonts w:cs="Arial"/>
          <w:b/>
          <w:bCs/>
        </w:rPr>
        <w:t>Background</w:t>
      </w:r>
    </w:p>
    <w:p w14:paraId="76DB204F" w14:textId="77777777" w:rsidR="0043694C" w:rsidRPr="008C6F57" w:rsidRDefault="0043694C" w:rsidP="0043694C">
      <w:pPr>
        <w:rPr>
          <w:rFonts w:cs="Arial"/>
          <w:b/>
          <w:bCs/>
        </w:rPr>
      </w:pPr>
    </w:p>
    <w:p w14:paraId="4F737075" w14:textId="77777777" w:rsidR="0043694C" w:rsidRPr="008C6F57" w:rsidRDefault="0043694C" w:rsidP="0043694C">
      <w:pPr>
        <w:rPr>
          <w:rFonts w:cs="Arial"/>
          <w:u w:val="single"/>
        </w:rPr>
      </w:pPr>
      <w:r w:rsidRPr="008C6F57">
        <w:rPr>
          <w:rFonts w:cs="Arial"/>
          <w:u w:val="single"/>
        </w:rPr>
        <w:t>Local Housing Allowance</w:t>
      </w:r>
    </w:p>
    <w:p w14:paraId="1AAE18CA" w14:textId="77777777" w:rsidR="0043694C" w:rsidRPr="008C6F57" w:rsidRDefault="0043694C" w:rsidP="0043694C">
      <w:pPr>
        <w:rPr>
          <w:rFonts w:cs="Arial"/>
        </w:rPr>
      </w:pPr>
    </w:p>
    <w:p w14:paraId="23F9C085" w14:textId="6EFD344F" w:rsidR="0043694C" w:rsidRPr="005D3241" w:rsidRDefault="0043694C" w:rsidP="0043694C">
      <w:pPr>
        <w:rPr>
          <w:rFonts w:eastAsia="Arial" w:cs="Arial"/>
        </w:rPr>
      </w:pPr>
      <w:r w:rsidRPr="008C6F57">
        <w:rPr>
          <w:rFonts w:cs="Arial"/>
        </w:rPr>
        <w:t>The local housing allowance (LHA) set a maximum rent that housing benefit and universal credit clients can receive towards their housing costs.  These only apply to the Private Rented Sector and are set at the 30</w:t>
      </w:r>
      <w:r w:rsidRPr="008C6F57">
        <w:rPr>
          <w:rFonts w:cs="Arial"/>
          <w:vertAlign w:val="superscript"/>
        </w:rPr>
        <w:t>th</w:t>
      </w:r>
      <w:r w:rsidRPr="008C6F57">
        <w:rPr>
          <w:rFonts w:cs="Arial"/>
        </w:rPr>
        <w:t xml:space="preserve"> percentile of rents in a local area. Due to past benefit restrictions LHAs fell below the target level prior to April 2020. They were uprated to the </w:t>
      </w:r>
      <w:r w:rsidRPr="005D3241">
        <w:rPr>
          <w:rFonts w:cs="Arial"/>
        </w:rPr>
        <w:t>30</w:t>
      </w:r>
      <w:r w:rsidRPr="005D3241">
        <w:rPr>
          <w:rFonts w:cs="Arial"/>
          <w:vertAlign w:val="superscript"/>
        </w:rPr>
        <w:t>th</w:t>
      </w:r>
      <w:r w:rsidRPr="005D3241">
        <w:rPr>
          <w:rFonts w:cs="Arial"/>
        </w:rPr>
        <w:t xml:space="preserve"> percentile from April 2020 as</w:t>
      </w:r>
      <w:r w:rsidRPr="005D3241">
        <w:rPr>
          <w:rFonts w:cs="Arial"/>
        </w:rPr>
        <w:lastRenderedPageBreak/>
        <w:t xml:space="preserve"> part of the UK Governments Covid-19 measures.  However, the UK Government has </w:t>
      </w:r>
      <w:r w:rsidR="64112457" w:rsidRPr="005D3241">
        <w:rPr>
          <w:rFonts w:cs="Arial"/>
        </w:rPr>
        <w:t>once again</w:t>
      </w:r>
      <w:r w:rsidRPr="005D3241">
        <w:rPr>
          <w:rFonts w:cs="Arial"/>
        </w:rPr>
        <w:t xml:space="preserve"> frozen the 2020 rates from April 202</w:t>
      </w:r>
      <w:r w:rsidR="4A9B474A" w:rsidRPr="005D3241">
        <w:rPr>
          <w:rFonts w:cs="Arial"/>
        </w:rPr>
        <w:t>3</w:t>
      </w:r>
      <w:r w:rsidRPr="005D3241">
        <w:rPr>
          <w:rFonts w:cs="Arial"/>
        </w:rPr>
        <w:t xml:space="preserve"> to March 202</w:t>
      </w:r>
      <w:r w:rsidR="218E4360" w:rsidRPr="005D3241">
        <w:rPr>
          <w:rFonts w:cs="Arial"/>
        </w:rPr>
        <w:t>4</w:t>
      </w:r>
      <w:r w:rsidR="779E5273" w:rsidRPr="005D3241">
        <w:rPr>
          <w:rFonts w:cs="Arial"/>
        </w:rPr>
        <w:t>, providing no uplift to reflect inflation in rental prices or the cost of living crisis</w:t>
      </w:r>
      <w:r w:rsidRPr="005D3241">
        <w:rPr>
          <w:rFonts w:cs="Arial"/>
        </w:rPr>
        <w:t>.</w:t>
      </w:r>
      <w:r w:rsidR="2EFD3C5F" w:rsidRPr="005D3241">
        <w:rPr>
          <w:rFonts w:cs="Arial"/>
        </w:rPr>
        <w:t xml:space="preserve"> </w:t>
      </w:r>
      <w:hyperlink r:id="rId27">
        <w:r w:rsidR="2EFD3C5F" w:rsidRPr="005D3241">
          <w:rPr>
            <w:rStyle w:val="Hyperlink"/>
            <w:rFonts w:eastAsia="Arial" w:cs="Arial"/>
            <w:color w:val="auto"/>
          </w:rPr>
          <w:t>Local Housing Allowance (LHA) rates from April 2023 to March 2024 | GOV.WALES</w:t>
        </w:r>
      </w:hyperlink>
    </w:p>
    <w:p w14:paraId="3F5B7E91" w14:textId="77777777" w:rsidR="0043694C" w:rsidRPr="008C6F57" w:rsidRDefault="0043694C" w:rsidP="0043694C">
      <w:pPr>
        <w:rPr>
          <w:rFonts w:cs="Arial"/>
        </w:rPr>
      </w:pPr>
    </w:p>
    <w:p w14:paraId="341348C2" w14:textId="1DDF60A0" w:rsidR="0043694C" w:rsidRPr="008C6F57" w:rsidRDefault="0043694C" w:rsidP="0043694C">
      <w:pPr>
        <w:rPr>
          <w:rFonts w:cs="Arial"/>
        </w:rPr>
      </w:pPr>
      <w:r w:rsidRPr="008C6F57">
        <w:rPr>
          <w:rFonts w:cs="Arial"/>
        </w:rPr>
        <w:t xml:space="preserve">A Ministerial Written Statement regarding LHAs and DHPs was issued on 8 April (see </w:t>
      </w:r>
      <w:hyperlink r:id="rId28" w:history="1">
        <w:r w:rsidRPr="008C6F57">
          <w:rPr>
            <w:rStyle w:val="Hyperlink"/>
            <w:rFonts w:cs="Arial"/>
          </w:rPr>
          <w:t>https://gov.wales/written-statement-discretionary-housing-payments</w:t>
        </w:r>
      </w:hyperlink>
      <w:r w:rsidRPr="008C6F57">
        <w:rPr>
          <w:rFonts w:cs="Arial"/>
        </w:rPr>
        <w:t>)</w:t>
      </w:r>
    </w:p>
    <w:p w14:paraId="62DB0A46" w14:textId="77777777" w:rsidR="0043694C" w:rsidRPr="008C6F57" w:rsidRDefault="0043694C" w:rsidP="0043694C">
      <w:pPr>
        <w:rPr>
          <w:rFonts w:cs="Arial"/>
          <w:b/>
          <w:bCs/>
        </w:rPr>
      </w:pPr>
    </w:p>
    <w:p w14:paraId="3D24EE03" w14:textId="5B2AE9CC" w:rsidR="0043694C" w:rsidRPr="00B65709" w:rsidRDefault="0043694C" w:rsidP="00B65709">
      <w:pPr>
        <w:rPr>
          <w:rFonts w:cs="Arial"/>
          <w:b/>
          <w:bCs/>
        </w:rPr>
      </w:pPr>
      <w:r w:rsidRPr="00B65709">
        <w:rPr>
          <w:rFonts w:cs="Arial"/>
          <w:bCs/>
        </w:rPr>
        <w:t xml:space="preserve">What is clear is that there are people facing unsustainable increases in rents.  </w:t>
      </w:r>
      <w:r w:rsidRPr="00B65709">
        <w:rPr>
          <w:rFonts w:cs="Arial"/>
        </w:rPr>
        <w:t xml:space="preserve">We will continue to do all we can to protect Welsh people from the impacts, including the cuts imposed upon us from the UK Government. However, it would be impossible to plug all the gaps left by the UK Government’s welfare benefit changes and reducing budgets. </w:t>
      </w:r>
    </w:p>
    <w:p w14:paraId="4CCBC061" w14:textId="77777777" w:rsidR="0043694C" w:rsidRPr="008C6F57" w:rsidRDefault="0043694C" w:rsidP="0043694C">
      <w:pPr>
        <w:rPr>
          <w:rFonts w:cs="Arial"/>
          <w:u w:val="single"/>
        </w:rPr>
      </w:pPr>
    </w:p>
    <w:p w14:paraId="3FA03A88" w14:textId="77777777" w:rsidR="0043694C" w:rsidRPr="00171230" w:rsidRDefault="0043694C" w:rsidP="00171230">
      <w:pPr>
        <w:rPr>
          <w:rFonts w:cs="Arial"/>
        </w:rPr>
      </w:pPr>
      <w:r w:rsidRPr="00171230">
        <w:rPr>
          <w:rFonts w:cs="Arial"/>
        </w:rPr>
        <w:t>The current LHA rates reflect the level of rents which existed in the private rental market for the period ending September 2019. This is against a backdrop of reports of private sector rents rising at their fastest rate for 13 years, meaning the gap is widening gap between actual rents and the LHAs</w:t>
      </w:r>
      <w:r w:rsidRPr="00171230">
        <w:rPr>
          <w:rFonts w:cs="Arial"/>
          <w:color w:val="000000"/>
        </w:rPr>
        <w:t xml:space="preserve">.  </w:t>
      </w:r>
      <w:r w:rsidRPr="00171230">
        <w:rPr>
          <w:rFonts w:cs="Arial"/>
        </w:rPr>
        <w:t xml:space="preserve">Inevitably this creates an affordability and accessibility crisis for low income tenants in the private rented sector. </w:t>
      </w:r>
    </w:p>
    <w:p w14:paraId="00F23F76" w14:textId="77777777" w:rsidR="0043694C" w:rsidRPr="005D3241" w:rsidRDefault="0043694C" w:rsidP="0043694C">
      <w:pPr>
        <w:pStyle w:val="ListParagraph"/>
        <w:ind w:left="360"/>
        <w:rPr>
          <w:rFonts w:cs="Arial"/>
        </w:rPr>
      </w:pPr>
    </w:p>
    <w:p w14:paraId="6879535A" w14:textId="323F2896" w:rsidR="0043694C" w:rsidRPr="00171230" w:rsidRDefault="333DB319" w:rsidP="00171230">
      <w:pPr>
        <w:rPr>
          <w:rFonts w:cs="Arial"/>
        </w:rPr>
      </w:pPr>
      <w:r w:rsidRPr="00171230">
        <w:rPr>
          <w:rFonts w:cs="Arial"/>
        </w:rPr>
        <w:t>W</w:t>
      </w:r>
      <w:r w:rsidR="0043694C" w:rsidRPr="00171230">
        <w:rPr>
          <w:rFonts w:cs="Arial"/>
        </w:rPr>
        <w:t xml:space="preserve">e </w:t>
      </w:r>
      <w:r w:rsidR="577EE714" w:rsidRPr="00171230">
        <w:rPr>
          <w:rFonts w:cs="Arial"/>
        </w:rPr>
        <w:t>have consistently been</w:t>
      </w:r>
      <w:r w:rsidR="0043694C" w:rsidRPr="00171230">
        <w:rPr>
          <w:rFonts w:cs="Arial"/>
        </w:rPr>
        <w:t xml:space="preserve"> asking</w:t>
      </w:r>
      <w:r w:rsidR="2B99C73E" w:rsidRPr="00171230">
        <w:rPr>
          <w:rFonts w:cs="Arial"/>
        </w:rPr>
        <w:t>, as</w:t>
      </w:r>
      <w:r w:rsidR="0043694C" w:rsidRPr="00171230">
        <w:rPr>
          <w:rFonts w:cs="Arial"/>
        </w:rPr>
        <w:t xml:space="preserve"> a minimum, </w:t>
      </w:r>
      <w:r w:rsidR="42672AAC" w:rsidRPr="00171230">
        <w:rPr>
          <w:rFonts w:cs="Arial"/>
        </w:rPr>
        <w:t xml:space="preserve">that </w:t>
      </w:r>
      <w:r w:rsidR="0043694C" w:rsidRPr="00171230">
        <w:rPr>
          <w:rFonts w:cs="Arial"/>
        </w:rPr>
        <w:t xml:space="preserve">the UK Government </w:t>
      </w:r>
      <w:r w:rsidR="6CBE9B52" w:rsidRPr="00171230">
        <w:rPr>
          <w:rFonts w:cs="Arial"/>
        </w:rPr>
        <w:t>unfreezes the LHA rate and reset LHA rates to</w:t>
      </w:r>
      <w:r w:rsidR="0043694C" w:rsidRPr="00171230">
        <w:rPr>
          <w:rFonts w:cs="Arial"/>
        </w:rPr>
        <w:t xml:space="preserve"> reflect the most recent rent officer market data submitted to DWP, or the percentage increase afforded to other benefit rates (3.1%), whichever is higher. </w:t>
      </w:r>
      <w:r w:rsidR="7510B19A" w:rsidRPr="00171230">
        <w:rPr>
          <w:rFonts w:cs="Arial"/>
        </w:rPr>
        <w:t>It is therefore more than disappointing that there has been no published uplift to the rates for the 2</w:t>
      </w:r>
      <w:r w:rsidR="549E8C3B" w:rsidRPr="00171230">
        <w:rPr>
          <w:rFonts w:cs="Arial"/>
        </w:rPr>
        <w:t>3</w:t>
      </w:r>
      <w:r w:rsidR="7510B19A" w:rsidRPr="00171230">
        <w:rPr>
          <w:rFonts w:cs="Arial"/>
        </w:rPr>
        <w:t>/24 financial year</w:t>
      </w:r>
      <w:r w:rsidR="16EE9D62" w:rsidRPr="00171230">
        <w:rPr>
          <w:rFonts w:cs="Arial"/>
        </w:rPr>
        <w:t>, and the rates remain pegged to the 2020</w:t>
      </w:r>
      <w:r w:rsidR="0D7D317D" w:rsidRPr="00171230">
        <w:rPr>
          <w:rFonts w:cs="Arial"/>
        </w:rPr>
        <w:t xml:space="preserve"> rate. </w:t>
      </w:r>
    </w:p>
    <w:p w14:paraId="117F9A76" w14:textId="77777777" w:rsidR="0043694C" w:rsidRPr="008C6F57" w:rsidRDefault="0043694C" w:rsidP="0043694C">
      <w:pPr>
        <w:pStyle w:val="ListParagraph"/>
        <w:rPr>
          <w:rFonts w:cs="Arial"/>
        </w:rPr>
      </w:pPr>
    </w:p>
    <w:p w14:paraId="67555BFC" w14:textId="77777777" w:rsidR="0043694C" w:rsidRPr="00171230" w:rsidRDefault="0043694C" w:rsidP="00171230">
      <w:pPr>
        <w:rPr>
          <w:rFonts w:cs="Arial"/>
        </w:rPr>
      </w:pPr>
      <w:r w:rsidRPr="00171230">
        <w:rPr>
          <w:rFonts w:cs="Arial"/>
        </w:rPr>
        <w:t>We have also written to the DWP about the DHP settlement Local Authorities have received for 2022/23. It is the lowest amount received by LAs since the inception of the UK Government’s welfare reform programme and is a 27% reduction on this year’s allocation.</w:t>
      </w:r>
    </w:p>
    <w:p w14:paraId="6E8D3117" w14:textId="77777777" w:rsidR="005D3241" w:rsidRPr="005D3241" w:rsidRDefault="005D3241" w:rsidP="005D3241">
      <w:pPr>
        <w:pStyle w:val="ListParagraph"/>
        <w:ind w:left="360"/>
        <w:rPr>
          <w:rStyle w:val="CommentReference"/>
          <w:rFonts w:cs="Arial"/>
          <w:sz w:val="24"/>
          <w:szCs w:val="24"/>
        </w:rPr>
      </w:pPr>
    </w:p>
    <w:p w14:paraId="6D03622D" w14:textId="114B839D" w:rsidR="0043694C" w:rsidRPr="00171230" w:rsidRDefault="00171230" w:rsidP="00171230">
      <w:pPr>
        <w:rPr>
          <w:rFonts w:cs="Arial"/>
        </w:rPr>
      </w:pPr>
      <w:r>
        <w:rPr>
          <w:rFonts w:cs="Arial"/>
        </w:rPr>
        <w:t>W</w:t>
      </w:r>
      <w:r w:rsidR="0577B3D3" w:rsidRPr="00171230">
        <w:rPr>
          <w:rFonts w:cs="Arial"/>
        </w:rPr>
        <w:t xml:space="preserve">e have committed to publish a White Paper </w:t>
      </w:r>
      <w:r w:rsidR="26AD43D4" w:rsidRPr="00171230">
        <w:rPr>
          <w:rFonts w:cs="Arial"/>
        </w:rPr>
        <w:t xml:space="preserve">during this Senedd term </w:t>
      </w:r>
      <w:r w:rsidR="0577B3D3" w:rsidRPr="00171230">
        <w:rPr>
          <w:rFonts w:cs="Arial"/>
        </w:rPr>
        <w:t>to include proposals for a right to adequate housing including fair rents and new approaches to making homes affordable for those on local incomes.</w:t>
      </w:r>
    </w:p>
    <w:p w14:paraId="1B2CFB1E" w14:textId="0A70E38B" w:rsidR="7D65B2E6" w:rsidRPr="00F33475" w:rsidRDefault="7D65B2E6" w:rsidP="7D65B2E6">
      <w:pPr>
        <w:rPr>
          <w:rFonts w:cs="Arial"/>
        </w:rPr>
      </w:pPr>
    </w:p>
    <w:p w14:paraId="03101EC0" w14:textId="51717944" w:rsidR="6EF32728" w:rsidRPr="00F4292E" w:rsidRDefault="6EF32728" w:rsidP="00F4292E">
      <w:pPr>
        <w:rPr>
          <w:rFonts w:cs="Arial"/>
        </w:rPr>
      </w:pPr>
      <w:r w:rsidRPr="00F4292E">
        <w:rPr>
          <w:rFonts w:cs="Arial"/>
        </w:rPr>
        <w:t>Ahead of</w:t>
      </w:r>
      <w:r w:rsidR="00F4292E" w:rsidRPr="00F4292E">
        <w:rPr>
          <w:rFonts w:cs="Arial"/>
        </w:rPr>
        <w:t xml:space="preserve"> this I </w:t>
      </w:r>
      <w:r w:rsidRPr="00F4292E">
        <w:rPr>
          <w:rFonts w:cs="Arial"/>
        </w:rPr>
        <w:t xml:space="preserve">set out in Plenary </w:t>
      </w:r>
      <w:r w:rsidR="50ED9644" w:rsidRPr="00F4292E">
        <w:rPr>
          <w:rFonts w:cs="Arial"/>
        </w:rPr>
        <w:t xml:space="preserve">in October </w:t>
      </w:r>
      <w:r w:rsidRPr="00F4292E">
        <w:rPr>
          <w:rFonts w:cs="Arial"/>
        </w:rPr>
        <w:t>that the White paper would be preceeded by a Green Paper in Spring 2023, as part of the wider engagement on developing the robust evidence base</w:t>
      </w:r>
      <w:r w:rsidR="273175F6" w:rsidRPr="00F4292E">
        <w:rPr>
          <w:rFonts w:cs="Arial"/>
        </w:rPr>
        <w:t xml:space="preserve"> to inform a White Paper.</w:t>
      </w:r>
    </w:p>
    <w:p w14:paraId="35DA5302" w14:textId="77777777" w:rsidR="0043694C" w:rsidRPr="00F33475" w:rsidRDefault="0043694C" w:rsidP="0043694C">
      <w:pPr>
        <w:pStyle w:val="ListParagraph"/>
        <w:rPr>
          <w:rFonts w:cs="Arial"/>
        </w:rPr>
      </w:pPr>
    </w:p>
    <w:p w14:paraId="13AF348B" w14:textId="39A13A2A" w:rsidR="0043694C" w:rsidRPr="00F4292E" w:rsidRDefault="26AD43D4" w:rsidP="00F4292E">
      <w:pPr>
        <w:rPr>
          <w:rFonts w:cs="Arial"/>
        </w:rPr>
      </w:pPr>
      <w:r w:rsidRPr="00F4292E">
        <w:rPr>
          <w:rFonts w:cs="Arial"/>
        </w:rPr>
        <w:t>W</w:t>
      </w:r>
      <w:r w:rsidR="0577B3D3" w:rsidRPr="00F4292E">
        <w:rPr>
          <w:rFonts w:cs="Arial"/>
        </w:rPr>
        <w:t>e have commission</w:t>
      </w:r>
      <w:r w:rsidR="416A6F21" w:rsidRPr="00F4292E">
        <w:rPr>
          <w:rFonts w:cs="Arial"/>
        </w:rPr>
        <w:t>ed</w:t>
      </w:r>
      <w:r w:rsidR="0577B3D3" w:rsidRPr="00F4292E">
        <w:rPr>
          <w:rFonts w:cs="Arial"/>
        </w:rPr>
        <w:t xml:space="preserve"> independent research, and </w:t>
      </w:r>
      <w:r w:rsidR="651E406F" w:rsidRPr="00F4292E">
        <w:rPr>
          <w:rFonts w:cs="Arial"/>
        </w:rPr>
        <w:t xml:space="preserve">are </w:t>
      </w:r>
      <w:r w:rsidR="0577B3D3" w:rsidRPr="00F4292E">
        <w:rPr>
          <w:rFonts w:cs="Arial"/>
        </w:rPr>
        <w:t xml:space="preserve">engaging partners fully on </w:t>
      </w:r>
      <w:r w:rsidRPr="00F4292E">
        <w:rPr>
          <w:rFonts w:cs="Arial"/>
        </w:rPr>
        <w:t>the development of the</w:t>
      </w:r>
      <w:r w:rsidR="0577B3D3" w:rsidRPr="00F4292E">
        <w:rPr>
          <w:rFonts w:cs="Arial"/>
        </w:rPr>
        <w:t xml:space="preserve"> </w:t>
      </w:r>
      <w:r w:rsidR="4B902B47" w:rsidRPr="00F4292E">
        <w:rPr>
          <w:rFonts w:cs="Arial"/>
        </w:rPr>
        <w:t>policy options for Fair Rent and Right to Adequate Housing.</w:t>
      </w:r>
      <w:r w:rsidR="0577B3D3" w:rsidRPr="00F4292E">
        <w:rPr>
          <w:rFonts w:cs="Arial"/>
        </w:rPr>
        <w:t>. Any proposals on rent control will therefore be very carefully thought through</w:t>
      </w:r>
      <w:r w:rsidR="47620199" w:rsidRPr="00F4292E">
        <w:rPr>
          <w:rFonts w:cs="Arial"/>
        </w:rPr>
        <w:t>, evidenced,</w:t>
      </w:r>
      <w:r w:rsidR="0577B3D3" w:rsidRPr="00F4292E">
        <w:rPr>
          <w:rFonts w:cs="Arial"/>
        </w:rPr>
        <w:t xml:space="preserve"> and consulted upon widely.</w:t>
      </w:r>
    </w:p>
    <w:p w14:paraId="437F708B" w14:textId="77777777" w:rsidR="0043694C" w:rsidRPr="008C6F57" w:rsidRDefault="0043694C" w:rsidP="0043694C">
      <w:pPr>
        <w:ind w:left="426"/>
        <w:rPr>
          <w:rFonts w:cs="Arial"/>
          <w:color w:val="FF0000"/>
        </w:rPr>
      </w:pPr>
    </w:p>
    <w:p w14:paraId="1A2563B6" w14:textId="77777777" w:rsidR="0043694C" w:rsidRPr="008C6F57" w:rsidRDefault="0043694C" w:rsidP="0043694C">
      <w:pPr>
        <w:rPr>
          <w:rFonts w:cs="Arial"/>
          <w:b/>
          <w:bCs/>
          <w:lang w:eastAsia="en-US"/>
        </w:rPr>
      </w:pPr>
    </w:p>
    <w:p w14:paraId="67BFF57D" w14:textId="77777777" w:rsidR="0043694C" w:rsidRPr="008C6F57" w:rsidRDefault="0043694C" w:rsidP="0043694C">
      <w:pPr>
        <w:rPr>
          <w:rFonts w:cs="Arial"/>
          <w:b/>
          <w:bCs/>
        </w:rPr>
      </w:pPr>
    </w:p>
    <w:p w14:paraId="42EE614B" w14:textId="2AF1DE17" w:rsidR="00F33475" w:rsidRDefault="00F33475" w:rsidP="7D65B2E6">
      <w:pPr>
        <w:rPr>
          <w:rFonts w:cs="Arial"/>
          <w:b/>
          <w:bCs/>
          <w:caps/>
        </w:rPr>
      </w:pPr>
    </w:p>
    <w:p w14:paraId="1BE1E2C3" w14:textId="369B7CCF" w:rsidR="00F33475" w:rsidRDefault="00F33475" w:rsidP="7D65B2E6">
      <w:pPr>
        <w:rPr>
          <w:rFonts w:cs="Arial"/>
          <w:b/>
          <w:bCs/>
          <w:caps/>
        </w:rPr>
      </w:pPr>
    </w:p>
    <w:p w14:paraId="060FD9A9" w14:textId="1831F3C2" w:rsidR="00F33475" w:rsidRDefault="00F33475" w:rsidP="7D65B2E6">
      <w:pPr>
        <w:rPr>
          <w:rFonts w:cs="Arial"/>
          <w:b/>
          <w:bCs/>
          <w:caps/>
        </w:rPr>
      </w:pPr>
    </w:p>
    <w:p w14:paraId="4F610A41" w14:textId="5B91D511" w:rsidR="00F33475" w:rsidRDefault="00F33475" w:rsidP="7D65B2E6">
      <w:pPr>
        <w:rPr>
          <w:rFonts w:cs="Arial"/>
          <w:b/>
          <w:bCs/>
          <w:caps/>
        </w:rPr>
      </w:pPr>
    </w:p>
    <w:p w14:paraId="04A7C49F" w14:textId="4FB13830" w:rsidR="00F33475" w:rsidRDefault="00F33475" w:rsidP="7D65B2E6">
      <w:pPr>
        <w:rPr>
          <w:rFonts w:cs="Arial"/>
          <w:b/>
          <w:bCs/>
          <w:caps/>
        </w:rPr>
      </w:pPr>
    </w:p>
    <w:p w14:paraId="5CC57927" w14:textId="46281F32" w:rsidR="00F33475" w:rsidRDefault="00F33475" w:rsidP="7D65B2E6">
      <w:pPr>
        <w:rPr>
          <w:rFonts w:cs="Arial"/>
          <w:b/>
          <w:bCs/>
          <w:caps/>
        </w:rPr>
      </w:pPr>
    </w:p>
    <w:p w14:paraId="0C41946A" w14:textId="002578C8" w:rsidR="00F33475" w:rsidRDefault="00F33475" w:rsidP="7D65B2E6">
      <w:pPr>
        <w:rPr>
          <w:rFonts w:cs="Arial"/>
          <w:b/>
          <w:bCs/>
          <w:caps/>
        </w:rPr>
      </w:pPr>
    </w:p>
    <w:p w14:paraId="3897390B" w14:textId="786BA96C" w:rsidR="00F33475" w:rsidRDefault="00F33475" w:rsidP="7D65B2E6">
      <w:pPr>
        <w:rPr>
          <w:rFonts w:cs="Arial"/>
          <w:b/>
          <w:bCs/>
          <w:caps/>
        </w:rPr>
      </w:pPr>
    </w:p>
    <w:p w14:paraId="554F84DA" w14:textId="0547E182" w:rsidR="00F33475" w:rsidRDefault="00F33475" w:rsidP="7D65B2E6">
      <w:pPr>
        <w:rPr>
          <w:rFonts w:cs="Arial"/>
          <w:b/>
          <w:bCs/>
          <w:caps/>
        </w:rPr>
      </w:pPr>
    </w:p>
    <w:p w14:paraId="31A2E197" w14:textId="0E9E2ABF" w:rsidR="00F33475" w:rsidRDefault="00F33475" w:rsidP="7D65B2E6">
      <w:pPr>
        <w:rPr>
          <w:rFonts w:cs="Arial"/>
          <w:b/>
          <w:bCs/>
          <w:caps/>
        </w:rPr>
      </w:pPr>
    </w:p>
    <w:p w14:paraId="64DA95D6" w14:textId="4BC5DE8D" w:rsidR="00F33475" w:rsidRDefault="00F33475" w:rsidP="7D65B2E6">
      <w:pPr>
        <w:rPr>
          <w:rFonts w:cs="Arial"/>
          <w:b/>
          <w:bCs/>
          <w:caps/>
        </w:rPr>
      </w:pPr>
    </w:p>
    <w:p w14:paraId="00F7B1ED" w14:textId="371A6A00" w:rsidR="00F33475" w:rsidRDefault="00F33475" w:rsidP="7D65B2E6">
      <w:pPr>
        <w:rPr>
          <w:rFonts w:cs="Arial"/>
          <w:b/>
          <w:bCs/>
          <w:caps/>
        </w:rPr>
      </w:pPr>
    </w:p>
    <w:p w14:paraId="0B615300" w14:textId="5FDC06DF" w:rsidR="00F33475" w:rsidRDefault="00F33475" w:rsidP="7D65B2E6">
      <w:pPr>
        <w:rPr>
          <w:rFonts w:cs="Arial"/>
          <w:b/>
          <w:bCs/>
          <w:caps/>
        </w:rPr>
      </w:pPr>
    </w:p>
    <w:p w14:paraId="170084B0" w14:textId="09EF0817" w:rsidR="00F33475" w:rsidRDefault="00F33475" w:rsidP="7D65B2E6">
      <w:pPr>
        <w:rPr>
          <w:rFonts w:cs="Arial"/>
          <w:b/>
          <w:bCs/>
          <w:caps/>
        </w:rPr>
      </w:pPr>
    </w:p>
    <w:p w14:paraId="32161E04" w14:textId="158A5A1F" w:rsidR="00F33475" w:rsidRDefault="00F33475" w:rsidP="7D65B2E6">
      <w:pPr>
        <w:rPr>
          <w:rFonts w:cs="Arial"/>
          <w:b/>
          <w:bCs/>
          <w:caps/>
        </w:rPr>
      </w:pPr>
    </w:p>
    <w:p w14:paraId="77B0027E" w14:textId="365C948F" w:rsidR="00F33475" w:rsidRDefault="00F33475" w:rsidP="7D65B2E6">
      <w:pPr>
        <w:rPr>
          <w:rFonts w:cs="Arial"/>
          <w:b/>
          <w:bCs/>
          <w:caps/>
        </w:rPr>
      </w:pPr>
    </w:p>
    <w:p w14:paraId="18BC044C" w14:textId="20BDF259" w:rsidR="00F33475" w:rsidRDefault="00F33475" w:rsidP="7D65B2E6">
      <w:pPr>
        <w:rPr>
          <w:rFonts w:cs="Arial"/>
          <w:b/>
          <w:bCs/>
          <w:caps/>
        </w:rPr>
      </w:pPr>
    </w:p>
    <w:p w14:paraId="3206F396" w14:textId="4FBB7E42" w:rsidR="00F33475" w:rsidRDefault="00F33475" w:rsidP="7D65B2E6">
      <w:pPr>
        <w:rPr>
          <w:rFonts w:cs="Arial"/>
          <w:b/>
          <w:bCs/>
          <w:caps/>
        </w:rPr>
      </w:pPr>
    </w:p>
    <w:p w14:paraId="66E78FBA" w14:textId="5C81C609" w:rsidR="00F33475" w:rsidRDefault="00F33475" w:rsidP="7D65B2E6">
      <w:pPr>
        <w:rPr>
          <w:rFonts w:cs="Arial"/>
          <w:b/>
          <w:bCs/>
          <w:caps/>
        </w:rPr>
      </w:pPr>
    </w:p>
    <w:p w14:paraId="79971D95" w14:textId="3556E6EC" w:rsidR="00F33475" w:rsidRDefault="00F33475" w:rsidP="7D65B2E6">
      <w:pPr>
        <w:rPr>
          <w:rFonts w:cs="Arial"/>
          <w:b/>
          <w:bCs/>
          <w:caps/>
        </w:rPr>
      </w:pPr>
    </w:p>
    <w:p w14:paraId="61E5C712" w14:textId="4712E77D" w:rsidR="00F33475" w:rsidRDefault="00F33475" w:rsidP="7D65B2E6">
      <w:pPr>
        <w:rPr>
          <w:rFonts w:cs="Arial"/>
          <w:b/>
          <w:bCs/>
          <w:caps/>
        </w:rPr>
      </w:pPr>
    </w:p>
    <w:p w14:paraId="3B477A1B" w14:textId="01130C3A" w:rsidR="00F33475" w:rsidRDefault="00F33475" w:rsidP="7D65B2E6">
      <w:pPr>
        <w:rPr>
          <w:rFonts w:cs="Arial"/>
          <w:b/>
          <w:bCs/>
          <w:caps/>
        </w:rPr>
      </w:pPr>
    </w:p>
    <w:p w14:paraId="52C8C6B0" w14:textId="77777777" w:rsidR="00F33475" w:rsidRDefault="00F33475" w:rsidP="7D65B2E6">
      <w:pPr>
        <w:rPr>
          <w:rFonts w:cs="Arial"/>
          <w:b/>
          <w:bCs/>
          <w:caps/>
        </w:rPr>
      </w:pPr>
    </w:p>
    <w:p w14:paraId="186E0735" w14:textId="42D3D100" w:rsidR="009F5B97" w:rsidRDefault="009F5B97" w:rsidP="0043694C">
      <w:pPr>
        <w:rPr>
          <w:rFonts w:cs="Arial"/>
          <w:b/>
          <w:caps/>
        </w:rPr>
      </w:pPr>
    </w:p>
    <w:p w14:paraId="5305D4ED" w14:textId="21C65F77" w:rsidR="009F5B97" w:rsidRDefault="009F5B97" w:rsidP="0043694C">
      <w:pPr>
        <w:rPr>
          <w:rFonts w:cs="Arial"/>
          <w:b/>
          <w:caps/>
        </w:rPr>
      </w:pPr>
    </w:p>
    <w:p w14:paraId="52492A20" w14:textId="5BE1FBEB" w:rsidR="009F5B97" w:rsidRDefault="009F5B97" w:rsidP="0043694C">
      <w:pPr>
        <w:rPr>
          <w:rFonts w:cs="Arial"/>
          <w:b/>
          <w:caps/>
        </w:rPr>
      </w:pPr>
    </w:p>
    <w:p w14:paraId="078A4E9A" w14:textId="07A80CD7" w:rsidR="009F5B97" w:rsidRDefault="009F5B97" w:rsidP="0043694C">
      <w:pPr>
        <w:rPr>
          <w:rFonts w:cs="Arial"/>
          <w:b/>
          <w:caps/>
        </w:rPr>
      </w:pPr>
    </w:p>
    <w:p w14:paraId="550138D2" w14:textId="0C054D65" w:rsidR="005D3241" w:rsidRDefault="005D3241" w:rsidP="0043694C">
      <w:pPr>
        <w:rPr>
          <w:rFonts w:cs="Arial"/>
          <w:b/>
          <w:caps/>
        </w:rPr>
      </w:pPr>
    </w:p>
    <w:p w14:paraId="4276D7EF" w14:textId="6446C729" w:rsidR="00AC45EE" w:rsidRDefault="00AC45EE" w:rsidP="0043694C">
      <w:pPr>
        <w:rPr>
          <w:rFonts w:cs="Arial"/>
          <w:b/>
          <w:caps/>
        </w:rPr>
      </w:pPr>
    </w:p>
    <w:p w14:paraId="0A5359D9" w14:textId="3AAA872A" w:rsidR="00AC45EE" w:rsidRDefault="00AC45EE" w:rsidP="0043694C">
      <w:pPr>
        <w:rPr>
          <w:rFonts w:cs="Arial"/>
          <w:b/>
          <w:caps/>
        </w:rPr>
      </w:pPr>
    </w:p>
    <w:p w14:paraId="3B102BFA" w14:textId="7673E7DD" w:rsidR="00AC45EE" w:rsidRDefault="00AC45EE" w:rsidP="0043694C">
      <w:pPr>
        <w:rPr>
          <w:rFonts w:cs="Arial"/>
          <w:b/>
          <w:caps/>
        </w:rPr>
      </w:pPr>
    </w:p>
    <w:p w14:paraId="57930584" w14:textId="27B00BBB" w:rsidR="00AC45EE" w:rsidRDefault="00AC45EE" w:rsidP="0043694C">
      <w:pPr>
        <w:rPr>
          <w:rFonts w:cs="Arial"/>
          <w:b/>
          <w:caps/>
        </w:rPr>
      </w:pPr>
    </w:p>
    <w:p w14:paraId="27BED45C" w14:textId="5EE59594" w:rsidR="00F4292E" w:rsidRDefault="00F4292E" w:rsidP="0043694C">
      <w:pPr>
        <w:rPr>
          <w:rFonts w:cs="Arial"/>
          <w:b/>
          <w:caps/>
        </w:rPr>
      </w:pPr>
    </w:p>
    <w:p w14:paraId="28A82589" w14:textId="55B4B948" w:rsidR="00F4292E" w:rsidRDefault="00F4292E" w:rsidP="0043694C">
      <w:pPr>
        <w:rPr>
          <w:rFonts w:cs="Arial"/>
          <w:b/>
          <w:caps/>
        </w:rPr>
      </w:pPr>
    </w:p>
    <w:p w14:paraId="1134E80F" w14:textId="35B74651" w:rsidR="00F4292E" w:rsidRDefault="00F4292E" w:rsidP="0043694C">
      <w:pPr>
        <w:rPr>
          <w:rFonts w:cs="Arial"/>
          <w:b/>
          <w:caps/>
        </w:rPr>
      </w:pPr>
    </w:p>
    <w:p w14:paraId="5311541C" w14:textId="77777777" w:rsidR="00F4292E" w:rsidRDefault="00F4292E" w:rsidP="0043694C">
      <w:pPr>
        <w:rPr>
          <w:rFonts w:cs="Arial"/>
          <w:b/>
          <w:caps/>
        </w:rPr>
      </w:pPr>
    </w:p>
    <w:p w14:paraId="5F0B4A1D" w14:textId="77777777" w:rsidR="000E7C0A" w:rsidRDefault="000E7C0A" w:rsidP="0043694C">
      <w:pPr>
        <w:rPr>
          <w:rFonts w:cs="Arial"/>
          <w:b/>
          <w:caps/>
        </w:rPr>
      </w:pPr>
    </w:p>
    <w:p w14:paraId="07867362" w14:textId="756C6DCA" w:rsidR="009F5B97" w:rsidRDefault="3582085E" w:rsidP="00F4292E">
      <w:pPr>
        <w:pStyle w:val="Heading1"/>
      </w:pPr>
      <w:bookmarkStart w:id="305" w:name="_Toc1317616403"/>
      <w:bookmarkStart w:id="306" w:name="_Toc2050245444"/>
      <w:bookmarkStart w:id="307" w:name="_Toc1167101566"/>
      <w:bookmarkStart w:id="308" w:name="_Toc129868386"/>
      <w:r>
        <w:t>Housing and Regeneration – Rent Smart Wales</w:t>
      </w:r>
      <w:bookmarkEnd w:id="308"/>
      <w:r>
        <w:t xml:space="preserve"> </w:t>
      </w:r>
      <w:bookmarkEnd w:id="305"/>
      <w:bookmarkEnd w:id="306"/>
      <w:bookmarkEnd w:id="307"/>
    </w:p>
    <w:p w14:paraId="780850BD" w14:textId="01F7B6E0" w:rsidR="009F5B97" w:rsidRDefault="18606164" w:rsidP="7D65B2E6">
      <w:pPr>
        <w:jc w:val="both"/>
      </w:pPr>
      <w:r w:rsidRPr="7D65B2E6">
        <w:rPr>
          <w:rFonts w:eastAsia="Arial" w:cs="Arial"/>
        </w:rPr>
        <w:t xml:space="preserve"> </w:t>
      </w:r>
    </w:p>
    <w:p w14:paraId="2DCEB8E7" w14:textId="2BEB3A2F" w:rsidR="009F5B97" w:rsidRDefault="18606164" w:rsidP="7D65B2E6">
      <w:pPr>
        <w:jc w:val="both"/>
      </w:pPr>
      <w:r w:rsidRPr="7D65B2E6">
        <w:rPr>
          <w:rFonts w:eastAsia="Arial" w:cs="Arial"/>
          <w:color w:val="000000" w:themeColor="text1"/>
        </w:rPr>
        <w:t>Rent Smart Wales is the national scheme for implementing Part 1 of the Housing (Wales) Act 2014. It introduces a mandatory registration scheme for private landlords and a requirement for private landlords and agents who undertake letting and/or management tasks to be licensed.  Any landlord of a privately-rented property must register themselves and their properties.</w:t>
      </w:r>
    </w:p>
    <w:p w14:paraId="3EA36DD9" w14:textId="28F1AE18" w:rsidR="009F5B97" w:rsidRDefault="18606164" w:rsidP="7D65B2E6">
      <w:pPr>
        <w:jc w:val="both"/>
      </w:pPr>
      <w:r w:rsidRPr="7D65B2E6">
        <w:rPr>
          <w:rFonts w:eastAsia="Arial" w:cs="Arial"/>
        </w:rPr>
        <w:t xml:space="preserve"> </w:t>
      </w:r>
    </w:p>
    <w:p w14:paraId="5E74F310" w14:textId="325F509C" w:rsidR="009F5B97" w:rsidRDefault="18606164" w:rsidP="7D65B2E6">
      <w:pPr>
        <w:jc w:val="both"/>
      </w:pPr>
      <w:r w:rsidRPr="7D65B2E6">
        <w:rPr>
          <w:rFonts w:eastAsia="Arial" w:cs="Arial"/>
        </w:rPr>
        <w:t>Landlords can choose to become licensed, or appoint a licensed agent. Licensin</w:t>
      </w:r>
      <w:r w:rsidRPr="7D65B2E6">
        <w:rPr>
          <w:rFonts w:eastAsia="Arial" w:cs="Arial"/>
        </w:rPr>
        <w:lastRenderedPageBreak/>
        <w:t>g involves mandatory training, and successful completion of a “Fit and Proper Person” test, which checks suitability for a licence, mainly taking into account any unspent relevant criminal convictions. Licenses last for five years from date of issue, but remain under constant review.</w:t>
      </w:r>
    </w:p>
    <w:p w14:paraId="18C9CBF3" w14:textId="341905C2" w:rsidR="009F5B97" w:rsidRDefault="18606164" w:rsidP="7D65B2E6">
      <w:pPr>
        <w:jc w:val="both"/>
      </w:pPr>
      <w:r w:rsidRPr="7D65B2E6">
        <w:rPr>
          <w:rFonts w:eastAsia="Arial" w:cs="Arial"/>
        </w:rPr>
        <w:t xml:space="preserve"> </w:t>
      </w:r>
    </w:p>
    <w:p w14:paraId="7336F962" w14:textId="605E0D2D" w:rsidR="009F5B97" w:rsidRDefault="18606164" w:rsidP="7D65B2E6">
      <w:pPr>
        <w:jc w:val="both"/>
      </w:pPr>
      <w:r w:rsidRPr="7D65B2E6">
        <w:rPr>
          <w:rFonts w:eastAsia="Arial" w:cs="Arial"/>
        </w:rPr>
        <w:t xml:space="preserve">A key element is the statutory Code of Practice which landlords and agent must abide by. Landlords should no longer find themselves unaware of their responsibilities, breaking the law unwittingly and thus end up facing prosecution for such breaches. Tenants should benefit from having a landlord or agent who is aware of their legal responsibilities and acts in accordance with them. Rent Smart Wales may also apply licence conditions to a licence. </w:t>
      </w:r>
    </w:p>
    <w:p w14:paraId="21BAD3DA" w14:textId="04D3F822" w:rsidR="009F5B97" w:rsidRDefault="18606164" w:rsidP="7D65B2E6">
      <w:pPr>
        <w:jc w:val="both"/>
      </w:pPr>
      <w:r w:rsidRPr="7D65B2E6">
        <w:rPr>
          <w:rFonts w:eastAsia="Arial" w:cs="Arial"/>
        </w:rPr>
        <w:t xml:space="preserve"> </w:t>
      </w:r>
    </w:p>
    <w:p w14:paraId="76A2C9BF" w14:textId="3F5809A7" w:rsidR="009F5B97" w:rsidRDefault="18606164" w:rsidP="7D65B2E6">
      <w:pPr>
        <w:jc w:val="both"/>
      </w:pPr>
      <w:r w:rsidRPr="7D65B2E6">
        <w:rPr>
          <w:rFonts w:eastAsia="Arial" w:cs="Arial"/>
        </w:rPr>
        <w:t>The legislation has sanctions which can be used for the worst offenders. Failure to abide by the Code of Practice or licence conditions can put a licence to operate in Wales at risk.</w:t>
      </w:r>
    </w:p>
    <w:p w14:paraId="35CEE392" w14:textId="04059D0B" w:rsidR="009F5B97" w:rsidRDefault="18606164" w:rsidP="7D65B2E6">
      <w:pPr>
        <w:jc w:val="both"/>
      </w:pPr>
      <w:r w:rsidRPr="7D65B2E6">
        <w:rPr>
          <w:rFonts w:eastAsia="Arial" w:cs="Arial"/>
        </w:rPr>
        <w:t xml:space="preserve"> </w:t>
      </w:r>
    </w:p>
    <w:p w14:paraId="7C4B261B" w14:textId="5F6C33F9" w:rsidR="009F5B97" w:rsidRDefault="18606164" w:rsidP="7D65B2E6">
      <w:pPr>
        <w:jc w:val="both"/>
      </w:pPr>
      <w:r w:rsidRPr="7D65B2E6">
        <w:rPr>
          <w:rFonts w:eastAsia="Arial" w:cs="Arial"/>
        </w:rPr>
        <w:t xml:space="preserve">Rent Smart Wales is the single licensing authority for Wales, representing all 22 local authorities. Cardiff Council hosts the scheme, as the Single Designated Licensing Authority for Wales, appointed by Welsh Ministers. </w:t>
      </w:r>
    </w:p>
    <w:p w14:paraId="5C888292" w14:textId="14487F89" w:rsidR="009F5B97" w:rsidRDefault="18606164" w:rsidP="7D65B2E6">
      <w:pPr>
        <w:jc w:val="both"/>
      </w:pPr>
      <w:r w:rsidRPr="7D65B2E6">
        <w:rPr>
          <w:rFonts w:eastAsia="Arial" w:cs="Arial"/>
        </w:rPr>
        <w:t xml:space="preserve"> </w:t>
      </w:r>
    </w:p>
    <w:p w14:paraId="51FFA17A" w14:textId="1684AD02" w:rsidR="009F5B97" w:rsidRDefault="18606164" w:rsidP="7D65B2E6">
      <w:pPr>
        <w:jc w:val="both"/>
      </w:pPr>
      <w:r w:rsidRPr="7D65B2E6">
        <w:rPr>
          <w:rFonts w:eastAsia="Arial" w:cs="Arial"/>
        </w:rPr>
        <w:t xml:space="preserve">Anyone can search the Rent Smart Wales online register by property address, landlord or agent name to check their registration and licence status: </w:t>
      </w:r>
      <w:hyperlink r:id="rId29">
        <w:r w:rsidRPr="7D65B2E6">
          <w:rPr>
            <w:rStyle w:val="Hyperlink"/>
            <w:rFonts w:eastAsia="Arial" w:cs="Arial"/>
          </w:rPr>
          <w:t>https://www.rentsmart.gov.wales/en/check-register/</w:t>
        </w:r>
      </w:hyperlink>
      <w:r w:rsidRPr="7D65B2E6">
        <w:rPr>
          <w:rFonts w:eastAsia="Arial" w:cs="Arial"/>
        </w:rPr>
        <w:t>.</w:t>
      </w:r>
    </w:p>
    <w:p w14:paraId="068A50F7" w14:textId="4336AE82" w:rsidR="009F5B97" w:rsidRDefault="009F5B97" w:rsidP="7D65B2E6">
      <w:pPr>
        <w:rPr>
          <w:rFonts w:cs="Arial"/>
          <w:b/>
          <w:bCs/>
          <w:caps/>
        </w:rPr>
      </w:pPr>
    </w:p>
    <w:p w14:paraId="4D72A85D" w14:textId="42B1DFCA" w:rsidR="009F5B97" w:rsidRDefault="009F5B97" w:rsidP="0043694C">
      <w:pPr>
        <w:rPr>
          <w:rFonts w:cs="Arial"/>
          <w:b/>
          <w:caps/>
        </w:rPr>
      </w:pPr>
    </w:p>
    <w:p w14:paraId="5D8A7594" w14:textId="5254684F" w:rsidR="00C62822" w:rsidRDefault="00C62822" w:rsidP="00C62822">
      <w:pPr>
        <w:rPr>
          <w:rFonts w:cs="Arial"/>
          <w:b/>
          <w:bCs/>
          <w:caps/>
        </w:rPr>
      </w:pPr>
      <w:bookmarkStart w:id="309" w:name="_Toc106011442"/>
      <w:bookmarkStart w:id="310" w:name="_Toc122427540"/>
      <w:bookmarkStart w:id="311" w:name="_Toc1713559842"/>
      <w:bookmarkStart w:id="312" w:name="_Toc205626303"/>
      <w:bookmarkStart w:id="313" w:name="_Toc166742570"/>
      <w:bookmarkStart w:id="314" w:name="_Toc11484367"/>
      <w:bookmarkStart w:id="315" w:name="_Toc1769030493"/>
      <w:bookmarkStart w:id="316" w:name="_Toc637341490"/>
      <w:bookmarkStart w:id="317" w:name="_Toc605772961"/>
    </w:p>
    <w:p w14:paraId="0B327EB0" w14:textId="2B32CD34" w:rsidR="00272238" w:rsidRDefault="00272238" w:rsidP="00C62822">
      <w:pPr>
        <w:rPr>
          <w:rFonts w:cs="Arial"/>
          <w:b/>
          <w:bCs/>
          <w:caps/>
        </w:rPr>
      </w:pPr>
    </w:p>
    <w:p w14:paraId="56F6FE42" w14:textId="74285316" w:rsidR="00272238" w:rsidRDefault="00272238" w:rsidP="00C62822">
      <w:pPr>
        <w:rPr>
          <w:rFonts w:cs="Arial"/>
          <w:b/>
          <w:bCs/>
          <w:caps/>
        </w:rPr>
      </w:pPr>
    </w:p>
    <w:p w14:paraId="4A087A63" w14:textId="424C0A7F" w:rsidR="00272238" w:rsidRDefault="00272238" w:rsidP="00C62822">
      <w:pPr>
        <w:rPr>
          <w:rFonts w:cs="Arial"/>
          <w:b/>
          <w:bCs/>
          <w:caps/>
        </w:rPr>
      </w:pPr>
    </w:p>
    <w:p w14:paraId="7A3B7E81" w14:textId="0DDE257B" w:rsidR="00272238" w:rsidRDefault="00272238" w:rsidP="00C62822">
      <w:pPr>
        <w:rPr>
          <w:rFonts w:cs="Arial"/>
          <w:b/>
          <w:bCs/>
          <w:caps/>
        </w:rPr>
      </w:pPr>
    </w:p>
    <w:p w14:paraId="1E509E07" w14:textId="15CB2AD1" w:rsidR="00594778" w:rsidRDefault="00594778" w:rsidP="00C62822">
      <w:pPr>
        <w:rPr>
          <w:rFonts w:cs="Arial"/>
          <w:b/>
          <w:bCs/>
          <w:caps/>
        </w:rPr>
      </w:pPr>
    </w:p>
    <w:p w14:paraId="2E365736" w14:textId="75BC90CD" w:rsidR="00594778" w:rsidRDefault="00594778" w:rsidP="00C62822">
      <w:pPr>
        <w:rPr>
          <w:rFonts w:cs="Arial"/>
          <w:b/>
          <w:bCs/>
          <w:caps/>
        </w:rPr>
      </w:pPr>
    </w:p>
    <w:p w14:paraId="5E0BEEAC" w14:textId="0AD03366" w:rsidR="00594778" w:rsidRDefault="00594778" w:rsidP="00C62822">
      <w:pPr>
        <w:rPr>
          <w:rFonts w:cs="Arial"/>
          <w:b/>
          <w:bCs/>
          <w:caps/>
        </w:rPr>
      </w:pPr>
    </w:p>
    <w:p w14:paraId="70508DA5" w14:textId="5D56D89E" w:rsidR="00594778" w:rsidRDefault="00594778" w:rsidP="00C62822">
      <w:pPr>
        <w:rPr>
          <w:rFonts w:cs="Arial"/>
          <w:b/>
          <w:bCs/>
          <w:caps/>
        </w:rPr>
      </w:pPr>
    </w:p>
    <w:p w14:paraId="67C111F8" w14:textId="74DB387F" w:rsidR="00594778" w:rsidRDefault="00594778" w:rsidP="00C62822">
      <w:pPr>
        <w:rPr>
          <w:rFonts w:cs="Arial"/>
          <w:b/>
          <w:bCs/>
          <w:caps/>
        </w:rPr>
      </w:pPr>
    </w:p>
    <w:p w14:paraId="19136570" w14:textId="18273290" w:rsidR="00594778" w:rsidRDefault="00594778" w:rsidP="00C62822">
      <w:pPr>
        <w:rPr>
          <w:rFonts w:cs="Arial"/>
          <w:b/>
          <w:bCs/>
          <w:caps/>
        </w:rPr>
      </w:pPr>
    </w:p>
    <w:p w14:paraId="32CB6C9F" w14:textId="77777777" w:rsidR="00594778" w:rsidRDefault="00594778" w:rsidP="00C62822"/>
    <w:p w14:paraId="23C9DCC3" w14:textId="77777777" w:rsidR="00C62822" w:rsidRDefault="00C62822" w:rsidP="00C62822"/>
    <w:p w14:paraId="523EA4B0" w14:textId="7D8BBB26" w:rsidR="00527A13" w:rsidRPr="008C6F57" w:rsidRDefault="7510DD51" w:rsidP="00527A13">
      <w:pPr>
        <w:pStyle w:val="Heading1"/>
        <w:rPr>
          <w:rFonts w:ascii="Arial" w:hAnsi="Arial" w:cs="Arial"/>
        </w:rPr>
      </w:pPr>
      <w:bookmarkStart w:id="318" w:name="_Toc129868387"/>
      <w:r w:rsidRPr="45B29D41">
        <w:rPr>
          <w:rFonts w:ascii="Arial" w:hAnsi="Arial" w:cs="Arial"/>
        </w:rPr>
        <w:t>H</w:t>
      </w:r>
      <w:r w:rsidR="4CC0DF06" w:rsidRPr="45B29D41">
        <w:rPr>
          <w:rFonts w:ascii="Arial" w:hAnsi="Arial" w:cs="Arial"/>
        </w:rPr>
        <w:t>ousing and Regeneration - Second Homes</w:t>
      </w:r>
      <w:bookmarkEnd w:id="309"/>
      <w:bookmarkEnd w:id="310"/>
      <w:bookmarkEnd w:id="311"/>
      <w:bookmarkEnd w:id="312"/>
      <w:bookmarkEnd w:id="313"/>
      <w:bookmarkEnd w:id="314"/>
      <w:bookmarkEnd w:id="315"/>
      <w:bookmarkEnd w:id="316"/>
      <w:bookmarkEnd w:id="317"/>
      <w:bookmarkEnd w:id="318"/>
    </w:p>
    <w:p w14:paraId="663F7A78" w14:textId="58168FC4" w:rsidR="0A43C52C" w:rsidRDefault="0A43C52C" w:rsidP="0A43C52C"/>
    <w:p w14:paraId="21418BF8" w14:textId="5482D76C" w:rsidR="20A013B0" w:rsidRPr="00594778" w:rsidRDefault="20A013B0" w:rsidP="00594778">
      <w:r w:rsidRPr="00594778">
        <w:rPr>
          <w:rFonts w:eastAsia="Arial" w:cs="Arial"/>
        </w:rPr>
        <w:t xml:space="preserve">We want everyone to be able to afford to live in their local area – whether that means buying or renting a home. Some of our communities are struggling at the moment with large numbers of second homes, holiday lets and empty homes. These are complex issues, and we are taking forward balanced solutions, with social justice at their heart. </w:t>
      </w:r>
    </w:p>
    <w:p w14:paraId="380DD4CA" w14:textId="36F0B3F2" w:rsidR="20A013B0" w:rsidRDefault="20A013B0" w:rsidP="09352088">
      <w:pPr>
        <w:rPr>
          <w:rFonts w:eastAsia="Arial" w:cs="Arial"/>
        </w:rPr>
      </w:pPr>
    </w:p>
    <w:p w14:paraId="7913BA9A" w14:textId="2FF50C19" w:rsidR="20A013B0" w:rsidRPr="00594778" w:rsidRDefault="20A013B0" w:rsidP="00594778">
      <w:pPr>
        <w:rPr>
          <w:rFonts w:eastAsia="Arial" w:cs="Arial"/>
        </w:rPr>
      </w:pPr>
      <w:r w:rsidRPr="0A43C52C">
        <w:rPr>
          <w:rFonts w:eastAsia="Arial" w:cs="Arial"/>
        </w:rPr>
        <w:t xml:space="preserve"> </w:t>
      </w:r>
      <w:r w:rsidRPr="00594778">
        <w:rPr>
          <w:rFonts w:eastAsia="Arial" w:cs="Arial"/>
        </w:rPr>
        <w:t>We have worked and continue to work at pace to bring into play effective and balanced solutions around Second Hom</w:t>
      </w:r>
      <w:r w:rsidRPr="00594778">
        <w:rPr>
          <w:rFonts w:eastAsia="Arial" w:cs="Arial"/>
        </w:rPr>
        <w:lastRenderedPageBreak/>
        <w:t xml:space="preserve">es, affordability and the pilot in Dwyfor. This work aligns to the three-pronged approach to address challenges facing our communities. The three prongs are: </w:t>
      </w:r>
    </w:p>
    <w:p w14:paraId="6717730A" w14:textId="4BA587B7" w:rsidR="20A013B0" w:rsidRDefault="20A013B0" w:rsidP="0A43C52C">
      <w:pPr>
        <w:rPr>
          <w:rFonts w:eastAsia="Arial" w:cs="Arial"/>
        </w:rPr>
      </w:pPr>
      <w:r w:rsidRPr="0A43C52C">
        <w:rPr>
          <w:rFonts w:eastAsia="Arial" w:cs="Arial"/>
        </w:rPr>
        <w:t xml:space="preserve"> </w:t>
      </w:r>
    </w:p>
    <w:p w14:paraId="75883E71" w14:textId="014F9C0B" w:rsidR="20A013B0" w:rsidRDefault="20A013B0">
      <w:pPr>
        <w:pStyle w:val="ListParagraph"/>
        <w:numPr>
          <w:ilvl w:val="0"/>
          <w:numId w:val="53"/>
        </w:numPr>
        <w:rPr>
          <w:rFonts w:eastAsia="Arial" w:cs="Arial"/>
        </w:rPr>
      </w:pPr>
      <w:r w:rsidRPr="0A43C52C">
        <w:rPr>
          <w:rFonts w:eastAsia="Arial" w:cs="Arial"/>
          <w:i/>
          <w:iCs/>
        </w:rPr>
        <w:t>Support</w:t>
      </w:r>
      <w:r w:rsidRPr="0A43C52C">
        <w:rPr>
          <w:rFonts w:eastAsia="Arial" w:cs="Arial"/>
        </w:rPr>
        <w:t xml:space="preserve"> – we will address issues of affordability through targeting and tailoring existing housing programmes.  </w:t>
      </w:r>
    </w:p>
    <w:p w14:paraId="476AC5D9" w14:textId="5405B137" w:rsidR="20A013B0" w:rsidRDefault="20A013B0">
      <w:pPr>
        <w:pStyle w:val="ListParagraph"/>
        <w:numPr>
          <w:ilvl w:val="0"/>
          <w:numId w:val="52"/>
        </w:numPr>
        <w:rPr>
          <w:rFonts w:eastAsia="Arial" w:cs="Arial"/>
        </w:rPr>
      </w:pPr>
      <w:r w:rsidRPr="0A43C52C">
        <w:rPr>
          <w:rFonts w:eastAsia="Arial" w:cs="Arial"/>
          <w:i/>
          <w:iCs/>
        </w:rPr>
        <w:t>Regulatory Framework and the System</w:t>
      </w:r>
      <w:r w:rsidRPr="0A43C52C">
        <w:rPr>
          <w:rFonts w:eastAsia="Arial" w:cs="Arial"/>
        </w:rPr>
        <w:t xml:space="preserve"> - we have provided for better management of additional second homes and short-term holiday lets through changes to the regulatory planning framework and system. We are also currently consulting on statutory licensing of all holiday accommodation, including short-term holiday lets.  </w:t>
      </w:r>
      <w:r w:rsidR="2C8EC84C" w:rsidRPr="09352088">
        <w:rPr>
          <w:rFonts w:eastAsia="Arial" w:cs="Arial"/>
        </w:rPr>
        <w:t>Consultation open until the 17th of March, good response to date, with a range of views on the way forward.</w:t>
      </w:r>
    </w:p>
    <w:p w14:paraId="0F4A6E90" w14:textId="67FA91DE" w:rsidR="20A013B0" w:rsidRDefault="20A013B0">
      <w:pPr>
        <w:pStyle w:val="ListParagraph"/>
        <w:numPr>
          <w:ilvl w:val="0"/>
          <w:numId w:val="52"/>
        </w:numPr>
        <w:rPr>
          <w:rFonts w:eastAsia="Arial" w:cs="Arial"/>
        </w:rPr>
      </w:pPr>
      <w:r w:rsidRPr="0A43C52C">
        <w:rPr>
          <w:rFonts w:eastAsia="Arial" w:cs="Arial"/>
          <w:i/>
          <w:iCs/>
        </w:rPr>
        <w:t xml:space="preserve">A fairer contribution </w:t>
      </w:r>
      <w:r w:rsidRPr="0A43C52C">
        <w:rPr>
          <w:rFonts w:eastAsia="Arial" w:cs="Arial"/>
        </w:rPr>
        <w:t xml:space="preserve">– we will ensure second homeowners make a fair and effective contribution to the communities in which they buy, through national and local taxation systems, which will change from 1 April.  </w:t>
      </w:r>
    </w:p>
    <w:p w14:paraId="253A4475" w14:textId="77F4C535" w:rsidR="20A013B0" w:rsidRDefault="20A013B0" w:rsidP="0A43C52C">
      <w:pPr>
        <w:rPr>
          <w:rFonts w:eastAsia="Arial" w:cs="Arial"/>
        </w:rPr>
      </w:pPr>
      <w:r w:rsidRPr="0A43C52C">
        <w:rPr>
          <w:rFonts w:eastAsia="Arial" w:cs="Arial"/>
        </w:rPr>
        <w:t xml:space="preserve"> </w:t>
      </w:r>
    </w:p>
    <w:p w14:paraId="1FEFFCC8" w14:textId="77777777" w:rsidR="00934B88" w:rsidRPr="002236CA" w:rsidRDefault="667E5B94" w:rsidP="002236CA">
      <w:pPr>
        <w:rPr>
          <w:rFonts w:eastAsia="Arial" w:cs="Arial"/>
        </w:rPr>
      </w:pPr>
      <w:r w:rsidRPr="002236CA">
        <w:rPr>
          <w:rFonts w:eastAsia="Arial" w:cs="Arial"/>
        </w:rPr>
        <w:t xml:space="preserve">The </w:t>
      </w:r>
      <w:r w:rsidRPr="002236CA">
        <w:rPr>
          <w:rFonts w:eastAsia="Arial" w:cs="Arial"/>
          <w:b/>
          <w:bCs/>
        </w:rPr>
        <w:t xml:space="preserve">Welsh Language Communities Housing Plan </w:t>
      </w:r>
      <w:r w:rsidRPr="002236CA">
        <w:rPr>
          <w:rFonts w:eastAsia="Arial" w:cs="Arial"/>
        </w:rPr>
        <w:t>was published on 11 October</w:t>
      </w:r>
      <w:r w:rsidR="3E73A35B" w:rsidRPr="002236CA">
        <w:rPr>
          <w:rFonts w:eastAsia="Arial" w:cs="Arial"/>
        </w:rPr>
        <w:t xml:space="preserve"> 2022</w:t>
      </w:r>
      <w:r w:rsidRPr="002236CA">
        <w:rPr>
          <w:rFonts w:eastAsia="Arial" w:cs="Arial"/>
        </w:rPr>
        <w:t xml:space="preserve">. The Plan includes a number of practical interventions bringing together economic, housing, community development and language planning issues to ensure that Welsh-speaking communities can continue to thrive. A central theme of the Plan is to provide support and empower communities to develop solutions in line with the specific needs of their community. This includes supporting communities to establish social enterprises and cooperatives as well as community led-housing initiatives. </w:t>
      </w:r>
    </w:p>
    <w:p w14:paraId="16002618" w14:textId="77777777" w:rsidR="00934B88" w:rsidRDefault="00934B88" w:rsidP="00934B88">
      <w:pPr>
        <w:pStyle w:val="ListParagraph"/>
        <w:rPr>
          <w:rFonts w:eastAsia="Arial" w:cs="Arial"/>
        </w:rPr>
      </w:pPr>
    </w:p>
    <w:p w14:paraId="1BF42E9A" w14:textId="3BAB59A3" w:rsidR="20A013B0" w:rsidRPr="00F37FEC" w:rsidRDefault="20A013B0" w:rsidP="00F37FEC">
      <w:pPr>
        <w:rPr>
          <w:rFonts w:eastAsia="Arial" w:cs="Arial"/>
        </w:rPr>
      </w:pPr>
      <w:r w:rsidRPr="00F37FEC">
        <w:rPr>
          <w:rFonts w:eastAsia="Arial" w:cs="Arial"/>
        </w:rPr>
        <w:t xml:space="preserve">I am always keen to hear community perspectives and ideas and met with </w:t>
      </w:r>
      <w:r w:rsidRPr="00F37FEC">
        <w:rPr>
          <w:rFonts w:eastAsia="Arial" w:cs="Arial"/>
          <w:b/>
          <w:bCs/>
        </w:rPr>
        <w:t xml:space="preserve">Siarter Cartrefi Cymru. </w:t>
      </w:r>
      <w:r w:rsidR="79D17222" w:rsidRPr="00F37FEC">
        <w:rPr>
          <w:rFonts w:eastAsia="Arial" w:cs="Arial"/>
        </w:rPr>
        <w:t>On Saturday 18 Feb, four WG officials attended the Siarter Cartrefi Cymru (SCC) housing conference in Machynlleth. The conference received financial support from Welsh Government. We expect the post-conference report to be shared with us by SCC in the coming weeks.</w:t>
      </w:r>
    </w:p>
    <w:p w14:paraId="430F769B" w14:textId="68F0DABD" w:rsidR="20A013B0" w:rsidRDefault="20A013B0" w:rsidP="09352088">
      <w:pPr>
        <w:rPr>
          <w:rFonts w:eastAsia="Arial" w:cs="Arial"/>
        </w:rPr>
      </w:pPr>
    </w:p>
    <w:p w14:paraId="6A1AAC55" w14:textId="667BF4CC" w:rsidR="20A013B0" w:rsidRPr="00800FE8" w:rsidRDefault="20A013B0" w:rsidP="00800FE8">
      <w:pPr>
        <w:rPr>
          <w:rFonts w:eastAsia="Arial" w:cs="Arial"/>
        </w:rPr>
      </w:pPr>
      <w:r w:rsidRPr="00800FE8">
        <w:rPr>
          <w:rFonts w:eastAsia="Arial" w:cs="Arial"/>
        </w:rPr>
        <w:t xml:space="preserve">I recently announced the allocation of up to £50m over 2 years for the introduction of a national </w:t>
      </w:r>
      <w:r w:rsidRPr="00800FE8">
        <w:rPr>
          <w:rFonts w:eastAsia="Arial" w:cs="Arial"/>
          <w:b/>
          <w:bCs/>
        </w:rPr>
        <w:t>empty homes</w:t>
      </w:r>
      <w:r w:rsidRPr="00800FE8">
        <w:rPr>
          <w:rFonts w:eastAsia="Arial" w:cs="Arial"/>
        </w:rPr>
        <w:t xml:space="preserve"> grant scheme to support bringing up to 2,000 empty homes back into occupation.  </w:t>
      </w:r>
    </w:p>
    <w:p w14:paraId="7123B78B" w14:textId="77777777" w:rsidR="00800FE8" w:rsidRDefault="20A013B0" w:rsidP="00800FE8">
      <w:pPr>
        <w:rPr>
          <w:rFonts w:eastAsia="Arial" w:cs="Arial"/>
        </w:rPr>
      </w:pPr>
      <w:r w:rsidRPr="0A43C52C">
        <w:rPr>
          <w:rFonts w:eastAsia="Arial" w:cs="Arial"/>
        </w:rPr>
        <w:t xml:space="preserve"> </w:t>
      </w:r>
    </w:p>
    <w:p w14:paraId="37F86E1A" w14:textId="30B37F34" w:rsidR="20A013B0" w:rsidRPr="00800FE8" w:rsidRDefault="20A013B0" w:rsidP="00800FE8">
      <w:pPr>
        <w:rPr>
          <w:rFonts w:eastAsia="Arial" w:cs="Arial"/>
        </w:rPr>
      </w:pPr>
      <w:r w:rsidRPr="00800FE8">
        <w:rPr>
          <w:rFonts w:eastAsia="Arial" w:cs="Arial"/>
        </w:rPr>
        <w:t>This funding will accelerate our work to bring more empty properties back into use, complementing our existing schemes to further increase the supply of housing.</w:t>
      </w:r>
      <w:r>
        <w:br/>
      </w:r>
      <w:r w:rsidRPr="00800FE8">
        <w:rPr>
          <w:rFonts w:eastAsia="Arial" w:cs="Arial"/>
        </w:rPr>
        <w:t xml:space="preserve">  </w:t>
      </w:r>
    </w:p>
    <w:p w14:paraId="69227618" w14:textId="22E59963" w:rsidR="20A013B0" w:rsidRPr="00800FE8" w:rsidRDefault="20A013B0" w:rsidP="00800FE8">
      <w:pPr>
        <w:rPr>
          <w:rFonts w:eastAsia="Arial" w:cs="Arial"/>
        </w:rPr>
      </w:pPr>
      <w:r w:rsidRPr="00800FE8">
        <w:rPr>
          <w:rFonts w:eastAsia="Arial" w:cs="Arial"/>
        </w:rPr>
        <w:t xml:space="preserve">We have written to and are working with local authorities to develop a national framework so they can request increased </w:t>
      </w:r>
      <w:r w:rsidRPr="00800FE8">
        <w:rPr>
          <w:rFonts w:eastAsia="Arial" w:cs="Arial"/>
          <w:b/>
          <w:bCs/>
        </w:rPr>
        <w:t>land transaction tax</w:t>
      </w:r>
      <w:r w:rsidRPr="00800FE8">
        <w:rPr>
          <w:rFonts w:eastAsia="Arial" w:cs="Arial"/>
        </w:rPr>
        <w:t xml:space="preserve"> rates for second homes and holiday lets to be applied in their local area. While this work is ongoing, the resources required to develop and implement a wholly new local system within a national tax are not readily available within the current financial constraints. Along with significant policy and legal complexity, these constraints will affect the timeframe within which local LTT rates can be delivered. On 27 September, we announced the main residential rates of Land Transaction Tax (LTT) would change on 10 October 2022; LTT on second homes purchases will continue to be charged at the curre</w:t>
      </w:r>
      <w:r w:rsidRPr="00800FE8">
        <w:rPr>
          <w:rFonts w:eastAsia="Arial" w:cs="Arial"/>
        </w:rPr>
        <w:lastRenderedPageBreak/>
        <w:t xml:space="preserve">nt higher rates.  </w:t>
      </w:r>
      <w:r>
        <w:br/>
      </w:r>
      <w:r w:rsidRPr="00800FE8">
        <w:rPr>
          <w:rFonts w:eastAsia="Arial" w:cs="Arial"/>
        </w:rPr>
        <w:t xml:space="preserve">  </w:t>
      </w:r>
    </w:p>
    <w:p w14:paraId="35C9AE96" w14:textId="7EC0CF9D" w:rsidR="20A013B0" w:rsidRDefault="667E5B94">
      <w:pPr>
        <w:pStyle w:val="ListParagraph"/>
        <w:numPr>
          <w:ilvl w:val="0"/>
          <w:numId w:val="43"/>
        </w:numPr>
        <w:rPr>
          <w:rFonts w:eastAsia="Arial" w:cs="Arial"/>
        </w:rPr>
      </w:pPr>
      <w:r w:rsidRPr="414050B0">
        <w:rPr>
          <w:rFonts w:eastAsia="Arial" w:cs="Arial"/>
          <w:b/>
          <w:bCs/>
        </w:rPr>
        <w:t>Pilot:</w:t>
      </w:r>
      <w:r w:rsidRPr="414050B0">
        <w:rPr>
          <w:rFonts w:eastAsia="Arial" w:cs="Arial"/>
        </w:rPr>
        <w:t xml:space="preserve"> We have also been taking forward, as a partnership, proposals to enhance communications about the pilot. A web presence regarding the pilot was published on the Gov Wales website in December</w:t>
      </w:r>
      <w:r w:rsidR="3D1A5545" w:rsidRPr="414050B0">
        <w:rPr>
          <w:rFonts w:eastAsia="Arial" w:cs="Arial"/>
        </w:rPr>
        <w:t xml:space="preserve">: </w:t>
      </w:r>
      <w:hyperlink r:id="rId30">
        <w:r w:rsidR="3D1A5545" w:rsidRPr="414050B0">
          <w:rPr>
            <w:rStyle w:val="Hyperlink"/>
          </w:rPr>
          <w:t>Dwyfor second homes and affordability pilot | GOV.WALES</w:t>
        </w:r>
      </w:hyperlink>
    </w:p>
    <w:p w14:paraId="77317DA7" w14:textId="2A328B38" w:rsidR="20A013B0" w:rsidRDefault="20A013B0" w:rsidP="414050B0">
      <w:pPr>
        <w:rPr>
          <w:rFonts w:eastAsia="Arial" w:cs="Arial"/>
        </w:rPr>
      </w:pPr>
    </w:p>
    <w:p w14:paraId="452529B0" w14:textId="46BE9A4C" w:rsidR="20A013B0" w:rsidRDefault="2108F313">
      <w:pPr>
        <w:pStyle w:val="ListParagraph"/>
        <w:numPr>
          <w:ilvl w:val="0"/>
          <w:numId w:val="43"/>
        </w:numPr>
        <w:rPr>
          <w:rFonts w:eastAsia="Arial" w:cs="Arial"/>
          <w:color w:val="1F1F1F"/>
        </w:rPr>
      </w:pPr>
      <w:r w:rsidRPr="414050B0">
        <w:rPr>
          <w:rFonts w:eastAsia="Arial" w:cs="Arial"/>
          <w:b/>
          <w:bCs/>
        </w:rPr>
        <w:t>Council Tax Premiums:</w:t>
      </w:r>
      <w:r w:rsidRPr="414050B0">
        <w:rPr>
          <w:rFonts w:eastAsia="Arial" w:cs="Arial"/>
        </w:rPr>
        <w:t xml:space="preserve"> We have made decisive, radical changes to the maximum level at which local authorities can set discretionary council tax premiums on second homes and long-term empty properties. Following </w:t>
      </w:r>
      <w:hyperlink r:id="rId31">
        <w:r w:rsidRPr="414050B0">
          <w:rPr>
            <w:rStyle w:val="Hyperlink"/>
            <w:rFonts w:eastAsia="Arial" w:cs="Arial"/>
            <w:color w:val="auto"/>
          </w:rPr>
          <w:t>consultation</w:t>
        </w:r>
      </w:hyperlink>
      <w:r w:rsidRPr="414050B0">
        <w:rPr>
          <w:rFonts w:eastAsia="Arial" w:cs="Arial"/>
        </w:rPr>
        <w:t xml:space="preserve"> the Welsh Government introduced new legislation to increase the maximum premium which local authorities may charge for second homes and long-term empty properties to 300% from 1 April 2023.  As a result of a further </w:t>
      </w:r>
      <w:r w:rsidRPr="414050B0">
        <w:rPr>
          <w:rFonts w:eastAsia="Arial" w:cs="Arial"/>
          <w:color w:val="000000" w:themeColor="text1"/>
        </w:rPr>
        <w:t xml:space="preserve">consultation </w:t>
      </w:r>
      <w:r w:rsidRPr="414050B0">
        <w:rPr>
          <w:rFonts w:eastAsia="Arial" w:cs="Arial"/>
          <w:color w:val="1F1F1F"/>
        </w:rPr>
        <w:t xml:space="preserve">on amendments to the Council Tax (Exceptions to Higher Amounts) (Wales) Regulations 2015, </w:t>
      </w:r>
      <w:r w:rsidRPr="414050B0">
        <w:rPr>
          <w:rFonts w:eastAsia="Arial" w:cs="Arial"/>
          <w:color w:val="000000" w:themeColor="text1"/>
        </w:rPr>
        <w:t xml:space="preserve">the Welsh Government has </w:t>
      </w:r>
      <w:r w:rsidRPr="414050B0">
        <w:rPr>
          <w:rFonts w:eastAsia="Arial" w:cs="Arial"/>
          <w:color w:val="1F1F1F"/>
        </w:rPr>
        <w:t>extended the existing exceptions to the council tax premium for properties with a planning condition which specifies that the property may only be used for holiday lets or which prevents their permanent occupation as a person’s sole or main residence. Such properties would become liable for council tax at the standard rate if they do not meet the letting criteria for classification as non-domestic property but they could not be charged a premium. This is consistent with our policy view that property owners should make a fair contribution to local communities either through local taxation or through the economic benefit they bring to an area.</w:t>
      </w:r>
      <w:r w:rsidR="20A013B0">
        <w:br/>
      </w:r>
      <w:r w:rsidR="667E5B94" w:rsidRPr="414050B0">
        <w:rPr>
          <w:rFonts w:eastAsia="Arial" w:cs="Arial"/>
        </w:rPr>
        <w:t xml:space="preserve">  </w:t>
      </w:r>
      <w:r w:rsidR="20A013B0" w:rsidRPr="414050B0">
        <w:rPr>
          <w:rFonts w:eastAsia="Arial" w:cs="Arial"/>
        </w:rPr>
        <w:t xml:space="preserve"> </w:t>
      </w:r>
    </w:p>
    <w:p w14:paraId="41B1B014" w14:textId="3662E514" w:rsidR="20A013B0" w:rsidRDefault="3BDC248E">
      <w:pPr>
        <w:pStyle w:val="ListParagraph"/>
        <w:numPr>
          <w:ilvl w:val="0"/>
          <w:numId w:val="42"/>
        </w:numPr>
      </w:pPr>
      <w:r w:rsidRPr="414050B0">
        <w:rPr>
          <w:rFonts w:eastAsia="Arial" w:cs="Arial"/>
          <w:color w:val="1F1F1F"/>
        </w:rPr>
        <w:t>The amendment regulations were laid on 6 March 2023 and come into force on 1 April 2023, in conjunction with the changes to the letting criteria and to the maximum council tax premium.</w:t>
      </w:r>
    </w:p>
    <w:p w14:paraId="39778837" w14:textId="51BD26D7" w:rsidR="20A013B0" w:rsidRDefault="20A013B0" w:rsidP="299D2D65"/>
    <w:p w14:paraId="694BF57A" w14:textId="3252FA23" w:rsidR="20A013B0" w:rsidRDefault="3BDC248E">
      <w:pPr>
        <w:pStyle w:val="ListParagraph"/>
        <w:numPr>
          <w:ilvl w:val="0"/>
          <w:numId w:val="42"/>
        </w:numPr>
      </w:pPr>
      <w:r w:rsidRPr="414050B0">
        <w:rPr>
          <w:rFonts w:eastAsia="Arial" w:cs="Arial"/>
          <w:color w:val="1F1F1F"/>
        </w:rPr>
        <w:t>Revised guidance for local authorities on implementing and enforcing council tax premiums for long term empty dwellings and second homes was published on 9 March 2023. This highlights the discretionary powers and additional options that are available to local authorities in the event that self-catering properties not restricted by planning conditions do not meet the letting criteria.</w:t>
      </w:r>
    </w:p>
    <w:p w14:paraId="08C60473" w14:textId="3252FA23" w:rsidR="20A013B0" w:rsidRDefault="20A013B0" w:rsidP="299D2D65">
      <w:pPr>
        <w:rPr>
          <w:rFonts w:eastAsia="Arial" w:cs="Arial"/>
        </w:rPr>
      </w:pPr>
      <w:r w:rsidRPr="299D2D65">
        <w:rPr>
          <w:rFonts w:eastAsia="Arial" w:cs="Arial"/>
        </w:rPr>
        <w:t xml:space="preserve"> </w:t>
      </w:r>
    </w:p>
    <w:p w14:paraId="54ADF0A8" w14:textId="544DE53B" w:rsidR="20A013B0" w:rsidRDefault="20A013B0">
      <w:pPr>
        <w:pStyle w:val="ListParagraph"/>
        <w:numPr>
          <w:ilvl w:val="0"/>
          <w:numId w:val="41"/>
        </w:numPr>
        <w:rPr>
          <w:rFonts w:eastAsia="Arial" w:cs="Arial"/>
        </w:rPr>
      </w:pPr>
      <w:r w:rsidRPr="0A43C52C">
        <w:rPr>
          <w:rFonts w:eastAsia="Arial" w:cs="Arial"/>
          <w:b/>
          <w:bCs/>
        </w:rPr>
        <w:t>NDR:</w:t>
      </w:r>
      <w:r w:rsidRPr="0A43C52C">
        <w:rPr>
          <w:rFonts w:eastAsia="Arial" w:cs="Arial"/>
        </w:rPr>
        <w:t xml:space="preserve"> We have also legislated to increase the number of days for which self-catering properties must be let out in order to be listed for non-domestic rates rather than council tax.  From 1 April 2023, self-catering properties will need to be let for at least 182 days in any 12-month period to be listed for non-domestic rates.  This reflects the Welsh Government’s view that to be listed for rates, such properties should be operating as businesses for the majority of the year. It will also amend the minimum length of time a property is required to be made available to let, increasing it from 140 days to 252 days. The new criteria will apply to all assessments for the NDR list, from 1 April 2023. </w:t>
      </w:r>
    </w:p>
    <w:p w14:paraId="6133A35E" w14:textId="2A15EEF3" w:rsidR="20A013B0" w:rsidRDefault="20A013B0" w:rsidP="0A43C52C">
      <w:pPr>
        <w:rPr>
          <w:rFonts w:eastAsia="Arial" w:cs="Arial"/>
        </w:rPr>
      </w:pPr>
      <w:r w:rsidRPr="0A43C52C">
        <w:rPr>
          <w:rFonts w:eastAsia="Arial" w:cs="Arial"/>
        </w:rPr>
        <w:t xml:space="preserve"> </w:t>
      </w:r>
    </w:p>
    <w:p w14:paraId="7D29C6EE" w14:textId="3905B6AE" w:rsidR="20A013B0" w:rsidRDefault="20A013B0">
      <w:pPr>
        <w:pStyle w:val="ListParagraph"/>
        <w:numPr>
          <w:ilvl w:val="0"/>
          <w:numId w:val="40"/>
        </w:numPr>
        <w:rPr>
          <w:rFonts w:eastAsia="Arial" w:cs="Arial"/>
        </w:rPr>
      </w:pPr>
      <w:r w:rsidRPr="0A43C52C">
        <w:rPr>
          <w:rFonts w:eastAsia="Arial" w:cs="Arial"/>
        </w:rPr>
        <w:t xml:space="preserve">Other key action includes changes, from the same date, increasing the letting thresholds used to classify self-catering properties for local tax purposes and funding to bring back long-term empty properties into use. </w:t>
      </w:r>
    </w:p>
    <w:p w14:paraId="3686DDD1" w14:textId="6A0FBE0C" w:rsidR="20A013B0" w:rsidRDefault="20A013B0" w:rsidP="0A43C52C">
      <w:pPr>
        <w:rPr>
          <w:rFonts w:eastAsia="Arial" w:cs="Arial"/>
        </w:rPr>
      </w:pPr>
      <w:r w:rsidRPr="0A43C52C">
        <w:rPr>
          <w:rFonts w:eastAsia="Arial" w:cs="Arial"/>
        </w:rPr>
        <w:t xml:space="preserve"> </w:t>
      </w:r>
    </w:p>
    <w:p w14:paraId="1153492F" w14:textId="36B6CD61" w:rsidR="20A013B0" w:rsidRDefault="20A013B0">
      <w:pPr>
        <w:pStyle w:val="ListParagraph"/>
        <w:numPr>
          <w:ilvl w:val="0"/>
          <w:numId w:val="39"/>
        </w:numPr>
        <w:rPr>
          <w:rFonts w:eastAsia="Arial" w:cs="Arial"/>
        </w:rPr>
      </w:pPr>
      <w:r w:rsidRPr="0A43C52C">
        <w:rPr>
          <w:rFonts w:eastAsia="Arial" w:cs="Arial"/>
          <w:b/>
          <w:bCs/>
        </w:rPr>
        <w:t>Planning</w:t>
      </w:r>
      <w:r w:rsidRPr="0A43C52C">
        <w:rPr>
          <w:rFonts w:eastAsia="Arial" w:cs="Arial"/>
        </w:rPr>
        <w:t xml:space="preserve"> regulations have been amended to give local planning authorities the ability to control the number of additional second homes and short-term lets in an area. The relevant Statutory </w:t>
      </w:r>
      <w:r w:rsidRPr="0A43C52C">
        <w:rPr>
          <w:rFonts w:eastAsia="Arial" w:cs="Arial"/>
        </w:rPr>
        <w:lastRenderedPageBreak/>
        <w:t xml:space="preserve">Instruments came into force on 20 October. Specifically: </w:t>
      </w:r>
    </w:p>
    <w:p w14:paraId="7BE60699" w14:textId="5A55A049" w:rsidR="20A013B0" w:rsidRDefault="20A013B0" w:rsidP="0A43C52C">
      <w:pPr>
        <w:rPr>
          <w:rFonts w:eastAsia="Arial" w:cs="Arial"/>
        </w:rPr>
      </w:pPr>
      <w:r w:rsidRPr="0A43C52C">
        <w:rPr>
          <w:rFonts w:eastAsia="Arial" w:cs="Arial"/>
        </w:rPr>
        <w:t xml:space="preserve"> </w:t>
      </w:r>
    </w:p>
    <w:p w14:paraId="4BD29E6D" w14:textId="3A73FFFA" w:rsidR="20A013B0" w:rsidRDefault="20A013B0">
      <w:pPr>
        <w:pStyle w:val="ListParagraph"/>
        <w:numPr>
          <w:ilvl w:val="0"/>
          <w:numId w:val="38"/>
        </w:numPr>
        <w:rPr>
          <w:rFonts w:eastAsia="Arial" w:cs="Arial"/>
        </w:rPr>
      </w:pPr>
      <w:r w:rsidRPr="0A43C52C">
        <w:rPr>
          <w:rFonts w:eastAsia="Arial" w:cs="Arial"/>
        </w:rPr>
        <w:t xml:space="preserve">The Town and Country Planning (Use Classes) Order 1987 (the UCO) has been amended to create new use classes for ‘Dwellinghouses, used as sole or main residences’ (Class C3), ‘Dwellinghouses, used otherwise than as sole or main residences’ (Class C5) and ‘Short-term Lets’ (Class C6); and </w:t>
      </w:r>
    </w:p>
    <w:p w14:paraId="77CD80B1" w14:textId="6699506D" w:rsidR="20A013B0" w:rsidRDefault="20A013B0" w:rsidP="0A43C52C">
      <w:pPr>
        <w:rPr>
          <w:rFonts w:eastAsia="Arial" w:cs="Arial"/>
        </w:rPr>
      </w:pPr>
      <w:r w:rsidRPr="0A43C52C">
        <w:rPr>
          <w:rFonts w:eastAsia="Arial" w:cs="Arial"/>
        </w:rPr>
        <w:t xml:space="preserve"> </w:t>
      </w:r>
    </w:p>
    <w:p w14:paraId="48E8FB3B" w14:textId="69BA8FA5" w:rsidR="20A013B0" w:rsidRDefault="20A013B0">
      <w:pPr>
        <w:pStyle w:val="ListParagraph"/>
        <w:numPr>
          <w:ilvl w:val="0"/>
          <w:numId w:val="37"/>
        </w:numPr>
        <w:rPr>
          <w:rFonts w:eastAsia="Arial" w:cs="Arial"/>
        </w:rPr>
      </w:pPr>
      <w:r w:rsidRPr="0A43C52C">
        <w:rPr>
          <w:rFonts w:eastAsia="Arial" w:cs="Arial"/>
        </w:rPr>
        <w:t xml:space="preserve">The Town and Country Planning (General Permitted Development) Order 1995 (the GPDO) has been amended to allow permitted changes between the new use classes, C3, C5 and C6. These permitted development rights can be dis-applied within a specific area by an Article 4 Direction made by a local planning authority on the basis of robust local evidence. </w:t>
      </w:r>
    </w:p>
    <w:p w14:paraId="5A83AE67" w14:textId="71D01B90" w:rsidR="20A013B0" w:rsidRDefault="20A013B0" w:rsidP="0A43C52C">
      <w:pPr>
        <w:rPr>
          <w:rFonts w:eastAsia="Arial" w:cs="Arial"/>
        </w:rPr>
      </w:pPr>
      <w:r w:rsidRPr="0A43C52C">
        <w:rPr>
          <w:rFonts w:eastAsia="Arial" w:cs="Arial"/>
        </w:rPr>
        <w:t xml:space="preserve"> </w:t>
      </w:r>
    </w:p>
    <w:p w14:paraId="60F5013A" w14:textId="714B781B" w:rsidR="20A013B0" w:rsidRDefault="20A013B0">
      <w:pPr>
        <w:pStyle w:val="ListParagraph"/>
        <w:numPr>
          <w:ilvl w:val="0"/>
          <w:numId w:val="36"/>
        </w:numPr>
        <w:rPr>
          <w:rFonts w:eastAsia="Arial" w:cs="Arial"/>
        </w:rPr>
      </w:pPr>
      <w:r w:rsidRPr="0A43C52C">
        <w:rPr>
          <w:rFonts w:eastAsia="Arial" w:cs="Arial"/>
        </w:rPr>
        <w:t xml:space="preserve">We are committed to introducing a </w:t>
      </w:r>
      <w:r w:rsidRPr="0A43C52C">
        <w:rPr>
          <w:rFonts w:eastAsia="Arial" w:cs="Arial"/>
          <w:b/>
          <w:bCs/>
        </w:rPr>
        <w:t xml:space="preserve">statutory licensing scheme </w:t>
      </w:r>
      <w:r w:rsidRPr="0A43C52C">
        <w:rPr>
          <w:rFonts w:eastAsia="Arial" w:cs="Arial"/>
        </w:rPr>
        <w:t>for all visitor accommodation. The scheme will make it a requirement to obtain a licence to operate visitor accommodation, including short-term holiday lets and will help raise standards across the tourism industry.  In July, we confirmed our commitment to introducing a statutory licensing scheme which will make it a requirement to obtain a licence to operate visitor accommodation, including short-term holiday lets. We are currently consulting on this scheme. A consultation is running until 17 March.</w:t>
      </w:r>
    </w:p>
    <w:p w14:paraId="112D7914" w14:textId="4457BAE8" w:rsidR="20A013B0" w:rsidRDefault="20A013B0" w:rsidP="0A43C52C">
      <w:pPr>
        <w:rPr>
          <w:rFonts w:eastAsia="Arial" w:cs="Arial"/>
        </w:rPr>
      </w:pPr>
      <w:r w:rsidRPr="0A43C52C">
        <w:rPr>
          <w:rFonts w:eastAsia="Arial" w:cs="Arial"/>
        </w:rPr>
        <w:t xml:space="preserve"> </w:t>
      </w:r>
    </w:p>
    <w:p w14:paraId="35BA30D2" w14:textId="669538C8" w:rsidR="20A013B0" w:rsidRDefault="20A013B0">
      <w:pPr>
        <w:pStyle w:val="ListParagraph"/>
        <w:numPr>
          <w:ilvl w:val="0"/>
          <w:numId w:val="35"/>
        </w:numPr>
        <w:rPr>
          <w:rFonts w:eastAsia="Arial" w:cs="Arial"/>
        </w:rPr>
      </w:pPr>
      <w:r w:rsidRPr="414050B0">
        <w:rPr>
          <w:rFonts w:eastAsia="Arial" w:cs="Arial"/>
        </w:rPr>
        <w:t xml:space="preserve">Together with Cyngor Gwynedd, Grwp Cynefin and UK Finance, we have worked at pace to make changes to the Homebuy–Wales programme specifically in the pilot area. These changes are aimed at reflecting the local circumstances and have been backed with up to £8.5m in funding up to 2025. </w:t>
      </w:r>
    </w:p>
    <w:p w14:paraId="3B165385" w14:textId="43CC3D14" w:rsidR="414050B0" w:rsidRDefault="414050B0" w:rsidP="414050B0">
      <w:pPr>
        <w:rPr>
          <w:rFonts w:eastAsia="Arial" w:cs="Arial"/>
        </w:rPr>
      </w:pPr>
    </w:p>
    <w:p w14:paraId="29ADB120" w14:textId="35222494" w:rsidR="20A013B0" w:rsidRDefault="2AC994D4">
      <w:pPr>
        <w:pStyle w:val="ListParagraph"/>
        <w:numPr>
          <w:ilvl w:val="0"/>
          <w:numId w:val="35"/>
        </w:numPr>
        <w:rPr>
          <w:rFonts w:eastAsia="Arial" w:cs="Arial"/>
        </w:rPr>
      </w:pPr>
      <w:r>
        <w:t>7 x</w:t>
      </w:r>
      <w:r w:rsidR="20A013B0">
        <w:t xml:space="preserve"> Dwyfor Homebuy applications have received Welsh Government approval, of which, </w:t>
      </w:r>
      <w:r>
        <w:t>4</w:t>
      </w:r>
      <w:r w:rsidR="20A013B0">
        <w:t xml:space="preserve"> sales have completed</w:t>
      </w:r>
      <w:r w:rsidR="5918D018">
        <w:t xml:space="preserve">. </w:t>
      </w:r>
      <w:r w:rsidR="667E5B94" w:rsidRPr="414050B0">
        <w:rPr>
          <w:rFonts w:eastAsia="Arial" w:cs="Arial"/>
        </w:rPr>
        <w:t xml:space="preserve">To put that into context, the last HomeBuy in Dwyfor was in the 2018/19 financial year.   </w:t>
      </w:r>
    </w:p>
    <w:p w14:paraId="5269550E" w14:textId="49F9A065" w:rsidR="0A43C52C" w:rsidRDefault="0A43C52C" w:rsidP="0A43C52C"/>
    <w:p w14:paraId="7A5F1BC1" w14:textId="62EEBE87" w:rsidR="7D65B2E6" w:rsidRDefault="7D65B2E6" w:rsidP="7D65B2E6">
      <w:pPr>
        <w:spacing w:after="200"/>
      </w:pPr>
    </w:p>
    <w:p w14:paraId="5C20E137" w14:textId="718B3C29" w:rsidR="00F33475" w:rsidRDefault="00F33475" w:rsidP="00527A13">
      <w:pPr>
        <w:rPr>
          <w:rFonts w:cs="Arial"/>
          <w:b/>
          <w:caps/>
        </w:rPr>
      </w:pPr>
    </w:p>
    <w:p w14:paraId="058FDE98" w14:textId="7B5B1DB2" w:rsidR="00AC45EE" w:rsidRDefault="00AC45EE" w:rsidP="00527A13">
      <w:pPr>
        <w:rPr>
          <w:rFonts w:cs="Arial"/>
          <w:b/>
          <w:caps/>
        </w:rPr>
      </w:pPr>
    </w:p>
    <w:p w14:paraId="718F2382" w14:textId="1B521728" w:rsidR="00AC45EE" w:rsidRDefault="00AC45EE" w:rsidP="00527A13">
      <w:pPr>
        <w:rPr>
          <w:rFonts w:cs="Arial"/>
          <w:b/>
          <w:caps/>
        </w:rPr>
      </w:pPr>
    </w:p>
    <w:p w14:paraId="374F26C8" w14:textId="77777777" w:rsidR="00AC45EE" w:rsidRDefault="00AC45EE" w:rsidP="00527A13">
      <w:pPr>
        <w:rPr>
          <w:rFonts w:cs="Arial"/>
          <w:b/>
          <w:caps/>
        </w:rPr>
      </w:pPr>
    </w:p>
    <w:p w14:paraId="41355B8D" w14:textId="78D3BC20" w:rsidR="0A43C52C" w:rsidRDefault="0A43C52C" w:rsidP="0A43C52C">
      <w:pPr>
        <w:rPr>
          <w:rFonts w:cs="Arial"/>
          <w:b/>
          <w:caps/>
        </w:rPr>
      </w:pPr>
    </w:p>
    <w:p w14:paraId="6DE51D38" w14:textId="77777777" w:rsidR="003554AC" w:rsidRDefault="003554AC" w:rsidP="0A43C52C">
      <w:pPr>
        <w:rPr>
          <w:rFonts w:cs="Arial"/>
          <w:b/>
          <w:bCs/>
          <w:caps/>
        </w:rPr>
      </w:pPr>
    </w:p>
    <w:p w14:paraId="6351264F" w14:textId="77777777" w:rsidR="0043694C" w:rsidRPr="008C6F57" w:rsidRDefault="578B045E" w:rsidP="0043694C">
      <w:pPr>
        <w:pStyle w:val="Heading1"/>
        <w:rPr>
          <w:rFonts w:ascii="Arial" w:hAnsi="Arial" w:cs="Arial"/>
          <w:color w:val="auto"/>
        </w:rPr>
      </w:pPr>
      <w:bookmarkStart w:id="319" w:name="_Toc122427541"/>
      <w:bookmarkStart w:id="320" w:name="_Toc1173233652"/>
      <w:bookmarkStart w:id="321" w:name="_Toc663462910"/>
      <w:bookmarkStart w:id="322" w:name="_Toc1271943661"/>
      <w:bookmarkStart w:id="323" w:name="_Toc1266232078"/>
      <w:bookmarkStart w:id="324" w:name="_Toc1044972278"/>
      <w:bookmarkStart w:id="325" w:name="_Toc694866398"/>
      <w:bookmarkStart w:id="326" w:name="_Toc181697389"/>
      <w:bookmarkStart w:id="327" w:name="_Toc129868388"/>
      <w:r w:rsidRPr="45B29D41">
        <w:rPr>
          <w:rFonts w:ascii="Arial" w:hAnsi="Arial" w:cs="Arial"/>
        </w:rPr>
        <w:t>Housing and Regeneration - Support for tenants – Cost of living crisis</w:t>
      </w:r>
      <w:bookmarkEnd w:id="319"/>
      <w:bookmarkEnd w:id="320"/>
      <w:bookmarkEnd w:id="321"/>
      <w:bookmarkEnd w:id="322"/>
      <w:bookmarkEnd w:id="323"/>
      <w:bookmarkEnd w:id="324"/>
      <w:bookmarkEnd w:id="325"/>
      <w:bookmarkEnd w:id="326"/>
      <w:bookmarkEnd w:id="327"/>
    </w:p>
    <w:p w14:paraId="3B37A294" w14:textId="77777777" w:rsidR="0043694C" w:rsidRPr="008C6F57" w:rsidRDefault="0043694C" w:rsidP="0043694C">
      <w:pPr>
        <w:pStyle w:val="xmsonormal"/>
        <w:rPr>
          <w:rFonts w:ascii="Arial" w:hAnsi="Arial" w:cs="Arial"/>
          <w:color w:val="FF0000"/>
          <w:sz w:val="24"/>
          <w:szCs w:val="24"/>
        </w:rPr>
      </w:pPr>
    </w:p>
    <w:p w14:paraId="1089BE89" w14:textId="77777777" w:rsidR="0043694C" w:rsidRPr="008C6F57" w:rsidRDefault="0043694C" w:rsidP="00E035A8">
      <w:pPr>
        <w:rPr>
          <w:rFonts w:eastAsia="Calibri" w:cs="Arial"/>
          <w:bCs/>
          <w:lang w:eastAsia="en-US"/>
        </w:rPr>
      </w:pPr>
      <w:r w:rsidRPr="008C6F57">
        <w:rPr>
          <w:rFonts w:eastAsia="Calibri" w:cs="Arial"/>
          <w:bCs/>
          <w:lang w:eastAsia="en-US"/>
        </w:rPr>
        <w:t>In addition to the £380m cost of living support, we have provided an additional £6m to Local Authorities for the Homelessness Prevention Fund. This funding can be used for both social and private tenants to prevent homelessness, including payment of rent arrears, providing a rent guarantee, or assistance with household bills.  </w:t>
      </w:r>
    </w:p>
    <w:p w14:paraId="0F5F35EF" w14:textId="77777777" w:rsidR="0043694C" w:rsidRPr="008C6F57" w:rsidRDefault="0043694C" w:rsidP="0043694C">
      <w:pPr>
        <w:rPr>
          <w:rFonts w:eastAsia="Calibri" w:cs="Arial"/>
          <w:bCs/>
          <w:lang w:eastAsia="en-US"/>
        </w:rPr>
      </w:pPr>
    </w:p>
    <w:p w14:paraId="52A4D316" w14:textId="77777777" w:rsidR="0043694C" w:rsidRPr="008C6F57" w:rsidRDefault="0043694C" w:rsidP="00E035A8">
      <w:pPr>
        <w:rPr>
          <w:rFonts w:eastAsia="Calibri" w:cs="Arial"/>
          <w:bCs/>
          <w:lang w:eastAsia="en-US"/>
        </w:rPr>
      </w:pPr>
      <w:r w:rsidRPr="008C6F57">
        <w:rPr>
          <w:rFonts w:eastAsia="Calibri" w:cs="Arial"/>
          <w:bCs/>
          <w:lang w:eastAsia="en-US"/>
        </w:rPr>
        <w:t>We have committed £30m of funding to Leasing Scheme Wales, over the next 5 years, which will i</w:t>
      </w:r>
      <w:r w:rsidRPr="008C6F57">
        <w:rPr>
          <w:rFonts w:eastAsia="Calibri" w:cs="Arial"/>
          <w:bCs/>
          <w:lang w:eastAsia="en-US"/>
        </w:rPr>
        <w:lastRenderedPageBreak/>
        <w:t>mprove access to longer term affordable housing in the private rental sector. It delivers security for tenants and confidence for landlords.</w:t>
      </w:r>
    </w:p>
    <w:p w14:paraId="229EEDF2" w14:textId="5BBD77F6" w:rsidR="09352088" w:rsidRDefault="09352088" w:rsidP="09352088">
      <w:pPr>
        <w:rPr>
          <w:rFonts w:eastAsia="Calibri" w:cs="Arial"/>
          <w:lang w:eastAsia="en-US"/>
        </w:rPr>
      </w:pPr>
    </w:p>
    <w:p w14:paraId="4FE36B71" w14:textId="252DCBEB" w:rsidR="71E652EC" w:rsidRDefault="71E652EC" w:rsidP="00E035A8">
      <w:pPr>
        <w:rPr>
          <w:rFonts w:eastAsia="Calibri" w:cs="Arial"/>
          <w:lang w:eastAsia="en-US"/>
        </w:rPr>
      </w:pPr>
      <w:r w:rsidRPr="09352088">
        <w:rPr>
          <w:rFonts w:eastAsia="Calibri" w:cs="Arial"/>
          <w:lang w:eastAsia="en-US"/>
        </w:rPr>
        <w:t>As of January 2023 reporting, 42 properties have been brought onto the scheme 28 (67%) of which were previously empty for six months or more. An additional 35 properties are tenanted through the Leasing Scheme Wales pathfinder scheme, providing a total of 77 properties. Currently, fifteen local authorities have signed up to offering the scheme.</w:t>
      </w:r>
    </w:p>
    <w:p w14:paraId="1842D4DA" w14:textId="77777777" w:rsidR="0043694C" w:rsidRPr="008C6F57" w:rsidRDefault="0043694C" w:rsidP="0043694C">
      <w:pPr>
        <w:ind w:left="360"/>
        <w:rPr>
          <w:rFonts w:eastAsia="Calibri" w:cs="Arial"/>
          <w:lang w:eastAsia="en-US"/>
        </w:rPr>
      </w:pPr>
    </w:p>
    <w:p w14:paraId="2FF62975" w14:textId="4B14007D" w:rsidR="0043694C" w:rsidRPr="008C6F57" w:rsidRDefault="0043694C" w:rsidP="00E035A8">
      <w:pPr>
        <w:rPr>
          <w:rFonts w:eastAsia="Calibri" w:cs="Arial"/>
          <w:lang w:eastAsia="en-US"/>
        </w:rPr>
      </w:pPr>
      <w:r w:rsidRPr="008C6F57">
        <w:rPr>
          <w:rFonts w:eastAsia="Calibri" w:cs="Arial"/>
          <w:lang w:eastAsia="en-US"/>
        </w:rPr>
        <w:t>The</w:t>
      </w:r>
      <w:r w:rsidR="000E71AA">
        <w:rPr>
          <w:rFonts w:eastAsia="Calibri" w:cs="Arial"/>
          <w:lang w:eastAsia="en-US"/>
        </w:rPr>
        <w:t xml:space="preserve"> Cost of Living (Tenant Protection) (Scotland) Act</w:t>
      </w:r>
      <w:r w:rsidRPr="008C6F57">
        <w:rPr>
          <w:rFonts w:eastAsia="Calibri" w:cs="Arial"/>
          <w:lang w:eastAsia="en-US"/>
        </w:rPr>
        <w:t xml:space="preserve"> offers protection to in-tenancy rent increases; however, certain exemptions apply that allow some costs to be passed on through rent increases, or certain categories of tenancy that will be exempt from these protections. </w:t>
      </w:r>
    </w:p>
    <w:p w14:paraId="11A14014" w14:textId="77777777" w:rsidR="0043694C" w:rsidRPr="008C6F57" w:rsidRDefault="0043694C" w:rsidP="0043694C">
      <w:pPr>
        <w:ind w:left="360"/>
        <w:rPr>
          <w:rFonts w:eastAsia="Calibri" w:cs="Arial"/>
          <w:lang w:eastAsia="en-US"/>
        </w:rPr>
      </w:pPr>
    </w:p>
    <w:p w14:paraId="7223F92F" w14:textId="77777777" w:rsidR="0043694C" w:rsidRPr="008C6F57" w:rsidRDefault="0043694C" w:rsidP="00E035A8">
      <w:pPr>
        <w:rPr>
          <w:rFonts w:eastAsia="Calibri" w:cs="Arial"/>
          <w:lang w:eastAsia="en-US"/>
        </w:rPr>
      </w:pPr>
      <w:r w:rsidRPr="008C6F57">
        <w:rPr>
          <w:rFonts w:eastAsia="Calibri" w:cs="Arial"/>
          <w:lang w:eastAsia="en-US"/>
        </w:rPr>
        <w:t xml:space="preserve">Crucially, it does not prevent rental property that is vacant and being marketed from putting rental prices up, which is where the greatest cost pressures are coming from. </w:t>
      </w:r>
    </w:p>
    <w:p w14:paraId="691B6992" w14:textId="77777777" w:rsidR="0043694C" w:rsidRPr="008C6F57" w:rsidRDefault="0043694C" w:rsidP="0043694C">
      <w:pPr>
        <w:rPr>
          <w:rFonts w:eastAsia="Calibri" w:cs="Arial"/>
          <w:lang w:eastAsia="en-US"/>
        </w:rPr>
      </w:pPr>
    </w:p>
    <w:p w14:paraId="5BADFCA6" w14:textId="77777777" w:rsidR="0043694C" w:rsidRPr="008C6F57" w:rsidRDefault="0043694C" w:rsidP="00E035A8">
      <w:pPr>
        <w:rPr>
          <w:rFonts w:eastAsia="Calibri" w:cs="Arial"/>
          <w:lang w:eastAsia="en-US"/>
        </w:rPr>
      </w:pPr>
      <w:r w:rsidRPr="008C6F57">
        <w:rPr>
          <w:rFonts w:eastAsia="Calibri" w:cs="Arial"/>
          <w:lang w:eastAsia="en-US"/>
        </w:rPr>
        <w:t xml:space="preserve">There are also exemptions around the moratorium on evictions, including if tenants fall into significant rent arrears, or act in an anti-social manner. </w:t>
      </w:r>
    </w:p>
    <w:p w14:paraId="3CC25AC0" w14:textId="77777777" w:rsidR="0043694C" w:rsidRPr="008C6F57" w:rsidRDefault="0043694C" w:rsidP="0043694C">
      <w:pPr>
        <w:rPr>
          <w:rFonts w:eastAsia="Calibri" w:cs="Arial"/>
          <w:bCs/>
          <w:strike/>
          <w:lang w:eastAsia="en-US"/>
        </w:rPr>
      </w:pPr>
    </w:p>
    <w:p w14:paraId="0720478D" w14:textId="77777777" w:rsidR="0043694C" w:rsidRPr="008C6F57" w:rsidRDefault="0043694C" w:rsidP="00E035A8">
      <w:pPr>
        <w:rPr>
          <w:rFonts w:eastAsia="Calibri" w:cs="Arial"/>
          <w:bCs/>
          <w:lang w:eastAsia="en-US"/>
        </w:rPr>
      </w:pPr>
      <w:r w:rsidRPr="008C6F57">
        <w:rPr>
          <w:rFonts w:eastAsia="Calibri" w:cs="Arial"/>
          <w:bCs/>
          <w:lang w:eastAsia="en-US"/>
        </w:rPr>
        <w:t xml:space="preserve">There are other potential unintended consequences of some interventions – for example, international evidence shows rent control measures can create a target rather than a cap. </w:t>
      </w:r>
    </w:p>
    <w:p w14:paraId="7C65B0DB" w14:textId="77777777" w:rsidR="0043694C" w:rsidRPr="008C6F57" w:rsidRDefault="0043694C" w:rsidP="0043694C">
      <w:pPr>
        <w:rPr>
          <w:rFonts w:eastAsia="Calibri" w:cs="Arial"/>
          <w:bCs/>
          <w:lang w:eastAsia="en-US"/>
        </w:rPr>
      </w:pPr>
    </w:p>
    <w:p w14:paraId="643EAA15" w14:textId="77777777" w:rsidR="0043694C" w:rsidRPr="008C6F57" w:rsidRDefault="0043694C" w:rsidP="00E035A8">
      <w:pPr>
        <w:rPr>
          <w:rFonts w:eastAsia="Calibri" w:cs="Arial"/>
          <w:bCs/>
          <w:lang w:eastAsia="en-US"/>
        </w:rPr>
      </w:pPr>
      <w:r w:rsidRPr="008C6F57">
        <w:rPr>
          <w:rFonts w:eastAsia="Calibri" w:cs="Arial"/>
          <w:bCs/>
          <w:lang w:eastAsia="en-US"/>
        </w:rPr>
        <w:t xml:space="preserve">Although regulated by legislation, I am very conscious of the potential difficulty that rent increases may cause tenants. There are options available for some tenants who have had rent increase notices served on them, including for some referral to the Rent Assessment Committee, but I am acutely aware that will not address the issue for some tenants. </w:t>
      </w:r>
    </w:p>
    <w:p w14:paraId="530FD074" w14:textId="77777777" w:rsidR="0043694C" w:rsidRPr="008C6F57" w:rsidRDefault="0043694C" w:rsidP="0043694C">
      <w:pPr>
        <w:ind w:left="-360"/>
        <w:rPr>
          <w:rFonts w:eastAsia="Calibri" w:cs="Arial"/>
          <w:bCs/>
          <w:lang w:eastAsia="en-US"/>
        </w:rPr>
      </w:pPr>
    </w:p>
    <w:p w14:paraId="20BCD067" w14:textId="77777777" w:rsidR="0043694C" w:rsidRPr="008C6F57" w:rsidRDefault="0043694C" w:rsidP="00E035A8">
      <w:pPr>
        <w:rPr>
          <w:rFonts w:eastAsia="Calibri" w:cs="Arial"/>
          <w:bCs/>
          <w:lang w:eastAsia="en-US"/>
        </w:rPr>
      </w:pPr>
      <w:r w:rsidRPr="008C6F57">
        <w:rPr>
          <w:rFonts w:eastAsia="Calibri" w:cs="Arial"/>
          <w:bCs/>
          <w:lang w:eastAsia="en-US"/>
        </w:rPr>
        <w:t xml:space="preserve">The £6m Homelessness Prevention Fund is flexible enough to be used by local authorities to help those struggling to meet rental costs. </w:t>
      </w:r>
    </w:p>
    <w:p w14:paraId="0693C63B" w14:textId="77777777" w:rsidR="0043694C" w:rsidRPr="008C6F57" w:rsidRDefault="0043694C" w:rsidP="0043694C">
      <w:pPr>
        <w:rPr>
          <w:rFonts w:eastAsia="Calibri" w:cs="Arial"/>
          <w:bCs/>
          <w:lang w:eastAsia="en-US"/>
        </w:rPr>
      </w:pPr>
    </w:p>
    <w:p w14:paraId="0DA4794E" w14:textId="77777777" w:rsidR="0043694C" w:rsidRPr="008C6F57" w:rsidRDefault="0043694C" w:rsidP="0043694C">
      <w:pPr>
        <w:spacing w:after="200" w:line="276" w:lineRule="auto"/>
        <w:ind w:left="360"/>
        <w:contextualSpacing/>
        <w:rPr>
          <w:rFonts w:eastAsia="Calibri" w:cs="Arial"/>
          <w:lang w:eastAsia="en-US"/>
        </w:rPr>
      </w:pPr>
    </w:p>
    <w:p w14:paraId="7ED296F8" w14:textId="515F48BF" w:rsidR="0043694C" w:rsidRDefault="29144F24" w:rsidP="00E035A8">
      <w:pPr>
        <w:spacing w:after="160" w:line="259" w:lineRule="auto"/>
        <w:contextualSpacing/>
        <w:rPr>
          <w:rFonts w:eastAsia="Calibri" w:cs="Arial"/>
          <w:lang w:eastAsia="en-US"/>
        </w:rPr>
      </w:pPr>
      <w:r w:rsidRPr="0A43C52C">
        <w:rPr>
          <w:rFonts w:eastAsia="Calibri" w:cs="Arial"/>
          <w:lang w:eastAsia="en-US"/>
        </w:rPr>
        <w:t xml:space="preserve">I have recently announced that we will publish a Green Paper </w:t>
      </w:r>
      <w:r w:rsidR="274F0A61" w:rsidRPr="0A43C52C">
        <w:rPr>
          <w:rFonts w:eastAsia="Calibri" w:cs="Arial"/>
          <w:lang w:eastAsia="en-US"/>
        </w:rPr>
        <w:t>in the Spring</w:t>
      </w:r>
      <w:r w:rsidRPr="0A43C52C">
        <w:rPr>
          <w:rFonts w:eastAsia="Calibri" w:cs="Arial"/>
          <w:lang w:eastAsia="en-US"/>
        </w:rPr>
        <w:t xml:space="preserve"> to inform the</w:t>
      </w:r>
      <w:r w:rsidR="3D8569DD" w:rsidRPr="0A43C52C">
        <w:rPr>
          <w:rFonts w:eastAsia="Calibri" w:cs="Arial"/>
          <w:lang w:eastAsia="en-US"/>
        </w:rPr>
        <w:t xml:space="preserve"> </w:t>
      </w:r>
      <w:r w:rsidR="6875405B" w:rsidRPr="0A43C52C">
        <w:rPr>
          <w:rFonts w:eastAsia="Calibri" w:cs="Arial"/>
          <w:lang w:eastAsia="en-US"/>
        </w:rPr>
        <w:t xml:space="preserve">development of the </w:t>
      </w:r>
      <w:r w:rsidR="3D8569DD" w:rsidRPr="0A43C52C">
        <w:rPr>
          <w:rFonts w:eastAsia="Calibri" w:cs="Arial"/>
          <w:lang w:eastAsia="en-US"/>
        </w:rPr>
        <w:t>White Paper</w:t>
      </w:r>
      <w:r w:rsidR="6875405B" w:rsidRPr="0A43C52C">
        <w:rPr>
          <w:rFonts w:eastAsia="Calibri" w:cs="Arial"/>
          <w:lang w:eastAsia="en-US"/>
        </w:rPr>
        <w:t xml:space="preserve"> within</w:t>
      </w:r>
      <w:r w:rsidR="3D8569DD" w:rsidRPr="0A43C52C">
        <w:rPr>
          <w:rFonts w:eastAsia="Calibri" w:cs="Arial"/>
          <w:lang w:eastAsia="en-US"/>
        </w:rPr>
        <w:t xml:space="preserve"> this government term on new approaches to affordable rents for local people on local incomes, and a right to adequate housing – this forms part of the Cooperation Agreement with Plaid Cymru.  </w:t>
      </w:r>
    </w:p>
    <w:p w14:paraId="055A4472" w14:textId="77777777" w:rsidR="000E71AA" w:rsidRDefault="000E71AA" w:rsidP="000E71AA">
      <w:pPr>
        <w:pStyle w:val="ListParagraph"/>
        <w:rPr>
          <w:rFonts w:eastAsia="Calibri" w:cs="Arial"/>
          <w:lang w:eastAsia="en-US"/>
        </w:rPr>
      </w:pPr>
    </w:p>
    <w:p w14:paraId="73BF5F6F" w14:textId="77777777" w:rsidR="0043694C" w:rsidRPr="008C6F57" w:rsidRDefault="0043694C" w:rsidP="00DE17C7">
      <w:pPr>
        <w:rPr>
          <w:rFonts w:eastAsia="Calibri" w:cs="Arial"/>
          <w:b/>
          <w:lang w:eastAsia="en-US"/>
        </w:rPr>
      </w:pPr>
      <w:r w:rsidRPr="008C6F57">
        <w:rPr>
          <w:rFonts w:eastAsia="Calibri" w:cs="Arial"/>
          <w:bCs/>
          <w:lang w:eastAsia="en-US"/>
        </w:rPr>
        <w:t>We have provided £300k of funding for Citizens Advice Cymru to establish the Private Rented Sector (PRS) Debt Helpline.  During the first</w:t>
      </w:r>
      <w:r w:rsidRPr="008C6F57">
        <w:rPr>
          <w:rFonts w:eastAsia="Calibri" w:cs="Arial"/>
          <w:b/>
          <w:lang w:eastAsia="en-US"/>
        </w:rPr>
        <w:t xml:space="preserve"> year of the scheme, more than 900 private rented sector tenants have been supported.</w:t>
      </w:r>
    </w:p>
    <w:p w14:paraId="6386DE1F" w14:textId="73B803E6" w:rsidR="0043694C" w:rsidRPr="008C6F57" w:rsidRDefault="000E71AA" w:rsidP="00DE17C7">
      <w:pPr>
        <w:rPr>
          <w:rFonts w:eastAsia="Calibri" w:cs="Arial"/>
          <w:bCs/>
          <w:lang w:eastAsia="en-US"/>
        </w:rPr>
      </w:pPr>
      <w:r>
        <w:rPr>
          <w:rFonts w:eastAsia="Calibri" w:cs="Arial"/>
          <w:bCs/>
          <w:lang w:eastAsia="en-US"/>
        </w:rPr>
        <w:t>£</w:t>
      </w:r>
      <w:r w:rsidR="0043694C" w:rsidRPr="008C6F57">
        <w:rPr>
          <w:rFonts w:eastAsia="Calibri" w:cs="Arial"/>
          <w:bCs/>
          <w:lang w:eastAsia="en-US"/>
        </w:rPr>
        <w:t>90m has been made available to run another Welsh Government Fuel Support</w:t>
      </w:r>
      <w:r w:rsidR="00DE17C7">
        <w:rPr>
          <w:rFonts w:eastAsia="Calibri" w:cs="Arial"/>
          <w:bCs/>
          <w:lang w:eastAsia="en-US"/>
        </w:rPr>
        <w:t xml:space="preserve"> </w:t>
      </w:r>
      <w:r w:rsidR="0043694C" w:rsidRPr="008C6F57">
        <w:rPr>
          <w:rFonts w:eastAsia="Calibri" w:cs="Arial"/>
          <w:bCs/>
          <w:lang w:eastAsia="en-US"/>
        </w:rPr>
        <w:t>Scheme in 2022-23 which will support people on low incomes with a non-repayable £200 payment towards their energy bills. The scheme will launch on 26 September and has been extended to support more el</w:t>
      </w:r>
      <w:r w:rsidR="0043694C" w:rsidRPr="008C6F57">
        <w:rPr>
          <w:rFonts w:eastAsia="Calibri" w:cs="Arial"/>
          <w:bCs/>
          <w:lang w:eastAsia="en-US"/>
        </w:rPr>
        <w:lastRenderedPageBreak/>
        <w:t>igible households.</w:t>
      </w:r>
    </w:p>
    <w:p w14:paraId="48042613" w14:textId="77777777" w:rsidR="0043694C" w:rsidRPr="008C6F57" w:rsidRDefault="0043694C" w:rsidP="0043694C">
      <w:pPr>
        <w:rPr>
          <w:rFonts w:eastAsia="Calibri" w:cs="Arial"/>
          <w:bCs/>
          <w:lang w:eastAsia="en-US"/>
        </w:rPr>
      </w:pPr>
    </w:p>
    <w:p w14:paraId="6235866F" w14:textId="5B183380" w:rsidR="0043694C" w:rsidRPr="008C6F57" w:rsidRDefault="0043694C" w:rsidP="00DE17C7">
      <w:pPr>
        <w:rPr>
          <w:rFonts w:eastAsia="Calibri" w:cs="Arial"/>
          <w:bCs/>
          <w:u w:val="single"/>
          <w:lang w:eastAsia="en-US"/>
        </w:rPr>
      </w:pPr>
      <w:r w:rsidRPr="008C6F57">
        <w:rPr>
          <w:rFonts w:eastAsia="Calibri" w:cs="Arial"/>
          <w:bCs/>
          <w:lang w:eastAsia="en-US"/>
        </w:rPr>
        <w:t>In support of our commitment to end homelessness in Wales, we are providing</w:t>
      </w:r>
      <w:r w:rsidR="00DE17C7">
        <w:rPr>
          <w:rFonts w:eastAsia="Calibri" w:cs="Arial"/>
          <w:bCs/>
          <w:lang w:eastAsia="en-US"/>
        </w:rPr>
        <w:t xml:space="preserve"> </w:t>
      </w:r>
      <w:r w:rsidRPr="008C6F57">
        <w:rPr>
          <w:rFonts w:eastAsia="Calibri" w:cs="Arial"/>
          <w:bCs/>
          <w:lang w:eastAsia="en-US"/>
        </w:rPr>
        <w:t>over £197m for Housing Support and Homelessness Prevention services in this financial year, as well as a record £310m for social housing.</w:t>
      </w:r>
    </w:p>
    <w:p w14:paraId="3A7340DE" w14:textId="77777777" w:rsidR="0043694C" w:rsidRPr="008C6F57" w:rsidRDefault="0043694C" w:rsidP="0043694C">
      <w:pPr>
        <w:rPr>
          <w:rFonts w:eastAsia="Calibri" w:cs="Arial"/>
          <w:b/>
          <w:bCs/>
          <w:u w:val="single"/>
          <w:lang w:eastAsia="en-US"/>
        </w:rPr>
      </w:pPr>
    </w:p>
    <w:p w14:paraId="1086068B" w14:textId="77777777" w:rsidR="0043694C" w:rsidRPr="008C6F57" w:rsidRDefault="0043694C" w:rsidP="0043694C">
      <w:pPr>
        <w:rPr>
          <w:rFonts w:cs="Arial"/>
          <w:b/>
          <w:bCs/>
        </w:rPr>
      </w:pPr>
    </w:p>
    <w:p w14:paraId="2EA61911" w14:textId="70804122" w:rsidR="0A43C52C" w:rsidRDefault="0A43C52C" w:rsidP="0A43C52C">
      <w:pPr>
        <w:rPr>
          <w:rFonts w:cs="Arial"/>
          <w:b/>
          <w:caps/>
        </w:rPr>
      </w:pPr>
    </w:p>
    <w:p w14:paraId="034F9EA1" w14:textId="208541E9" w:rsidR="00DE17C7" w:rsidRDefault="00DE17C7" w:rsidP="0A43C52C">
      <w:pPr>
        <w:rPr>
          <w:rFonts w:cs="Arial"/>
          <w:b/>
          <w:caps/>
        </w:rPr>
      </w:pPr>
    </w:p>
    <w:p w14:paraId="333E3CB2" w14:textId="75AB5A38" w:rsidR="00DE17C7" w:rsidRDefault="00DE17C7" w:rsidP="0A43C52C">
      <w:pPr>
        <w:rPr>
          <w:rFonts w:cs="Arial"/>
          <w:b/>
          <w:caps/>
        </w:rPr>
      </w:pPr>
    </w:p>
    <w:p w14:paraId="49B10337" w14:textId="26D52BF9" w:rsidR="00DE17C7" w:rsidRDefault="00DE17C7" w:rsidP="0A43C52C">
      <w:pPr>
        <w:rPr>
          <w:rFonts w:cs="Arial"/>
          <w:b/>
          <w:caps/>
        </w:rPr>
      </w:pPr>
    </w:p>
    <w:p w14:paraId="5B04C4E0" w14:textId="6101A1E9" w:rsidR="00DE17C7" w:rsidRDefault="00DE17C7" w:rsidP="0A43C52C">
      <w:pPr>
        <w:rPr>
          <w:rFonts w:cs="Arial"/>
          <w:b/>
          <w:caps/>
        </w:rPr>
      </w:pPr>
    </w:p>
    <w:p w14:paraId="16AD4E00" w14:textId="11960E20" w:rsidR="00DE17C7" w:rsidRDefault="00DE17C7" w:rsidP="0A43C52C">
      <w:pPr>
        <w:rPr>
          <w:rFonts w:cs="Arial"/>
          <w:b/>
          <w:caps/>
        </w:rPr>
      </w:pPr>
    </w:p>
    <w:p w14:paraId="44A896F9" w14:textId="12B4B4E3" w:rsidR="00DE17C7" w:rsidRDefault="00DE17C7" w:rsidP="0A43C52C">
      <w:pPr>
        <w:rPr>
          <w:rFonts w:cs="Arial"/>
          <w:b/>
          <w:caps/>
        </w:rPr>
      </w:pPr>
    </w:p>
    <w:p w14:paraId="398C278E" w14:textId="50D64A2D" w:rsidR="00DE17C7" w:rsidRDefault="00DE17C7" w:rsidP="0A43C52C">
      <w:pPr>
        <w:rPr>
          <w:rFonts w:cs="Arial"/>
          <w:b/>
          <w:caps/>
        </w:rPr>
      </w:pPr>
    </w:p>
    <w:p w14:paraId="47E88726" w14:textId="3E959EBD" w:rsidR="00DE17C7" w:rsidRDefault="00DE17C7" w:rsidP="0A43C52C">
      <w:pPr>
        <w:rPr>
          <w:rFonts w:cs="Arial"/>
          <w:b/>
          <w:caps/>
        </w:rPr>
      </w:pPr>
    </w:p>
    <w:p w14:paraId="0CF77BA6" w14:textId="0D4F519F" w:rsidR="00DE17C7" w:rsidRDefault="00DE17C7" w:rsidP="0A43C52C">
      <w:pPr>
        <w:rPr>
          <w:rFonts w:cs="Arial"/>
          <w:b/>
          <w:caps/>
        </w:rPr>
      </w:pPr>
    </w:p>
    <w:p w14:paraId="36FAEAB9" w14:textId="530B8A41" w:rsidR="00DE17C7" w:rsidRDefault="00DE17C7" w:rsidP="0A43C52C">
      <w:pPr>
        <w:rPr>
          <w:rFonts w:cs="Arial"/>
          <w:b/>
          <w:caps/>
        </w:rPr>
      </w:pPr>
    </w:p>
    <w:p w14:paraId="7CC3D1A7" w14:textId="7F4EDF09" w:rsidR="00DE17C7" w:rsidRDefault="00DE17C7" w:rsidP="0A43C52C">
      <w:pPr>
        <w:rPr>
          <w:rFonts w:cs="Arial"/>
          <w:b/>
          <w:caps/>
        </w:rPr>
      </w:pPr>
    </w:p>
    <w:p w14:paraId="0FCF67B7" w14:textId="22CA8C4F" w:rsidR="00DE17C7" w:rsidRDefault="00DE17C7" w:rsidP="0A43C52C">
      <w:pPr>
        <w:rPr>
          <w:rFonts w:cs="Arial"/>
          <w:b/>
          <w:caps/>
        </w:rPr>
      </w:pPr>
    </w:p>
    <w:p w14:paraId="4F756859" w14:textId="6630FA44" w:rsidR="00DE17C7" w:rsidRDefault="00DE17C7" w:rsidP="0A43C52C">
      <w:pPr>
        <w:rPr>
          <w:rFonts w:cs="Arial"/>
          <w:b/>
          <w:caps/>
        </w:rPr>
      </w:pPr>
    </w:p>
    <w:p w14:paraId="7FFDFE08" w14:textId="4E07785C" w:rsidR="00DE17C7" w:rsidRDefault="00DE17C7" w:rsidP="0A43C52C">
      <w:pPr>
        <w:rPr>
          <w:rFonts w:cs="Arial"/>
          <w:b/>
          <w:caps/>
        </w:rPr>
      </w:pPr>
    </w:p>
    <w:p w14:paraId="0FA13A37" w14:textId="37430CD3" w:rsidR="00DE17C7" w:rsidRDefault="00DE17C7" w:rsidP="0A43C52C">
      <w:pPr>
        <w:rPr>
          <w:rFonts w:cs="Arial"/>
          <w:b/>
          <w:caps/>
        </w:rPr>
      </w:pPr>
    </w:p>
    <w:p w14:paraId="224FC103" w14:textId="68AC5911" w:rsidR="00DE17C7" w:rsidRDefault="00DE17C7" w:rsidP="0A43C52C">
      <w:pPr>
        <w:rPr>
          <w:rFonts w:cs="Arial"/>
          <w:b/>
          <w:caps/>
        </w:rPr>
      </w:pPr>
    </w:p>
    <w:p w14:paraId="36E1DE3B" w14:textId="12175D58" w:rsidR="00DE17C7" w:rsidRDefault="00DE17C7" w:rsidP="0A43C52C">
      <w:pPr>
        <w:rPr>
          <w:rFonts w:cs="Arial"/>
          <w:b/>
          <w:caps/>
        </w:rPr>
      </w:pPr>
    </w:p>
    <w:p w14:paraId="2564BFA1" w14:textId="251841FB" w:rsidR="00DE17C7" w:rsidRDefault="00DE17C7" w:rsidP="0A43C52C">
      <w:pPr>
        <w:rPr>
          <w:rFonts w:cs="Arial"/>
          <w:b/>
          <w:caps/>
        </w:rPr>
      </w:pPr>
    </w:p>
    <w:p w14:paraId="2EA80065" w14:textId="7E23DDBB" w:rsidR="00DE17C7" w:rsidRDefault="00DE17C7" w:rsidP="0A43C52C">
      <w:pPr>
        <w:rPr>
          <w:rFonts w:cs="Arial"/>
          <w:b/>
          <w:caps/>
        </w:rPr>
      </w:pPr>
    </w:p>
    <w:p w14:paraId="40FE543B" w14:textId="77F23AAA" w:rsidR="00DE17C7" w:rsidRDefault="00DE17C7" w:rsidP="0A43C52C">
      <w:pPr>
        <w:rPr>
          <w:rFonts w:cs="Arial"/>
          <w:b/>
          <w:caps/>
        </w:rPr>
      </w:pPr>
    </w:p>
    <w:p w14:paraId="22C186CB" w14:textId="755CD71C" w:rsidR="00DE17C7" w:rsidRDefault="00DE17C7" w:rsidP="0A43C52C">
      <w:pPr>
        <w:rPr>
          <w:rFonts w:cs="Arial"/>
          <w:b/>
          <w:caps/>
        </w:rPr>
      </w:pPr>
    </w:p>
    <w:p w14:paraId="05B54450" w14:textId="160A5D59" w:rsidR="00DE17C7" w:rsidRDefault="00DE17C7" w:rsidP="0A43C52C">
      <w:pPr>
        <w:rPr>
          <w:rFonts w:cs="Arial"/>
          <w:b/>
          <w:caps/>
        </w:rPr>
      </w:pPr>
    </w:p>
    <w:p w14:paraId="26ABE039" w14:textId="2AC5A9B9" w:rsidR="00DE17C7" w:rsidRDefault="00DE17C7" w:rsidP="0A43C52C">
      <w:pPr>
        <w:rPr>
          <w:rFonts w:cs="Arial"/>
          <w:b/>
          <w:caps/>
        </w:rPr>
      </w:pPr>
    </w:p>
    <w:p w14:paraId="7C0CEED4" w14:textId="173325F1" w:rsidR="00DE17C7" w:rsidRDefault="00DE17C7" w:rsidP="0A43C52C">
      <w:pPr>
        <w:rPr>
          <w:rFonts w:cs="Arial"/>
          <w:b/>
          <w:caps/>
        </w:rPr>
      </w:pPr>
    </w:p>
    <w:p w14:paraId="204349D2" w14:textId="5073CAC4" w:rsidR="00DE17C7" w:rsidRDefault="00DE17C7" w:rsidP="0A43C52C">
      <w:pPr>
        <w:rPr>
          <w:rFonts w:cs="Arial"/>
          <w:b/>
          <w:caps/>
        </w:rPr>
      </w:pPr>
    </w:p>
    <w:p w14:paraId="05369401" w14:textId="77777777" w:rsidR="00DE17C7" w:rsidRDefault="00DE17C7" w:rsidP="0A43C52C">
      <w:pPr>
        <w:rPr>
          <w:rFonts w:cs="Arial"/>
          <w:b/>
          <w:bCs/>
          <w:caps/>
        </w:rPr>
      </w:pPr>
    </w:p>
    <w:p w14:paraId="52CDF4EB" w14:textId="65FA4208" w:rsidR="0A43C52C" w:rsidRDefault="0A43C52C" w:rsidP="0A43C52C">
      <w:pPr>
        <w:rPr>
          <w:rFonts w:cs="Arial"/>
          <w:b/>
          <w:bCs/>
          <w:caps/>
        </w:rPr>
      </w:pPr>
    </w:p>
    <w:p w14:paraId="4AFB8DCE" w14:textId="099EE874" w:rsidR="009F5B97" w:rsidRDefault="009F5B97" w:rsidP="0043694C">
      <w:pPr>
        <w:rPr>
          <w:rFonts w:cs="Arial"/>
          <w:b/>
          <w:caps/>
        </w:rPr>
      </w:pPr>
    </w:p>
    <w:p w14:paraId="30486E67" w14:textId="44BAAD1B" w:rsidR="003554AC" w:rsidRDefault="003554AC" w:rsidP="0043694C">
      <w:pPr>
        <w:rPr>
          <w:rFonts w:cs="Arial"/>
          <w:b/>
          <w:caps/>
        </w:rPr>
      </w:pPr>
    </w:p>
    <w:p w14:paraId="488FC158" w14:textId="6F7AEC24" w:rsidR="003554AC" w:rsidRDefault="003554AC" w:rsidP="0043694C">
      <w:pPr>
        <w:rPr>
          <w:rFonts w:cs="Arial"/>
          <w:b/>
          <w:caps/>
        </w:rPr>
      </w:pPr>
    </w:p>
    <w:p w14:paraId="59C20781" w14:textId="0F0AC626" w:rsidR="003554AC" w:rsidRDefault="003554AC" w:rsidP="0043694C">
      <w:pPr>
        <w:rPr>
          <w:rFonts w:cs="Arial"/>
          <w:b/>
          <w:caps/>
        </w:rPr>
      </w:pPr>
    </w:p>
    <w:p w14:paraId="2B605BC0" w14:textId="692682EB" w:rsidR="003554AC" w:rsidRDefault="003554AC" w:rsidP="0043694C">
      <w:pPr>
        <w:rPr>
          <w:rFonts w:cs="Arial"/>
          <w:b/>
          <w:caps/>
        </w:rPr>
      </w:pPr>
    </w:p>
    <w:p w14:paraId="0579552E" w14:textId="77777777" w:rsidR="003554AC" w:rsidRDefault="003554AC" w:rsidP="0043694C">
      <w:pPr>
        <w:rPr>
          <w:rFonts w:cs="Arial"/>
          <w:b/>
          <w:caps/>
        </w:rPr>
      </w:pPr>
    </w:p>
    <w:p w14:paraId="13D484C1" w14:textId="77777777" w:rsidR="0043694C" w:rsidRPr="008C6F57" w:rsidRDefault="578B045E" w:rsidP="0043694C">
      <w:pPr>
        <w:pStyle w:val="Heading1"/>
        <w:rPr>
          <w:rFonts w:ascii="Arial" w:hAnsi="Arial" w:cs="Arial"/>
        </w:rPr>
      </w:pPr>
      <w:bookmarkStart w:id="328" w:name="_Toc122427542"/>
      <w:bookmarkStart w:id="329" w:name="_Toc1013243722"/>
      <w:bookmarkStart w:id="330" w:name="_Toc316738166"/>
      <w:bookmarkStart w:id="331" w:name="_Toc1719376133"/>
      <w:bookmarkStart w:id="332" w:name="_Toc1147674429"/>
      <w:bookmarkStart w:id="333" w:name="_Toc1910504133"/>
      <w:bookmarkStart w:id="334" w:name="_Toc738454008"/>
      <w:bookmarkStart w:id="335" w:name="_Toc1574541217"/>
      <w:bookmarkStart w:id="336" w:name="_Toc129868389"/>
      <w:r w:rsidRPr="45B29D41">
        <w:rPr>
          <w:rFonts w:ascii="Arial" w:hAnsi="Arial" w:cs="Arial"/>
        </w:rPr>
        <w:t>Housing and Regeneration - Town Centre Regeneration – Transforming Towns</w:t>
      </w:r>
      <w:bookmarkEnd w:id="328"/>
      <w:bookmarkEnd w:id="329"/>
      <w:bookmarkEnd w:id="330"/>
      <w:bookmarkEnd w:id="331"/>
      <w:bookmarkEnd w:id="332"/>
      <w:bookmarkEnd w:id="333"/>
      <w:bookmarkEnd w:id="334"/>
      <w:bookmarkEnd w:id="335"/>
      <w:bookmarkEnd w:id="336"/>
    </w:p>
    <w:p w14:paraId="5AF58AD2" w14:textId="77777777" w:rsidR="0043694C" w:rsidRPr="008C6F57" w:rsidRDefault="0043694C" w:rsidP="0043694C">
      <w:pPr>
        <w:rPr>
          <w:rFonts w:cs="Arial"/>
        </w:rPr>
      </w:pPr>
    </w:p>
    <w:p w14:paraId="18DB88A9" w14:textId="77777777" w:rsidR="0043694C" w:rsidRPr="008C6F57" w:rsidRDefault="0043694C" w:rsidP="0043694C">
      <w:pPr>
        <w:pStyle w:val="NoSpacing"/>
        <w:rPr>
          <w:rFonts w:cs="Arial"/>
          <w:sz w:val="24"/>
          <w:szCs w:val="24"/>
        </w:rPr>
      </w:pPr>
      <w:r w:rsidRPr="008C6F57">
        <w:rPr>
          <w:rFonts w:cs="Arial"/>
          <w:sz w:val="24"/>
          <w:szCs w:val="24"/>
        </w:rPr>
        <w:t xml:space="preserve">Our investment in Regeneration will help support the delivery of the following </w:t>
      </w:r>
      <w:r w:rsidRPr="008C6F57">
        <w:rPr>
          <w:rFonts w:cs="Arial"/>
          <w:b/>
          <w:bCs/>
          <w:sz w:val="24"/>
          <w:szCs w:val="24"/>
        </w:rPr>
        <w:t>Programme for Government</w:t>
      </w:r>
      <w:r w:rsidRPr="008C6F57">
        <w:rPr>
          <w:rFonts w:cs="Arial"/>
          <w:sz w:val="24"/>
          <w:szCs w:val="24"/>
        </w:rPr>
        <w:t xml:space="preserve"> commitments: </w:t>
      </w:r>
    </w:p>
    <w:p w14:paraId="3916843A" w14:textId="77777777" w:rsidR="0043694C" w:rsidRPr="008C6F57" w:rsidRDefault="0043694C" w:rsidP="0043694C">
      <w:pPr>
        <w:pStyle w:val="ListParagraph"/>
        <w:rPr>
          <w:rFonts w:cs="Arial"/>
        </w:rPr>
      </w:pPr>
    </w:p>
    <w:p w14:paraId="2FDB6DD4" w14:textId="77777777" w:rsidR="0043694C" w:rsidRPr="008C6F57" w:rsidRDefault="0043694C">
      <w:pPr>
        <w:pStyle w:val="ListParagraph"/>
        <w:numPr>
          <w:ilvl w:val="0"/>
          <w:numId w:val="253"/>
        </w:numPr>
        <w:rPr>
          <w:rFonts w:cs="Arial"/>
        </w:rPr>
      </w:pPr>
      <w:r w:rsidRPr="008C6F57">
        <w:rPr>
          <w:rFonts w:cs="Arial"/>
          <w:b/>
          <w:bCs/>
          <w:i/>
          <w:iCs/>
        </w:rPr>
        <w:t xml:space="preserve">Enable our town centres to become more agile economically by helping businesses to work co-operatively, increase their digital offer and support local supply chains, including local delivery services. - </w:t>
      </w:r>
      <w:r w:rsidRPr="008C6F57">
        <w:rPr>
          <w:rFonts w:cs="Arial"/>
        </w:rPr>
        <w:t>We will encourage and support the use of digital technology by town centre businesses through an exte</w:t>
      </w:r>
      <w:r w:rsidRPr="008C6F57">
        <w:rPr>
          <w:rFonts w:cs="Arial"/>
        </w:rPr>
        <w:lastRenderedPageBreak/>
        <w:t>nsion of our Transforming Towns – SMART Towns programme.  This includes utilising data to help businesses better understand their customer base and trends which will support businesses in their future planning and marketing activities.  In addition, we will support businesses to cooperate, for example, through the development of more Business Improvement Districts in Wales. This will provide businesses with a physical presence in town centres, a competitive edge over online only operators and a stronger voice in local developments.</w:t>
      </w:r>
    </w:p>
    <w:p w14:paraId="10111FCE" w14:textId="77777777" w:rsidR="0043694C" w:rsidRPr="008C6F57" w:rsidRDefault="0043694C" w:rsidP="0043694C">
      <w:pPr>
        <w:rPr>
          <w:rFonts w:cs="Arial"/>
          <w:b/>
          <w:bCs/>
        </w:rPr>
      </w:pPr>
    </w:p>
    <w:p w14:paraId="7BFDE7BE" w14:textId="77777777" w:rsidR="0043694C" w:rsidRPr="008C6F57" w:rsidRDefault="0043694C">
      <w:pPr>
        <w:pStyle w:val="ListParagraph"/>
        <w:numPr>
          <w:ilvl w:val="0"/>
          <w:numId w:val="253"/>
        </w:numPr>
        <w:rPr>
          <w:rFonts w:cs="Arial"/>
          <w:b/>
          <w:bCs/>
          <w:i/>
          <w:iCs/>
        </w:rPr>
      </w:pPr>
      <w:r w:rsidRPr="008C6F57">
        <w:rPr>
          <w:rFonts w:cs="Arial"/>
          <w:b/>
          <w:bCs/>
          <w:i/>
          <w:iCs/>
        </w:rPr>
        <w:t>Develop masterplans for towns and high streets.</w:t>
      </w:r>
    </w:p>
    <w:p w14:paraId="56B04FEB" w14:textId="5843EA6B" w:rsidR="0043694C" w:rsidRPr="008C6F57" w:rsidRDefault="0043694C" w:rsidP="0043694C">
      <w:pPr>
        <w:pStyle w:val="ListParagraph"/>
        <w:rPr>
          <w:rFonts w:cs="Arial"/>
        </w:rPr>
      </w:pPr>
      <w:r w:rsidRPr="008C6F57">
        <w:rPr>
          <w:rFonts w:cs="Arial"/>
        </w:rPr>
        <w:t xml:space="preserve">Our strategic regeneration investments are targeted at improving the fabric of town centres, creating the environment for them to diversify as places of living, learning, leisure and work. This diversification is fundamental to the sustainability of our towns. The Town Centre First policy of </w:t>
      </w:r>
      <w:hyperlink r:id="rId32" w:history="1">
        <w:r w:rsidRPr="008C6F57">
          <w:rPr>
            <w:rStyle w:val="Hyperlink"/>
            <w:rFonts w:cs="Arial"/>
          </w:rPr>
          <w:t>Future Wales</w:t>
        </w:r>
      </w:hyperlink>
      <w:r w:rsidRPr="008C6F57">
        <w:rPr>
          <w:rFonts w:cs="Arial"/>
        </w:rPr>
        <w:t xml:space="preserve"> will directly influence the location of public services, retail and commercial development, and require them to be in town centres.  </w:t>
      </w:r>
    </w:p>
    <w:p w14:paraId="44F6D9CA" w14:textId="77777777" w:rsidR="0043694C" w:rsidRPr="008C6F57" w:rsidRDefault="0043694C" w:rsidP="0043694C">
      <w:pPr>
        <w:pStyle w:val="ListParagraph"/>
        <w:rPr>
          <w:rFonts w:eastAsia="Times New Roman" w:cs="Arial"/>
        </w:rPr>
      </w:pPr>
    </w:p>
    <w:p w14:paraId="4D0DF80B" w14:textId="77777777" w:rsidR="0043694C" w:rsidRPr="008C6F57" w:rsidRDefault="0043694C">
      <w:pPr>
        <w:pStyle w:val="ListParagraph"/>
        <w:numPr>
          <w:ilvl w:val="0"/>
          <w:numId w:val="253"/>
        </w:numPr>
        <w:rPr>
          <w:rFonts w:cs="Arial"/>
          <w:b/>
          <w:bCs/>
          <w:i/>
          <w:iCs/>
        </w:rPr>
      </w:pPr>
      <w:r w:rsidRPr="008C6F57">
        <w:rPr>
          <w:rFonts w:cs="Arial"/>
          <w:b/>
          <w:bCs/>
          <w:i/>
          <w:iCs/>
        </w:rPr>
        <w:t>Empower communities to have a greater stake in local regeneration.</w:t>
      </w:r>
    </w:p>
    <w:p w14:paraId="2BF199C9" w14:textId="77777777" w:rsidR="0043694C" w:rsidRPr="008C6F57" w:rsidRDefault="0043694C" w:rsidP="0043694C">
      <w:pPr>
        <w:pStyle w:val="ListParagraph"/>
        <w:rPr>
          <w:rFonts w:cs="Arial"/>
        </w:rPr>
      </w:pPr>
      <w:r w:rsidRPr="008C6F57">
        <w:rPr>
          <w:rFonts w:cs="Arial"/>
        </w:rPr>
        <w:t xml:space="preserve">Funding through our Transforming Towns programme was previously allocated regionally and delivered by our local authority partners.  Despite the success of this approach, we are also committed to working closely with more localised groups.  Collaboration, engagement and support between the Welsh Government, local authorities and the people that rely on and use towns across Wales is more likely to develop town plans which have a legitimate base and a better chance of coming to fruition.  </w:t>
      </w:r>
    </w:p>
    <w:p w14:paraId="6EA57B0D" w14:textId="77777777" w:rsidR="0043694C" w:rsidRPr="008C6F57" w:rsidRDefault="0043694C" w:rsidP="0043694C">
      <w:pPr>
        <w:pStyle w:val="ListParagraph"/>
        <w:rPr>
          <w:rFonts w:eastAsia="Times New Roman" w:cs="Arial"/>
        </w:rPr>
      </w:pPr>
    </w:p>
    <w:p w14:paraId="5D6E830E" w14:textId="77777777" w:rsidR="0043694C" w:rsidRPr="008C6F57" w:rsidRDefault="0043694C">
      <w:pPr>
        <w:pStyle w:val="ListParagraph"/>
        <w:numPr>
          <w:ilvl w:val="0"/>
          <w:numId w:val="253"/>
        </w:numPr>
        <w:contextualSpacing w:val="0"/>
        <w:rPr>
          <w:rFonts w:cs="Arial"/>
          <w:b/>
          <w:bCs/>
          <w:i/>
          <w:iCs/>
        </w:rPr>
      </w:pPr>
      <w:r w:rsidRPr="008C6F57">
        <w:rPr>
          <w:rFonts w:cs="Arial"/>
          <w:b/>
          <w:bCs/>
          <w:i/>
          <w:iCs/>
        </w:rPr>
        <w:t>Create more community green space in town centres.</w:t>
      </w:r>
    </w:p>
    <w:p w14:paraId="73A68820" w14:textId="77777777" w:rsidR="0043694C" w:rsidRPr="008C6F57" w:rsidRDefault="0043694C" w:rsidP="0043694C">
      <w:pPr>
        <w:pStyle w:val="ListParagraph"/>
        <w:rPr>
          <w:rFonts w:cs="Arial"/>
          <w:color w:val="000000"/>
        </w:rPr>
      </w:pPr>
      <w:r w:rsidRPr="008C6F57">
        <w:rPr>
          <w:rFonts w:cs="Arial"/>
          <w:color w:val="000000"/>
        </w:rPr>
        <w:t>To help address the climate and nature emergency our Programme for Government includes our commitment to expand arrangements to create or enhance green and blue spaces. Our published Building Better Places document focuses on key areas of Planning Policy Wales, including the importance of green spaces, encouraging the creation of new spaces, and improving people’s access to green space.</w:t>
      </w:r>
    </w:p>
    <w:p w14:paraId="56C11DDF" w14:textId="77777777" w:rsidR="0043694C" w:rsidRPr="008C6F57" w:rsidRDefault="0043694C" w:rsidP="0043694C">
      <w:pPr>
        <w:pStyle w:val="ListParagraph"/>
        <w:rPr>
          <w:rFonts w:eastAsia="Times New Roman" w:cs="Arial"/>
          <w:color w:val="000000"/>
        </w:rPr>
      </w:pPr>
    </w:p>
    <w:p w14:paraId="49A3E3BB" w14:textId="77777777" w:rsidR="0043694C" w:rsidRPr="008C6F57" w:rsidRDefault="0043694C">
      <w:pPr>
        <w:pStyle w:val="ListParagraph"/>
        <w:numPr>
          <w:ilvl w:val="0"/>
          <w:numId w:val="253"/>
        </w:numPr>
        <w:rPr>
          <w:rFonts w:cs="Arial"/>
          <w:b/>
          <w:bCs/>
          <w:i/>
          <w:iCs/>
        </w:rPr>
      </w:pPr>
      <w:r w:rsidRPr="008C6F57">
        <w:rPr>
          <w:rFonts w:cs="Arial"/>
          <w:b/>
          <w:bCs/>
          <w:i/>
          <w:iCs/>
        </w:rPr>
        <w:t>Repurpose public space for outdoor events, markets, street vendors, pop up parks and ‘parklets’.</w:t>
      </w:r>
    </w:p>
    <w:p w14:paraId="2F64501B" w14:textId="77777777" w:rsidR="0043694C" w:rsidRPr="008C6F57" w:rsidRDefault="0043694C" w:rsidP="0043694C">
      <w:pPr>
        <w:pStyle w:val="ListParagraph"/>
        <w:rPr>
          <w:rFonts w:cs="Arial"/>
        </w:rPr>
      </w:pPr>
      <w:r w:rsidRPr="008C6F57">
        <w:rPr>
          <w:rFonts w:cs="Arial"/>
        </w:rPr>
        <w:t>Given the challenges faced by our town centres as a result of Covid restrictions, delivery partners have sought to support business activity and vibrancy. The continuation of this support is a priority in making our towns and cities more attractive places to live, work and spend leisure time. </w:t>
      </w:r>
    </w:p>
    <w:p w14:paraId="3661E71D" w14:textId="77777777" w:rsidR="0043694C" w:rsidRPr="008C6F57" w:rsidRDefault="0043694C" w:rsidP="0043694C">
      <w:pPr>
        <w:pStyle w:val="ListParagraph"/>
        <w:rPr>
          <w:rFonts w:eastAsia="Times New Roman" w:cs="Arial"/>
        </w:rPr>
      </w:pPr>
    </w:p>
    <w:p w14:paraId="64EC0C10" w14:textId="77777777" w:rsidR="0043694C" w:rsidRPr="008C6F57" w:rsidRDefault="0043694C">
      <w:pPr>
        <w:pStyle w:val="ListParagraph"/>
        <w:numPr>
          <w:ilvl w:val="0"/>
          <w:numId w:val="253"/>
        </w:numPr>
        <w:rPr>
          <w:rFonts w:cs="Arial"/>
          <w:b/>
          <w:bCs/>
          <w:i/>
          <w:iCs/>
        </w:rPr>
      </w:pPr>
      <w:r w:rsidRPr="008C6F57">
        <w:rPr>
          <w:rFonts w:cs="Arial"/>
          <w:b/>
          <w:bCs/>
          <w:i/>
          <w:iCs/>
        </w:rPr>
        <w:t>Support the development of a register of empty buildings and help small businesses move into vacant shops.</w:t>
      </w:r>
    </w:p>
    <w:p w14:paraId="4E97BB6C" w14:textId="4C73C13F" w:rsidR="0043694C" w:rsidRDefault="0043694C" w:rsidP="0043694C">
      <w:pPr>
        <w:pStyle w:val="ListParagraph"/>
        <w:rPr>
          <w:rFonts w:cs="Arial"/>
        </w:rPr>
      </w:pPr>
      <w:r w:rsidRPr="008C6F57">
        <w:rPr>
          <w:rFonts w:cs="Arial"/>
        </w:rPr>
        <w:t>Empty properties are a scar on town centres, surrounding neighbourhoods, and a constant source of concern to the people who live in these communities.  They soak up resources both in local and central Government, and are often expensive to</w:t>
      </w:r>
      <w:r w:rsidRPr="008C6F57">
        <w:rPr>
          <w:rFonts w:cs="Arial"/>
        </w:rPr>
        <w:lastRenderedPageBreak/>
        <w:t xml:space="preserve"> remedy. The establishment of a register of empty buildings and supporting businesses into them is one of a number of measures and interventions we are taking to tackle the issue of empty properties.  </w:t>
      </w:r>
    </w:p>
    <w:p w14:paraId="248585CA" w14:textId="7A7B011D" w:rsidR="00DE17C7" w:rsidRPr="00DE17C7" w:rsidRDefault="00DE17C7" w:rsidP="00DE17C7">
      <w:pPr>
        <w:rPr>
          <w:rFonts w:cs="Arial"/>
        </w:rPr>
      </w:pPr>
    </w:p>
    <w:p w14:paraId="2DFDF082" w14:textId="77777777" w:rsidR="0043694C" w:rsidRPr="008C6F57" w:rsidRDefault="0043694C" w:rsidP="0043694C">
      <w:pPr>
        <w:pStyle w:val="ListParagraph"/>
        <w:rPr>
          <w:rFonts w:eastAsia="Times New Roman" w:cs="Arial"/>
        </w:rPr>
      </w:pPr>
    </w:p>
    <w:p w14:paraId="02006FA4" w14:textId="77777777" w:rsidR="0043694C" w:rsidRPr="008C6F57" w:rsidRDefault="0043694C" w:rsidP="0043694C">
      <w:pPr>
        <w:spacing w:after="160" w:line="252" w:lineRule="auto"/>
        <w:rPr>
          <w:rFonts w:cs="Arial"/>
        </w:rPr>
      </w:pPr>
      <w:r w:rsidRPr="008C6F57">
        <w:rPr>
          <w:rFonts w:cs="Arial"/>
          <w:b/>
          <w:bCs/>
        </w:rPr>
        <w:t xml:space="preserve">Transforming Towns </w:t>
      </w:r>
    </w:p>
    <w:p w14:paraId="65C793D5" w14:textId="77777777" w:rsidR="0043694C" w:rsidRPr="008C6F57" w:rsidRDefault="0043694C">
      <w:pPr>
        <w:pStyle w:val="NoSpacing"/>
        <w:numPr>
          <w:ilvl w:val="0"/>
          <w:numId w:val="254"/>
        </w:numPr>
        <w:rPr>
          <w:rFonts w:cs="Arial"/>
          <w:sz w:val="24"/>
          <w:szCs w:val="24"/>
        </w:rPr>
      </w:pPr>
      <w:r w:rsidRPr="008C6F57">
        <w:rPr>
          <w:rFonts w:cs="Arial"/>
          <w:sz w:val="24"/>
          <w:szCs w:val="24"/>
        </w:rPr>
        <w:t xml:space="preserve">Our </w:t>
      </w:r>
      <w:r w:rsidRPr="008C6F57">
        <w:rPr>
          <w:rFonts w:cs="Arial"/>
          <w:b/>
          <w:bCs/>
          <w:sz w:val="24"/>
          <w:szCs w:val="24"/>
        </w:rPr>
        <w:t>Town Centre First</w:t>
      </w:r>
      <w:r w:rsidRPr="008C6F57">
        <w:rPr>
          <w:rFonts w:cs="Arial"/>
          <w:sz w:val="24"/>
          <w:szCs w:val="24"/>
        </w:rPr>
        <w:t xml:space="preserve"> policy, embedded in our national planning framework: Future Wales, means that town/city centres should be the first consideration for all decisions on the location of workplaces and services.</w:t>
      </w:r>
    </w:p>
    <w:p w14:paraId="347F477F" w14:textId="77777777" w:rsidR="0043694C" w:rsidRPr="008C6F57" w:rsidRDefault="0043694C" w:rsidP="0043694C">
      <w:pPr>
        <w:pStyle w:val="NoSpacing"/>
        <w:ind w:left="720"/>
        <w:rPr>
          <w:rFonts w:cs="Arial"/>
          <w:sz w:val="24"/>
          <w:szCs w:val="24"/>
        </w:rPr>
      </w:pPr>
    </w:p>
    <w:p w14:paraId="0DF30C14" w14:textId="6058925C" w:rsidR="00DB0F47" w:rsidRDefault="0043694C">
      <w:pPr>
        <w:pStyle w:val="ListParagraph"/>
        <w:numPr>
          <w:ilvl w:val="0"/>
          <w:numId w:val="254"/>
        </w:numPr>
        <w:rPr>
          <w:rFonts w:eastAsia="Times New Roman" w:cs="Arial"/>
        </w:rPr>
      </w:pPr>
      <w:r w:rsidRPr="00DB0F47">
        <w:rPr>
          <w:rFonts w:cs="Arial"/>
        </w:rPr>
        <w:t>We are investing £</w:t>
      </w:r>
      <w:r w:rsidR="5155EE38" w:rsidRPr="118AA82D">
        <w:rPr>
          <w:rFonts w:cs="Arial"/>
        </w:rPr>
        <w:t>1</w:t>
      </w:r>
      <w:r w:rsidR="0A1E9963" w:rsidRPr="118AA82D">
        <w:rPr>
          <w:rFonts w:cs="Arial"/>
        </w:rPr>
        <w:t>00</w:t>
      </w:r>
      <w:r w:rsidRPr="00DB0F47">
        <w:rPr>
          <w:rFonts w:cs="Arial"/>
        </w:rPr>
        <w:t xml:space="preserve"> million </w:t>
      </w:r>
      <w:r w:rsidR="452CC959" w:rsidRPr="118AA82D">
        <w:rPr>
          <w:rFonts w:cs="Arial"/>
        </w:rPr>
        <w:t xml:space="preserve">over three years in our </w:t>
      </w:r>
      <w:r w:rsidRPr="00DB0F47">
        <w:rPr>
          <w:rFonts w:cs="Arial"/>
          <w:b/>
          <w:bCs/>
        </w:rPr>
        <w:t>Transforming Towns</w:t>
      </w:r>
      <w:r w:rsidRPr="00DB0F47">
        <w:rPr>
          <w:rFonts w:cs="Arial"/>
        </w:rPr>
        <w:t xml:space="preserve"> </w:t>
      </w:r>
      <w:r w:rsidR="15DD37AC" w:rsidRPr="118AA82D">
        <w:rPr>
          <w:rFonts w:cs="Arial"/>
        </w:rPr>
        <w:t>programme</w:t>
      </w:r>
      <w:r w:rsidRPr="00DB0F47">
        <w:rPr>
          <w:rFonts w:cs="Arial"/>
        </w:rPr>
        <w:t xml:space="preserve"> to support our town and city centres</w:t>
      </w:r>
      <w:r w:rsidR="39BE160C" w:rsidRPr="118AA82D">
        <w:rPr>
          <w:rFonts w:cs="Arial"/>
        </w:rPr>
        <w:t xml:space="preserve">. </w:t>
      </w:r>
    </w:p>
    <w:p w14:paraId="0CEBCBD0" w14:textId="77777777" w:rsidR="00DB0F47" w:rsidRPr="00DB0F47" w:rsidRDefault="00DB0F47" w:rsidP="00DB0F47">
      <w:pPr>
        <w:pStyle w:val="ListParagraph"/>
        <w:rPr>
          <w:rFonts w:eastAsia="Times New Roman" w:cs="Arial"/>
        </w:rPr>
      </w:pPr>
    </w:p>
    <w:p w14:paraId="11E699F2" w14:textId="40231B7B" w:rsidR="0043694C" w:rsidRPr="008C6F57" w:rsidRDefault="0043694C">
      <w:pPr>
        <w:pStyle w:val="NoSpacing"/>
        <w:numPr>
          <w:ilvl w:val="0"/>
          <w:numId w:val="254"/>
        </w:numPr>
        <w:rPr>
          <w:rFonts w:cs="Arial"/>
          <w:sz w:val="24"/>
          <w:szCs w:val="24"/>
        </w:rPr>
      </w:pPr>
      <w:r w:rsidRPr="008C6F57">
        <w:rPr>
          <w:rFonts w:cs="Arial"/>
          <w:sz w:val="24"/>
          <w:szCs w:val="24"/>
        </w:rPr>
        <w:t>The programme is underpinned by place making principles and robust master planning and recognises the new landscape of towns. It actively encourages mixed use towns as places to live, work, visit and stay. One of the key elements of this ‘place making’ activity includes strong community involvement, well-being, enhancement of existing spaces and maintaining their unique identity.</w:t>
      </w:r>
    </w:p>
    <w:p w14:paraId="56ACA557" w14:textId="77777777" w:rsidR="0043694C" w:rsidRPr="008C6F57" w:rsidRDefault="0043694C" w:rsidP="0043694C">
      <w:pPr>
        <w:pStyle w:val="ListParagraph"/>
        <w:rPr>
          <w:rFonts w:cs="Arial"/>
        </w:rPr>
      </w:pPr>
    </w:p>
    <w:p w14:paraId="384FDEEF" w14:textId="77777777" w:rsidR="0043694C" w:rsidRPr="008C6F57" w:rsidRDefault="0043694C">
      <w:pPr>
        <w:pStyle w:val="NoSpacing"/>
        <w:numPr>
          <w:ilvl w:val="0"/>
          <w:numId w:val="254"/>
        </w:numPr>
        <w:rPr>
          <w:rFonts w:cs="Arial"/>
          <w:sz w:val="24"/>
          <w:szCs w:val="24"/>
        </w:rPr>
      </w:pPr>
      <w:r w:rsidRPr="008C6F57">
        <w:rPr>
          <w:rFonts w:cs="Arial"/>
          <w:b/>
          <w:bCs/>
          <w:sz w:val="24"/>
          <w:szCs w:val="24"/>
        </w:rPr>
        <w:t>Transforming Towns</w:t>
      </w:r>
      <w:r w:rsidRPr="008C6F57">
        <w:rPr>
          <w:rFonts w:cs="Arial"/>
          <w:sz w:val="24"/>
          <w:szCs w:val="24"/>
        </w:rPr>
        <w:t xml:space="preserve"> is a coordinated package of support, which provides the Welsh Government’s core regeneration investment in town centres.  Individual towns can benefit by identifying the mix of interventions which best suits their specific characteristics, local strengths, culture and heritage and is deployed as follows:</w:t>
      </w:r>
    </w:p>
    <w:p w14:paraId="6B2858FA" w14:textId="77777777" w:rsidR="0043694C" w:rsidRPr="008C6F57" w:rsidRDefault="0043694C" w:rsidP="0043694C">
      <w:pPr>
        <w:pStyle w:val="ListParagraph"/>
        <w:rPr>
          <w:rFonts w:cs="Arial"/>
          <w:b/>
          <w:bCs/>
        </w:rPr>
      </w:pPr>
    </w:p>
    <w:p w14:paraId="05EA6D14" w14:textId="77777777" w:rsidR="0043694C" w:rsidRPr="008C6F57" w:rsidRDefault="0043694C">
      <w:pPr>
        <w:pStyle w:val="NoSpacing"/>
        <w:numPr>
          <w:ilvl w:val="1"/>
          <w:numId w:val="254"/>
        </w:numPr>
        <w:rPr>
          <w:rFonts w:cs="Arial"/>
          <w:sz w:val="24"/>
          <w:szCs w:val="24"/>
        </w:rPr>
      </w:pPr>
      <w:r w:rsidRPr="008C6F57">
        <w:rPr>
          <w:rFonts w:cs="Arial"/>
          <w:b/>
          <w:bCs/>
          <w:sz w:val="24"/>
          <w:szCs w:val="24"/>
        </w:rPr>
        <w:t>Development funding</w:t>
      </w:r>
      <w:r w:rsidRPr="008C6F57">
        <w:rPr>
          <w:rFonts w:cs="Arial"/>
          <w:sz w:val="24"/>
          <w:szCs w:val="24"/>
        </w:rPr>
        <w:t xml:space="preserve"> for early work to support a future full project application.  Eligible activity includes: desktop assessments, feasibility studies, site investigation and due diligence works, any masterplans or design briefs and Place-making/ town plans.  Typically, a maximum grant intervention of 50% would be provided.</w:t>
      </w:r>
    </w:p>
    <w:p w14:paraId="0D674E4B" w14:textId="77777777" w:rsidR="0043694C" w:rsidRPr="008C6F57" w:rsidRDefault="0043694C" w:rsidP="0043694C">
      <w:pPr>
        <w:pStyle w:val="NoSpacing"/>
        <w:ind w:left="1440"/>
        <w:rPr>
          <w:rFonts w:cs="Arial"/>
          <w:sz w:val="24"/>
          <w:szCs w:val="24"/>
        </w:rPr>
      </w:pPr>
    </w:p>
    <w:p w14:paraId="4F33454C" w14:textId="77777777" w:rsidR="0043694C" w:rsidRPr="008C6F57" w:rsidRDefault="0043694C">
      <w:pPr>
        <w:pStyle w:val="NoSpacing"/>
        <w:numPr>
          <w:ilvl w:val="1"/>
          <w:numId w:val="254"/>
        </w:numPr>
        <w:rPr>
          <w:rFonts w:cs="Arial"/>
          <w:sz w:val="24"/>
          <w:szCs w:val="24"/>
        </w:rPr>
      </w:pPr>
      <w:r w:rsidRPr="008C6F57">
        <w:rPr>
          <w:rFonts w:cs="Arial"/>
          <w:b/>
          <w:bCs/>
          <w:sz w:val="24"/>
          <w:szCs w:val="24"/>
        </w:rPr>
        <w:t>Placemaking Grant</w:t>
      </w:r>
      <w:r w:rsidRPr="008C6F57">
        <w:rPr>
          <w:rFonts w:cs="Arial"/>
          <w:sz w:val="24"/>
          <w:szCs w:val="24"/>
        </w:rPr>
        <w:t>, is managed by local authorities and provides a maximum of £250,000 grant per project. It supports a range of actions in town centres such as green infrastructure, active travel, creation of residential units, support for markets and meanwhile uses and improvements to commercial premises.</w:t>
      </w:r>
    </w:p>
    <w:p w14:paraId="7CF65B55" w14:textId="77777777" w:rsidR="0043694C" w:rsidRPr="008C6F57" w:rsidRDefault="0043694C" w:rsidP="0043694C">
      <w:pPr>
        <w:pStyle w:val="NoSpacing"/>
        <w:ind w:left="1440"/>
        <w:rPr>
          <w:rFonts w:cs="Arial"/>
          <w:sz w:val="24"/>
          <w:szCs w:val="24"/>
        </w:rPr>
      </w:pPr>
    </w:p>
    <w:p w14:paraId="121ACD35" w14:textId="77777777" w:rsidR="0043694C" w:rsidRPr="008C6F57" w:rsidRDefault="0043694C">
      <w:pPr>
        <w:pStyle w:val="NoSpacing"/>
        <w:numPr>
          <w:ilvl w:val="1"/>
          <w:numId w:val="254"/>
        </w:numPr>
        <w:rPr>
          <w:rFonts w:cs="Arial"/>
          <w:sz w:val="24"/>
          <w:szCs w:val="24"/>
        </w:rPr>
      </w:pPr>
      <w:r w:rsidRPr="008C6F57">
        <w:rPr>
          <w:rFonts w:cs="Arial"/>
          <w:b/>
          <w:bCs/>
          <w:sz w:val="24"/>
          <w:szCs w:val="24"/>
        </w:rPr>
        <w:t>Strategic funding</w:t>
      </w:r>
      <w:r w:rsidRPr="008C6F57">
        <w:rPr>
          <w:rFonts w:cs="Arial"/>
          <w:sz w:val="24"/>
          <w:szCs w:val="24"/>
        </w:rPr>
        <w:t xml:space="preserve"> supports the delivery of a specific project led by a local authority where more than £250,000 grant or loan funding is required.  The National Regeneration Investment Panel (NRIP) consider applications for strategic funding. </w:t>
      </w:r>
    </w:p>
    <w:p w14:paraId="293F3183" w14:textId="77777777" w:rsidR="0043694C" w:rsidRPr="008C6F57" w:rsidRDefault="0043694C" w:rsidP="0043694C">
      <w:pPr>
        <w:pStyle w:val="ListParagraph"/>
        <w:rPr>
          <w:rFonts w:cs="Arial"/>
        </w:rPr>
      </w:pPr>
    </w:p>
    <w:p w14:paraId="785B3E76" w14:textId="77777777" w:rsidR="0043694C" w:rsidRPr="00651E38" w:rsidRDefault="0043694C">
      <w:pPr>
        <w:pStyle w:val="ListParagraph"/>
        <w:numPr>
          <w:ilvl w:val="0"/>
          <w:numId w:val="254"/>
        </w:numPr>
        <w:rPr>
          <w:rFonts w:eastAsia="Times New Roman" w:cs="Arial"/>
        </w:rPr>
      </w:pPr>
      <w:r w:rsidRPr="00651E38">
        <w:rPr>
          <w:rFonts w:eastAsia="Times New Roman" w:cs="Arial"/>
        </w:rPr>
        <w:t xml:space="preserve">Our </w:t>
      </w:r>
      <w:r w:rsidRPr="00651E38">
        <w:rPr>
          <w:rFonts w:eastAsia="Times New Roman" w:cs="Arial"/>
          <w:b/>
          <w:bCs/>
        </w:rPr>
        <w:t>Transforming Towns Loans</w:t>
      </w:r>
      <w:r w:rsidRPr="00651E38">
        <w:rPr>
          <w:rFonts w:eastAsia="Times New Roman" w:cs="Arial"/>
        </w:rPr>
        <w:t xml:space="preserve"> programme has delivered/is delivering 100 projects worth £100m across Wales, bringing nearly 500 residential and commercial units into use in town centres from previously empty or underused properties and sites. </w:t>
      </w:r>
    </w:p>
    <w:p w14:paraId="5F7826D5" w14:textId="77777777" w:rsidR="0043694C" w:rsidRPr="008C6F57" w:rsidRDefault="0043694C" w:rsidP="0043694C">
      <w:pPr>
        <w:pStyle w:val="NoSpacing"/>
        <w:ind w:left="720"/>
        <w:rPr>
          <w:rFonts w:cs="Arial"/>
          <w:sz w:val="24"/>
          <w:szCs w:val="24"/>
        </w:rPr>
      </w:pPr>
      <w:r w:rsidRPr="008C6F57">
        <w:rPr>
          <w:rFonts w:cs="Arial"/>
          <w:sz w:val="24"/>
          <w:szCs w:val="24"/>
        </w:rPr>
        <w:t xml:space="preserve"> </w:t>
      </w:r>
    </w:p>
    <w:p w14:paraId="1F769DDC" w14:textId="2093EF90" w:rsidR="0043694C" w:rsidRDefault="0043694C">
      <w:pPr>
        <w:pStyle w:val="NoSpacing"/>
        <w:numPr>
          <w:ilvl w:val="0"/>
          <w:numId w:val="254"/>
        </w:numPr>
        <w:rPr>
          <w:rFonts w:cs="Arial"/>
          <w:sz w:val="24"/>
          <w:szCs w:val="24"/>
        </w:rPr>
      </w:pPr>
      <w:r w:rsidRPr="008C6F57">
        <w:rPr>
          <w:rFonts w:cs="Arial"/>
          <w:sz w:val="24"/>
          <w:szCs w:val="24"/>
        </w:rPr>
        <w:t>Town centres have struggled both prior and during the Coronavirus pandemic. Through Ministerial Town Centre Action and Delivery Groups we</w:t>
      </w:r>
      <w:r w:rsidR="00790E39">
        <w:rPr>
          <w:rFonts w:cs="Arial"/>
          <w:sz w:val="24"/>
          <w:szCs w:val="24"/>
        </w:rPr>
        <w:t xml:space="preserve"> have be</w:t>
      </w:r>
      <w:r w:rsidR="00790E39">
        <w:rPr>
          <w:rFonts w:cs="Arial"/>
          <w:sz w:val="24"/>
          <w:szCs w:val="24"/>
        </w:rPr>
        <w:lastRenderedPageBreak/>
        <w:t xml:space="preserve">en </w:t>
      </w:r>
      <w:r w:rsidRPr="008C6F57">
        <w:rPr>
          <w:rFonts w:cs="Arial"/>
          <w:sz w:val="24"/>
          <w:szCs w:val="24"/>
        </w:rPr>
        <w:t xml:space="preserve">developing a robust approach to </w:t>
      </w:r>
      <w:r w:rsidRPr="008C6F57">
        <w:rPr>
          <w:rFonts w:cs="Arial"/>
          <w:b/>
          <w:bCs/>
          <w:sz w:val="24"/>
          <w:szCs w:val="24"/>
        </w:rPr>
        <w:t>operationalising the recommendations</w:t>
      </w:r>
      <w:r w:rsidRPr="008C6F57">
        <w:rPr>
          <w:rFonts w:cs="Arial"/>
          <w:sz w:val="24"/>
          <w:szCs w:val="24"/>
        </w:rPr>
        <w:t xml:space="preserve"> made in both the Audit Wales report: </w:t>
      </w:r>
      <w:hyperlink r:id="rId33" w:history="1">
        <w:r w:rsidRPr="008C6F57">
          <w:rPr>
            <w:rStyle w:val="Hyperlink"/>
            <w:rFonts w:cs="Arial"/>
            <w:color w:val="0000FF"/>
            <w:sz w:val="24"/>
            <w:szCs w:val="24"/>
          </w:rPr>
          <w:t>Regenerating Town Centres</w:t>
        </w:r>
      </w:hyperlink>
      <w:r w:rsidRPr="008C6F57">
        <w:rPr>
          <w:rFonts w:cs="Arial"/>
          <w:sz w:val="24"/>
          <w:szCs w:val="24"/>
        </w:rPr>
        <w:t xml:space="preserve"> and the Foundational Economy Research Ltd (FERL) report: </w:t>
      </w:r>
      <w:hyperlink r:id="rId34" w:history="1">
        <w:r w:rsidRPr="008C6F57">
          <w:rPr>
            <w:rStyle w:val="Hyperlink"/>
            <w:rFonts w:cs="Arial"/>
            <w:color w:val="0000FF"/>
            <w:sz w:val="24"/>
            <w:szCs w:val="24"/>
          </w:rPr>
          <w:t>Small Towns, Big Issues</w:t>
        </w:r>
      </w:hyperlink>
      <w:r w:rsidRPr="008C6F57">
        <w:rPr>
          <w:rFonts w:cs="Arial"/>
          <w:sz w:val="24"/>
          <w:szCs w:val="24"/>
        </w:rPr>
        <w:t>. Both reports set out that addressing the challenges they face requires joined-up intervention.</w:t>
      </w:r>
    </w:p>
    <w:p w14:paraId="58C70C56" w14:textId="77777777" w:rsidR="00F232EA" w:rsidRDefault="00F232EA" w:rsidP="00F232EA">
      <w:pPr>
        <w:pStyle w:val="NoSpacing"/>
        <w:ind w:left="720"/>
        <w:rPr>
          <w:rFonts w:cs="Arial"/>
          <w:sz w:val="24"/>
          <w:szCs w:val="24"/>
        </w:rPr>
      </w:pPr>
    </w:p>
    <w:p w14:paraId="2F819434" w14:textId="77004B4D" w:rsidR="00D73500" w:rsidRDefault="00790E39">
      <w:pPr>
        <w:pStyle w:val="NoSpacing"/>
        <w:numPr>
          <w:ilvl w:val="0"/>
          <w:numId w:val="254"/>
        </w:numPr>
        <w:rPr>
          <w:rFonts w:cs="Arial"/>
          <w:sz w:val="24"/>
          <w:szCs w:val="24"/>
        </w:rPr>
      </w:pPr>
      <w:r>
        <w:rPr>
          <w:rFonts w:cs="Arial"/>
          <w:sz w:val="24"/>
          <w:szCs w:val="24"/>
        </w:rPr>
        <w:t xml:space="preserve">Through the </w:t>
      </w:r>
      <w:r w:rsidR="00D73500">
        <w:rPr>
          <w:rFonts w:cs="Arial"/>
          <w:sz w:val="24"/>
          <w:szCs w:val="24"/>
        </w:rPr>
        <w:t xml:space="preserve">Town Centre Delivery Group, a </w:t>
      </w:r>
      <w:r>
        <w:rPr>
          <w:rFonts w:cs="Arial"/>
          <w:sz w:val="24"/>
          <w:szCs w:val="24"/>
        </w:rPr>
        <w:t xml:space="preserve">draft </w:t>
      </w:r>
      <w:r w:rsidR="00D73500">
        <w:rPr>
          <w:rFonts w:cs="Arial"/>
          <w:sz w:val="24"/>
          <w:szCs w:val="24"/>
        </w:rPr>
        <w:t>Town Centre Position Statement has been d</w:t>
      </w:r>
      <w:r w:rsidR="00EE068E">
        <w:rPr>
          <w:rFonts w:cs="Arial"/>
          <w:sz w:val="24"/>
          <w:szCs w:val="24"/>
        </w:rPr>
        <w:t xml:space="preserve">eveloped </w:t>
      </w:r>
      <w:r w:rsidR="00D73500">
        <w:rPr>
          <w:rFonts w:cs="Arial"/>
          <w:sz w:val="24"/>
          <w:szCs w:val="24"/>
        </w:rPr>
        <w:t xml:space="preserve">which outlines the </w:t>
      </w:r>
      <w:r w:rsidR="07D48B01" w:rsidRPr="118AA82D">
        <w:rPr>
          <w:rFonts w:cs="Arial"/>
          <w:sz w:val="24"/>
          <w:szCs w:val="24"/>
        </w:rPr>
        <w:t xml:space="preserve">key </w:t>
      </w:r>
      <w:r w:rsidR="00D73500">
        <w:rPr>
          <w:rFonts w:cs="Arial"/>
          <w:sz w:val="24"/>
          <w:szCs w:val="24"/>
        </w:rPr>
        <w:t xml:space="preserve">challenges faced by Town Centres and </w:t>
      </w:r>
      <w:r>
        <w:rPr>
          <w:rFonts w:cs="Arial"/>
          <w:sz w:val="24"/>
          <w:szCs w:val="24"/>
        </w:rPr>
        <w:t xml:space="preserve">a series of </w:t>
      </w:r>
      <w:r w:rsidR="00D73500">
        <w:rPr>
          <w:rFonts w:cs="Arial"/>
          <w:sz w:val="24"/>
          <w:szCs w:val="24"/>
        </w:rPr>
        <w:t>proposed actions to be undertaken across Government and other Stakeholder</w:t>
      </w:r>
      <w:r w:rsidR="00B11882">
        <w:rPr>
          <w:rFonts w:cs="Arial"/>
          <w:sz w:val="24"/>
          <w:szCs w:val="24"/>
        </w:rPr>
        <w:t xml:space="preserve"> Organisations</w:t>
      </w:r>
      <w:r w:rsidR="00D73500">
        <w:rPr>
          <w:rFonts w:cs="Arial"/>
          <w:sz w:val="24"/>
          <w:szCs w:val="24"/>
        </w:rPr>
        <w:t xml:space="preserve"> to address these complex challenges. </w:t>
      </w:r>
      <w:r w:rsidR="1488C229" w:rsidRPr="118AA82D">
        <w:rPr>
          <w:rFonts w:cs="Arial"/>
          <w:sz w:val="24"/>
          <w:szCs w:val="24"/>
        </w:rPr>
        <w:t xml:space="preserve"> </w:t>
      </w:r>
    </w:p>
    <w:p w14:paraId="41A78022" w14:textId="54FA75D9" w:rsidR="00D73500" w:rsidRDefault="00D73500" w:rsidP="118AA82D">
      <w:pPr>
        <w:pStyle w:val="NoSpacing"/>
        <w:rPr>
          <w:rFonts w:cs="Arial"/>
          <w:sz w:val="24"/>
          <w:szCs w:val="24"/>
        </w:rPr>
      </w:pPr>
    </w:p>
    <w:p w14:paraId="6F94F7CA" w14:textId="7A9DB94A" w:rsidR="00D73500" w:rsidRDefault="00790E39">
      <w:pPr>
        <w:pStyle w:val="NoSpacing"/>
        <w:numPr>
          <w:ilvl w:val="0"/>
          <w:numId w:val="254"/>
        </w:numPr>
        <w:rPr>
          <w:rFonts w:cs="Arial"/>
          <w:sz w:val="24"/>
          <w:szCs w:val="24"/>
        </w:rPr>
      </w:pPr>
      <w:r w:rsidRPr="118AA82D">
        <w:rPr>
          <w:rFonts w:cs="Arial"/>
          <w:sz w:val="24"/>
          <w:szCs w:val="24"/>
        </w:rPr>
        <w:t xml:space="preserve">The Position Statement </w:t>
      </w:r>
      <w:r w:rsidR="64F41705" w:rsidRPr="118AA82D">
        <w:rPr>
          <w:rFonts w:cs="Arial"/>
          <w:sz w:val="24"/>
          <w:szCs w:val="24"/>
        </w:rPr>
        <w:t xml:space="preserve">has been </w:t>
      </w:r>
      <w:r w:rsidR="00D73500">
        <w:rPr>
          <w:rFonts w:cs="Arial"/>
          <w:sz w:val="24"/>
          <w:szCs w:val="24"/>
        </w:rPr>
        <w:t xml:space="preserve">endorsed by </w:t>
      </w:r>
      <w:r w:rsidR="19BDD689" w:rsidRPr="118AA82D">
        <w:rPr>
          <w:rFonts w:cs="Arial"/>
          <w:sz w:val="24"/>
          <w:szCs w:val="24"/>
        </w:rPr>
        <w:t xml:space="preserve">Welsh Government cabinet, </w:t>
      </w:r>
      <w:r w:rsidR="1488C229" w:rsidRPr="118AA82D">
        <w:rPr>
          <w:rFonts w:cs="Arial"/>
          <w:sz w:val="24"/>
          <w:szCs w:val="24"/>
        </w:rPr>
        <w:t xml:space="preserve"> </w:t>
      </w:r>
      <w:r w:rsidR="00D73500">
        <w:rPr>
          <w:rFonts w:cs="Arial"/>
          <w:sz w:val="24"/>
          <w:szCs w:val="24"/>
        </w:rPr>
        <w:t xml:space="preserve">the Ministerial Town Centre Action Group and Delivery Group and will be published together with a Written Statement </w:t>
      </w:r>
      <w:r w:rsidR="7CE5A398" w:rsidRPr="71BE5DB0">
        <w:rPr>
          <w:rFonts w:cs="Arial"/>
          <w:sz w:val="24"/>
          <w:szCs w:val="24"/>
        </w:rPr>
        <w:t xml:space="preserve">in </w:t>
      </w:r>
      <w:r w:rsidR="665A2289" w:rsidRPr="118AA82D">
        <w:rPr>
          <w:rFonts w:cs="Arial"/>
          <w:sz w:val="24"/>
          <w:szCs w:val="24"/>
        </w:rPr>
        <w:t>May</w:t>
      </w:r>
      <w:r w:rsidR="7CE5A398" w:rsidRPr="71BE5DB0">
        <w:rPr>
          <w:rFonts w:cs="Arial"/>
          <w:sz w:val="24"/>
          <w:szCs w:val="24"/>
        </w:rPr>
        <w:t xml:space="preserve"> </w:t>
      </w:r>
      <w:r>
        <w:rPr>
          <w:rFonts w:cs="Arial"/>
          <w:sz w:val="24"/>
          <w:szCs w:val="24"/>
        </w:rPr>
        <w:t>2023</w:t>
      </w:r>
      <w:r w:rsidRPr="71BE5DB0">
        <w:rPr>
          <w:rFonts w:cs="Arial"/>
          <w:sz w:val="24"/>
          <w:szCs w:val="24"/>
        </w:rPr>
        <w:t>.</w:t>
      </w:r>
      <w:r>
        <w:rPr>
          <w:rFonts w:cs="Arial"/>
          <w:sz w:val="24"/>
          <w:szCs w:val="24"/>
        </w:rPr>
        <w:t xml:space="preserve"> </w:t>
      </w:r>
    </w:p>
    <w:p w14:paraId="2140D4E2" w14:textId="77777777" w:rsidR="00F232EA" w:rsidRDefault="00F232EA" w:rsidP="00F232EA">
      <w:pPr>
        <w:pStyle w:val="NoSpacing"/>
        <w:ind w:left="720"/>
        <w:rPr>
          <w:rFonts w:cs="Arial"/>
          <w:sz w:val="24"/>
          <w:szCs w:val="24"/>
        </w:rPr>
      </w:pPr>
    </w:p>
    <w:p w14:paraId="70B2FEEF" w14:textId="31652DD0" w:rsidR="00D73500" w:rsidRPr="008C6F57" w:rsidRDefault="00D73500">
      <w:pPr>
        <w:pStyle w:val="NoSpacing"/>
        <w:numPr>
          <w:ilvl w:val="0"/>
          <w:numId w:val="254"/>
        </w:numPr>
        <w:rPr>
          <w:rFonts w:cs="Arial"/>
          <w:sz w:val="24"/>
          <w:szCs w:val="24"/>
        </w:rPr>
      </w:pPr>
      <w:r>
        <w:rPr>
          <w:rFonts w:cs="Arial"/>
          <w:sz w:val="24"/>
          <w:szCs w:val="24"/>
        </w:rPr>
        <w:t xml:space="preserve">Task and Finish Groups </w:t>
      </w:r>
      <w:r w:rsidR="00790E39">
        <w:rPr>
          <w:rFonts w:cs="Arial"/>
          <w:sz w:val="24"/>
          <w:szCs w:val="24"/>
        </w:rPr>
        <w:t xml:space="preserve">and an Oversight Group </w:t>
      </w:r>
      <w:r>
        <w:rPr>
          <w:rFonts w:cs="Arial"/>
          <w:sz w:val="24"/>
          <w:szCs w:val="24"/>
        </w:rPr>
        <w:t xml:space="preserve">will be established </w:t>
      </w:r>
      <w:r w:rsidR="51647FB6" w:rsidRPr="71BE5DB0">
        <w:rPr>
          <w:rFonts w:cs="Arial"/>
          <w:sz w:val="24"/>
          <w:szCs w:val="24"/>
        </w:rPr>
        <w:t xml:space="preserve">to provide robust governance arrangements </w:t>
      </w:r>
      <w:r w:rsidRPr="71BE5DB0">
        <w:rPr>
          <w:rFonts w:cs="Arial"/>
          <w:sz w:val="24"/>
          <w:szCs w:val="24"/>
        </w:rPr>
        <w:t>focus</w:t>
      </w:r>
      <w:r w:rsidR="64084C97" w:rsidRPr="71BE5DB0">
        <w:rPr>
          <w:rFonts w:cs="Arial"/>
          <w:sz w:val="24"/>
          <w:szCs w:val="24"/>
        </w:rPr>
        <w:t>sing</w:t>
      </w:r>
      <w:r>
        <w:rPr>
          <w:rFonts w:cs="Arial"/>
          <w:sz w:val="24"/>
          <w:szCs w:val="24"/>
        </w:rPr>
        <w:t xml:space="preserve"> on delivering against the identified key actions </w:t>
      </w:r>
      <w:r w:rsidR="00790E39">
        <w:rPr>
          <w:rFonts w:cs="Arial"/>
          <w:sz w:val="24"/>
          <w:szCs w:val="24"/>
        </w:rPr>
        <w:t>in t</w:t>
      </w:r>
      <w:r>
        <w:rPr>
          <w:rFonts w:cs="Arial"/>
          <w:sz w:val="24"/>
          <w:szCs w:val="24"/>
        </w:rPr>
        <w:t>he Position Statement.</w:t>
      </w:r>
    </w:p>
    <w:p w14:paraId="2492CAA7" w14:textId="77777777" w:rsidR="0043694C" w:rsidRPr="008C6F57" w:rsidRDefault="0043694C" w:rsidP="0043694C">
      <w:pPr>
        <w:rPr>
          <w:rFonts w:cs="Arial"/>
        </w:rPr>
      </w:pPr>
    </w:p>
    <w:p w14:paraId="23A15EE9" w14:textId="77777777" w:rsidR="00790E39" w:rsidRDefault="00790E39" w:rsidP="0043694C">
      <w:pPr>
        <w:rPr>
          <w:rFonts w:cs="Arial"/>
          <w:b/>
          <w:caps/>
        </w:rPr>
      </w:pPr>
    </w:p>
    <w:p w14:paraId="4C7FF8B3" w14:textId="77777777" w:rsidR="00790E39" w:rsidRDefault="00790E39" w:rsidP="0043694C">
      <w:pPr>
        <w:rPr>
          <w:rFonts w:cs="Arial"/>
          <w:b/>
          <w:caps/>
        </w:rPr>
      </w:pPr>
    </w:p>
    <w:p w14:paraId="6DEA7AAE" w14:textId="77777777" w:rsidR="005D1C02" w:rsidRDefault="005D1C02" w:rsidP="42D0A168">
      <w:pPr>
        <w:pStyle w:val="Heading1"/>
      </w:pPr>
      <w:bookmarkStart w:id="337" w:name="_Toc122427543"/>
      <w:bookmarkStart w:id="338" w:name="_Toc1800301638"/>
      <w:bookmarkStart w:id="339" w:name="_Toc1451848109"/>
      <w:bookmarkStart w:id="340" w:name="_Toc1936241296"/>
      <w:bookmarkStart w:id="341" w:name="_Toc947094081"/>
      <w:bookmarkStart w:id="342" w:name="_Toc436314325"/>
      <w:bookmarkStart w:id="343" w:name="_Toc1759081522"/>
      <w:bookmarkStart w:id="344" w:name="_Toc1954961511"/>
    </w:p>
    <w:p w14:paraId="308C5073" w14:textId="77777777" w:rsidR="005D1C02" w:rsidRDefault="005D1C02" w:rsidP="42D0A168">
      <w:pPr>
        <w:pStyle w:val="Heading1"/>
      </w:pPr>
    </w:p>
    <w:p w14:paraId="47272965" w14:textId="17F54916" w:rsidR="005D1C02" w:rsidRDefault="005D1C02" w:rsidP="42D0A168">
      <w:pPr>
        <w:pStyle w:val="Heading1"/>
      </w:pPr>
    </w:p>
    <w:p w14:paraId="380184FF" w14:textId="2D57EBDD" w:rsidR="003554AC" w:rsidRDefault="003554AC" w:rsidP="003554AC"/>
    <w:p w14:paraId="21004884" w14:textId="0B7ED7B0" w:rsidR="003554AC" w:rsidRDefault="003554AC" w:rsidP="003554AC"/>
    <w:p w14:paraId="1C2542DF" w14:textId="2CE97B07" w:rsidR="003554AC" w:rsidRDefault="003554AC" w:rsidP="003554AC"/>
    <w:p w14:paraId="142184FA" w14:textId="5D071A1B" w:rsidR="003554AC" w:rsidRDefault="003554AC" w:rsidP="003554AC"/>
    <w:p w14:paraId="748173F8" w14:textId="0DAE0E7E" w:rsidR="003554AC" w:rsidRDefault="003554AC" w:rsidP="003554AC"/>
    <w:p w14:paraId="696EA8B3" w14:textId="10BDECF6" w:rsidR="003554AC" w:rsidRDefault="003554AC" w:rsidP="003554AC"/>
    <w:p w14:paraId="61384366" w14:textId="77777777" w:rsidR="003554AC" w:rsidRPr="003554AC" w:rsidRDefault="003554AC" w:rsidP="003554AC"/>
    <w:p w14:paraId="31DCCF72" w14:textId="74038C38" w:rsidR="5D94730A" w:rsidRDefault="05558F88" w:rsidP="42D0A168">
      <w:pPr>
        <w:pStyle w:val="Heading1"/>
      </w:pPr>
      <w:bookmarkStart w:id="345" w:name="_Toc129868390"/>
      <w:r>
        <w:t>Housing and Regeneration - Transitional Accommodation Capital Programme (T</w:t>
      </w:r>
      <w:r w:rsidR="6F41BDBA">
        <w:t>AC</w:t>
      </w:r>
      <w:r>
        <w:t>P)</w:t>
      </w:r>
      <w:bookmarkEnd w:id="337"/>
      <w:bookmarkEnd w:id="338"/>
      <w:bookmarkEnd w:id="339"/>
      <w:bookmarkEnd w:id="340"/>
      <w:bookmarkEnd w:id="341"/>
      <w:bookmarkEnd w:id="342"/>
      <w:bookmarkEnd w:id="343"/>
      <w:bookmarkEnd w:id="344"/>
      <w:bookmarkEnd w:id="345"/>
    </w:p>
    <w:p w14:paraId="78967EA1" w14:textId="20787694" w:rsidR="759BB859" w:rsidRDefault="759BB859" w:rsidP="42D0A168"/>
    <w:p w14:paraId="5AAEB4CA" w14:textId="220ABEAB" w:rsidR="42D0A168" w:rsidRDefault="42D0A168" w:rsidP="42D0A168"/>
    <w:p w14:paraId="586A0766" w14:textId="3F7F75C8" w:rsidR="759BB859" w:rsidRPr="005D1C02" w:rsidRDefault="523EE768" w:rsidP="005D1C02">
      <w:pPr>
        <w:spacing w:line="276" w:lineRule="auto"/>
        <w:rPr>
          <w:rFonts w:eastAsia="Arial" w:cs="Arial"/>
        </w:rPr>
      </w:pPr>
      <w:r w:rsidRPr="005D1C02">
        <w:rPr>
          <w:rFonts w:eastAsia="Arial" w:cs="Arial"/>
        </w:rPr>
        <w:t>We recognise the need to provide good-quality transitional accommodation options to allow people to get on with their lives – places people can call their own – while we support individuals and families to find a permanent home.</w:t>
      </w:r>
    </w:p>
    <w:p w14:paraId="48B102CC" w14:textId="5F6F0476" w:rsidR="759BB859" w:rsidRDefault="759BB859" w:rsidP="42D0A168">
      <w:pPr>
        <w:spacing w:line="276" w:lineRule="auto"/>
      </w:pPr>
      <w:r w:rsidRPr="42D0A168">
        <w:rPr>
          <w:rFonts w:eastAsia="Arial" w:cs="Arial"/>
        </w:rPr>
        <w:t xml:space="preserve"> </w:t>
      </w:r>
    </w:p>
    <w:p w14:paraId="2A2B6CF0" w14:textId="69E43E5A" w:rsidR="759BB859" w:rsidRPr="005D1C02" w:rsidRDefault="523EE768" w:rsidP="005D1C02">
      <w:pPr>
        <w:spacing w:line="276" w:lineRule="auto"/>
        <w:rPr>
          <w:rFonts w:eastAsia="Arial" w:cs="Arial"/>
        </w:rPr>
      </w:pPr>
      <w:r w:rsidRPr="005D1C02">
        <w:rPr>
          <w:rFonts w:eastAsia="Arial" w:cs="Arial"/>
        </w:rPr>
        <w:t>A £65m Transitional Accommodation Capital Programme (TA</w:t>
      </w:r>
      <w:r w:rsidR="331838A6" w:rsidRPr="005D1C02">
        <w:rPr>
          <w:rFonts w:eastAsia="Arial" w:cs="Arial"/>
        </w:rPr>
        <w:t>C</w:t>
      </w:r>
      <w:r w:rsidRPr="005D1C02">
        <w:rPr>
          <w:rFonts w:eastAsia="Arial" w:cs="Arial"/>
        </w:rPr>
        <w:t xml:space="preserve">P) has been established to respond to the need for longer term accommodation. The programme is supporting a range of initiatives </w:t>
      </w:r>
      <w:r w:rsidRPr="005D1C02">
        <w:rPr>
          <w:rFonts w:eastAsia="Arial" w:cs="Arial"/>
        </w:rPr>
        <w:lastRenderedPageBreak/>
        <w:t>by our local authorities and registered social landlords to provide this type of accommodation enabling people to move on from temporary accommodation.</w:t>
      </w:r>
    </w:p>
    <w:p w14:paraId="31B557A4" w14:textId="3A9A01AA" w:rsidR="759BB859" w:rsidRDefault="0D3226F1" w:rsidP="42D0A168">
      <w:pPr>
        <w:spacing w:line="276" w:lineRule="auto"/>
      </w:pPr>
      <w:r w:rsidRPr="0A43C52C">
        <w:rPr>
          <w:rFonts w:eastAsia="Arial" w:cs="Arial"/>
        </w:rPr>
        <w:t xml:space="preserve"> </w:t>
      </w:r>
    </w:p>
    <w:p w14:paraId="538673A6" w14:textId="1DBF42A8" w:rsidR="7902284B" w:rsidRPr="005D1C02" w:rsidRDefault="35AACBE4" w:rsidP="005D1C02">
      <w:pPr>
        <w:spacing w:line="276" w:lineRule="auto"/>
        <w:jc w:val="both"/>
        <w:rPr>
          <w:rFonts w:eastAsia="Arial" w:cs="Arial"/>
        </w:rPr>
      </w:pPr>
      <w:r w:rsidRPr="005D1C02">
        <w:rPr>
          <w:rFonts w:eastAsia="Arial" w:cs="Arial"/>
        </w:rPr>
        <w:t>Given the wider housing pressures and the positive impact TACP funding has had in delivering good quality housing at pace,</w:t>
      </w:r>
      <w:r w:rsidR="4FE1100E" w:rsidRPr="005D1C02">
        <w:rPr>
          <w:rFonts w:eastAsia="Arial" w:cs="Arial"/>
        </w:rPr>
        <w:t xml:space="preserve"> with support from Plaid Cymru further funding has</w:t>
      </w:r>
      <w:r w:rsidRPr="005D1C02">
        <w:rPr>
          <w:rFonts w:eastAsia="Arial" w:cs="Arial"/>
        </w:rPr>
        <w:t xml:space="preserve"> be</w:t>
      </w:r>
      <w:r w:rsidR="28171E2F" w:rsidRPr="005D1C02">
        <w:rPr>
          <w:rFonts w:eastAsia="Arial" w:cs="Arial"/>
        </w:rPr>
        <w:t>en</w:t>
      </w:r>
      <w:r w:rsidRPr="005D1C02">
        <w:rPr>
          <w:rFonts w:eastAsia="Arial" w:cs="Arial"/>
        </w:rPr>
        <w:t xml:space="preserve"> made available</w:t>
      </w:r>
      <w:r w:rsidR="108F4721" w:rsidRPr="005D1C02">
        <w:rPr>
          <w:rFonts w:eastAsia="Arial" w:cs="Arial"/>
        </w:rPr>
        <w:t xml:space="preserve"> – taking total to</w:t>
      </w:r>
      <w:r w:rsidR="29B84937" w:rsidRPr="005D1C02">
        <w:rPr>
          <w:rFonts w:eastAsia="Arial" w:cs="Arial"/>
        </w:rPr>
        <w:t xml:space="preserve"> up to</w:t>
      </w:r>
      <w:r w:rsidR="108F4721" w:rsidRPr="005D1C02">
        <w:rPr>
          <w:rFonts w:eastAsia="Arial" w:cs="Arial"/>
        </w:rPr>
        <w:t xml:space="preserve"> £89m</w:t>
      </w:r>
      <w:r w:rsidRPr="005D1C02">
        <w:rPr>
          <w:rFonts w:eastAsia="Arial" w:cs="Arial"/>
        </w:rPr>
        <w:t xml:space="preserve"> in 2022-23. This will see over 1,300 additional homes delivered within the next 18 months.</w:t>
      </w:r>
    </w:p>
    <w:p w14:paraId="00C1CC65" w14:textId="15BF9241" w:rsidR="759BB859" w:rsidRDefault="759BB859">
      <w:r w:rsidRPr="42D0A168">
        <w:rPr>
          <w:rFonts w:eastAsia="Arial" w:cs="Arial"/>
        </w:rPr>
        <w:t xml:space="preserve"> </w:t>
      </w:r>
    </w:p>
    <w:p w14:paraId="20420405" w14:textId="2F2445D2" w:rsidR="759BB859" w:rsidRPr="005D1C02" w:rsidRDefault="523EE768" w:rsidP="005D1C02">
      <w:pPr>
        <w:spacing w:line="276" w:lineRule="auto"/>
        <w:jc w:val="both"/>
        <w:rPr>
          <w:rFonts w:eastAsia="Arial" w:cs="Arial"/>
        </w:rPr>
      </w:pPr>
      <w:r w:rsidRPr="005D1C02">
        <w:rPr>
          <w:rFonts w:eastAsia="Arial" w:cs="Arial"/>
        </w:rPr>
        <w:t xml:space="preserve">We are providing grant funding to a range of schemes to quickly create accommodation capacity by bringing mothballed properties that would otherwise not be re-let into use, remodelling existing accommodation, converting buildings into good-quality accommodation, </w:t>
      </w:r>
      <w:r w:rsidR="06F62951" w:rsidRPr="005D1C02">
        <w:rPr>
          <w:rFonts w:eastAsia="Arial" w:cs="Arial"/>
        </w:rPr>
        <w:t xml:space="preserve">acquiring properties including from private landlords and new builds </w:t>
      </w:r>
      <w:r w:rsidRPr="005D1C02">
        <w:rPr>
          <w:rFonts w:eastAsia="Arial" w:cs="Arial"/>
        </w:rPr>
        <w:t>utilising modern methods of construction and using modular accommodation as a medium-term form of housing on some sites as they are developed.</w:t>
      </w:r>
    </w:p>
    <w:p w14:paraId="5F6A6353" w14:textId="791E7919" w:rsidR="42D0A168" w:rsidRDefault="42D0A168" w:rsidP="42D0A168">
      <w:pPr>
        <w:spacing w:line="276" w:lineRule="auto"/>
        <w:jc w:val="both"/>
        <w:rPr>
          <w:rFonts w:eastAsia="Arial" w:cs="Arial"/>
        </w:rPr>
      </w:pPr>
    </w:p>
    <w:p w14:paraId="1BA79B5F" w14:textId="4E407AFE" w:rsidR="42D0A168" w:rsidRDefault="42D0A168" w:rsidP="42D0A168">
      <w:pPr>
        <w:spacing w:line="276" w:lineRule="auto"/>
        <w:jc w:val="both"/>
        <w:rPr>
          <w:rFonts w:eastAsia="Arial" w:cs="Arial"/>
        </w:rPr>
      </w:pPr>
    </w:p>
    <w:p w14:paraId="23F77460" w14:textId="5A246EE7" w:rsidR="00F33475" w:rsidRDefault="00F33475" w:rsidP="42D0A168">
      <w:pPr>
        <w:spacing w:line="276" w:lineRule="auto"/>
        <w:jc w:val="both"/>
        <w:rPr>
          <w:rFonts w:eastAsia="Arial" w:cs="Arial"/>
          <w:b/>
          <w:bCs/>
        </w:rPr>
      </w:pPr>
    </w:p>
    <w:p w14:paraId="42BF8955" w14:textId="7E433B01" w:rsidR="00F33475" w:rsidRDefault="00F33475" w:rsidP="42D0A168">
      <w:pPr>
        <w:spacing w:line="276" w:lineRule="auto"/>
        <w:jc w:val="both"/>
        <w:rPr>
          <w:rFonts w:eastAsia="Arial" w:cs="Arial"/>
          <w:b/>
          <w:bCs/>
        </w:rPr>
      </w:pPr>
    </w:p>
    <w:p w14:paraId="743B8FDE" w14:textId="2E54E9C9" w:rsidR="00F33475" w:rsidRDefault="00F33475" w:rsidP="42D0A168">
      <w:pPr>
        <w:spacing w:line="276" w:lineRule="auto"/>
        <w:jc w:val="both"/>
        <w:rPr>
          <w:rFonts w:eastAsia="Arial" w:cs="Arial"/>
          <w:b/>
          <w:bCs/>
        </w:rPr>
      </w:pPr>
    </w:p>
    <w:p w14:paraId="0A998B21" w14:textId="424EDE35" w:rsidR="00F33475" w:rsidRDefault="00F33475" w:rsidP="42D0A168">
      <w:pPr>
        <w:spacing w:line="276" w:lineRule="auto"/>
        <w:jc w:val="both"/>
        <w:rPr>
          <w:rFonts w:eastAsia="Arial" w:cs="Arial"/>
          <w:b/>
          <w:bCs/>
        </w:rPr>
      </w:pPr>
    </w:p>
    <w:p w14:paraId="66AF6135" w14:textId="038AC629" w:rsidR="00F33475" w:rsidRDefault="00F33475" w:rsidP="42D0A168">
      <w:pPr>
        <w:spacing w:line="276" w:lineRule="auto"/>
        <w:jc w:val="both"/>
        <w:rPr>
          <w:rFonts w:eastAsia="Arial" w:cs="Arial"/>
          <w:b/>
          <w:bCs/>
        </w:rPr>
      </w:pPr>
    </w:p>
    <w:p w14:paraId="7DE0D0EF" w14:textId="5C8D5B08" w:rsidR="00F33475" w:rsidRDefault="00F33475" w:rsidP="42D0A168">
      <w:pPr>
        <w:spacing w:line="276" w:lineRule="auto"/>
        <w:jc w:val="both"/>
        <w:rPr>
          <w:rFonts w:eastAsia="Arial" w:cs="Arial"/>
          <w:b/>
          <w:bCs/>
        </w:rPr>
      </w:pPr>
    </w:p>
    <w:p w14:paraId="35EA2A95" w14:textId="77777777" w:rsidR="00F33475" w:rsidRDefault="00F33475" w:rsidP="42D0A168">
      <w:pPr>
        <w:spacing w:line="276" w:lineRule="auto"/>
        <w:jc w:val="both"/>
        <w:rPr>
          <w:rFonts w:eastAsia="Arial" w:cs="Arial"/>
          <w:b/>
          <w:bCs/>
        </w:rPr>
      </w:pPr>
    </w:p>
    <w:p w14:paraId="649CBD93" w14:textId="400B7356" w:rsidR="42D0A168" w:rsidRDefault="42D0A168" w:rsidP="42D0A168"/>
    <w:p w14:paraId="45F061E9" w14:textId="2F399728" w:rsidR="42D0A168" w:rsidRDefault="42D0A168" w:rsidP="42D0A168"/>
    <w:p w14:paraId="714F1F39" w14:textId="594D691C" w:rsidR="42D0A168" w:rsidRDefault="42D0A168" w:rsidP="42D0A168"/>
    <w:p w14:paraId="3CE0828C" w14:textId="22C25AB6" w:rsidR="42D0A168" w:rsidRDefault="42D0A168" w:rsidP="42D0A168"/>
    <w:p w14:paraId="450DC6D3" w14:textId="77777777" w:rsidR="00A826E6" w:rsidRDefault="00A826E6" w:rsidP="00F3713D">
      <w:pPr>
        <w:pStyle w:val="Heading1"/>
        <w:rPr>
          <w:rFonts w:ascii="Arial" w:hAnsi="Arial" w:cs="Arial"/>
        </w:rPr>
        <w:sectPr w:rsidR="00A826E6">
          <w:headerReference w:type="default" r:id="rId35"/>
          <w:pgSz w:w="11906" w:h="16838"/>
          <w:pgMar w:top="1440" w:right="1440" w:bottom="1440" w:left="1440" w:header="708" w:footer="708" w:gutter="0"/>
          <w:cols w:space="708"/>
          <w:docGrid w:linePitch="360"/>
        </w:sectPr>
      </w:pPr>
    </w:p>
    <w:p w14:paraId="63B1A21D" w14:textId="1E7EB7E7" w:rsidR="00F3713D" w:rsidRPr="008C6F57" w:rsidRDefault="509FEF36" w:rsidP="09352088">
      <w:pPr>
        <w:pStyle w:val="Heading1"/>
        <w:rPr>
          <w:rFonts w:ascii="Arial" w:hAnsi="Arial" w:cs="Arial"/>
        </w:rPr>
      </w:pPr>
      <w:bookmarkStart w:id="346" w:name="_Toc129868391"/>
      <w:r w:rsidRPr="45B29D41">
        <w:rPr>
          <w:rFonts w:ascii="Arial" w:hAnsi="Arial" w:cs="Arial"/>
        </w:rPr>
        <w:t xml:space="preserve">Housing and Regeneration - Welsh </w:t>
      </w:r>
      <w:r w:rsidR="39BB7D92" w:rsidRPr="45B29D41">
        <w:rPr>
          <w:rFonts w:ascii="Arial" w:hAnsi="Arial" w:cs="Arial"/>
        </w:rPr>
        <w:t>Development Quality Requirement</w:t>
      </w:r>
      <w:bookmarkEnd w:id="346"/>
      <w:r w:rsidR="39BB7D92" w:rsidRPr="45B29D41">
        <w:rPr>
          <w:rFonts w:ascii="Arial" w:hAnsi="Arial" w:cs="Arial"/>
        </w:rPr>
        <w:t xml:space="preserve"> </w:t>
      </w:r>
    </w:p>
    <w:p w14:paraId="0A4054E8" w14:textId="77777777" w:rsidR="00F3713D" w:rsidRPr="008C6F57" w:rsidRDefault="00F3713D" w:rsidP="09352088">
      <w:pPr>
        <w:pStyle w:val="xmsonormal"/>
        <w:rPr>
          <w:rFonts w:ascii="Arial" w:hAnsi="Arial" w:cs="Arial"/>
          <w:color w:val="FF0000"/>
          <w:sz w:val="24"/>
          <w:szCs w:val="24"/>
        </w:rPr>
      </w:pPr>
    </w:p>
    <w:p w14:paraId="706DB26A" w14:textId="3C2D6DEE" w:rsidR="00F3713D" w:rsidRPr="008C6F57" w:rsidRDefault="2C156FDC" w:rsidP="09352088">
      <w:pPr>
        <w:rPr>
          <w:rFonts w:cs="Arial"/>
          <w:b/>
          <w:bCs/>
        </w:rPr>
      </w:pPr>
      <w:r w:rsidRPr="09352088">
        <w:rPr>
          <w:rFonts w:cs="Arial"/>
          <w:b/>
          <w:bCs/>
        </w:rPr>
        <w:t>Background</w:t>
      </w:r>
    </w:p>
    <w:p w14:paraId="36A4876E" w14:textId="77777777" w:rsidR="00F3713D" w:rsidRPr="008C6F57" w:rsidRDefault="00F3713D" w:rsidP="09352088">
      <w:pPr>
        <w:rPr>
          <w:rFonts w:cs="Arial"/>
          <w:b/>
          <w:bCs/>
        </w:rPr>
      </w:pPr>
    </w:p>
    <w:p w14:paraId="4D83299C" w14:textId="3C60AFD0" w:rsidR="00F3713D" w:rsidRPr="008C6F57" w:rsidRDefault="2317B2A2" w:rsidP="09352088">
      <w:pPr>
        <w:spacing w:line="276" w:lineRule="auto"/>
      </w:pPr>
      <w:r w:rsidRPr="09352088">
        <w:rPr>
          <w:rFonts w:eastAsia="Arial" w:cs="Arial"/>
        </w:rPr>
        <w:t>The Welsh Development Quality Requirements 2021 (WDQR 2021), sets out the minimum functional quality standards for new and rehabilitated general needs affordable homes. It encourages housing providers and their consultants to aim for standards beyond the minimum requirements specified therein and to adopt a holistic view of quality, recognising the benefit that quality and culturally suitable homes will have on bot</w:t>
      </w:r>
      <w:r w:rsidRPr="09352088">
        <w:rPr>
          <w:rFonts w:eastAsia="Arial" w:cs="Arial"/>
        </w:rPr>
        <w:lastRenderedPageBreak/>
        <w:t>h physical and mental well-being for all.</w:t>
      </w:r>
    </w:p>
    <w:p w14:paraId="7D784799" w14:textId="5F1284BF" w:rsidR="00F3713D" w:rsidRPr="008C6F57" w:rsidRDefault="2317B2A2" w:rsidP="09352088">
      <w:pPr>
        <w:spacing w:line="276" w:lineRule="auto"/>
      </w:pPr>
      <w:r w:rsidRPr="09352088">
        <w:rPr>
          <w:rFonts w:eastAsia="Arial" w:cs="Arial"/>
        </w:rPr>
        <w:t xml:space="preserve"> </w:t>
      </w:r>
    </w:p>
    <w:p w14:paraId="43F1B8FE" w14:textId="44E70B04" w:rsidR="00F3713D" w:rsidRPr="008C6F57" w:rsidRDefault="00000000" w:rsidP="09352088">
      <w:hyperlink r:id="rId36">
        <w:r w:rsidR="2317B2A2" w:rsidRPr="09352088">
          <w:rPr>
            <w:rStyle w:val="Hyperlink"/>
            <w:rFonts w:eastAsia="Arial" w:cs="Arial"/>
          </w:rPr>
          <w:t>https://gov.wales/development-quality-requirements-housing-associations-and-local-authorities-2021</w:t>
        </w:r>
      </w:hyperlink>
      <w:r w:rsidR="2317B2A2" w:rsidRPr="09352088">
        <w:rPr>
          <w:rFonts w:eastAsia="Arial" w:cs="Arial"/>
        </w:rPr>
        <w:t xml:space="preserve"> </w:t>
      </w:r>
    </w:p>
    <w:p w14:paraId="6CF6B277" w14:textId="4CFE4B79" w:rsidR="00F3713D" w:rsidRPr="008C6F57" w:rsidRDefault="2317B2A2" w:rsidP="09352088">
      <w:pPr>
        <w:spacing w:line="276" w:lineRule="auto"/>
      </w:pPr>
      <w:r w:rsidRPr="09352088">
        <w:rPr>
          <w:rFonts w:eastAsia="Arial" w:cs="Arial"/>
        </w:rPr>
        <w:t xml:space="preserve"> </w:t>
      </w:r>
    </w:p>
    <w:p w14:paraId="4D07E4BB" w14:textId="7D8F2BAA" w:rsidR="00F3713D" w:rsidRPr="008C6F57" w:rsidRDefault="2317B2A2" w:rsidP="09352088">
      <w:pPr>
        <w:spacing w:line="276" w:lineRule="auto"/>
      </w:pPr>
      <w:r w:rsidRPr="09352088">
        <w:rPr>
          <w:rFonts w:eastAsia="Arial" w:cs="Arial"/>
        </w:rPr>
        <w:t>WDQR 2021 sets quality requirements centred on flexibility, space, and sustainability.  It ensures social housing will lead the way in reducing carbon emissions and favours good design so people can live well within their homes now and in the future.  Homes and their surroundings built to the standard will be healthy places to live, flexible to future needs, visually attractive and both environmentally and ecologically sustainable.</w:t>
      </w:r>
    </w:p>
    <w:p w14:paraId="2B7388EA" w14:textId="4DA75F1F" w:rsidR="00F3713D" w:rsidRPr="008C6F57" w:rsidRDefault="2317B2A2" w:rsidP="09352088">
      <w:pPr>
        <w:spacing w:line="276" w:lineRule="auto"/>
      </w:pPr>
      <w:r w:rsidRPr="09352088">
        <w:rPr>
          <w:rFonts w:eastAsia="Arial" w:cs="Arial"/>
        </w:rPr>
        <w:t xml:space="preserve"> </w:t>
      </w:r>
    </w:p>
    <w:p w14:paraId="02F44C2D" w14:textId="2DD4BDAD" w:rsidR="00F3713D" w:rsidRPr="008C6F57" w:rsidRDefault="2317B2A2" w:rsidP="09352088">
      <w:pPr>
        <w:spacing w:line="276" w:lineRule="auto"/>
      </w:pPr>
      <w:r w:rsidRPr="09352088">
        <w:rPr>
          <w:rFonts w:eastAsia="Arial" w:cs="Arial"/>
          <w:b/>
          <w:bCs/>
        </w:rPr>
        <w:t>Background</w:t>
      </w:r>
    </w:p>
    <w:p w14:paraId="44D169F6" w14:textId="01CF8C68" w:rsidR="00F3713D" w:rsidRPr="008C6F57" w:rsidRDefault="2317B2A2" w:rsidP="09352088">
      <w:pPr>
        <w:spacing w:line="276" w:lineRule="auto"/>
      </w:pPr>
      <w:r w:rsidRPr="09352088">
        <w:rPr>
          <w:rFonts w:eastAsia="Arial" w:cs="Arial"/>
        </w:rPr>
        <w:t xml:space="preserve"> </w:t>
      </w:r>
    </w:p>
    <w:p w14:paraId="470B810B" w14:textId="36C44D1C" w:rsidR="00F3713D" w:rsidRPr="008C6F57" w:rsidRDefault="2317B2A2" w:rsidP="09352088">
      <w:pPr>
        <w:spacing w:line="276" w:lineRule="auto"/>
      </w:pPr>
      <w:r w:rsidRPr="09352088">
        <w:rPr>
          <w:rFonts w:eastAsia="Arial" w:cs="Arial"/>
        </w:rPr>
        <w:t>Housing is a key priority for Welsh Government.  It is recognised that living well in a good quality home brings a wide range of benefits supporting the government’s wider agenda for improving outcomes in health, wellbeing and prosperity and the need to transition to net zero.</w:t>
      </w:r>
    </w:p>
    <w:p w14:paraId="732DCAF2" w14:textId="2AC354C4" w:rsidR="00F3713D" w:rsidRPr="008C6F57" w:rsidRDefault="2317B2A2" w:rsidP="09352088">
      <w:pPr>
        <w:spacing w:line="276" w:lineRule="auto"/>
      </w:pPr>
      <w:r w:rsidRPr="09352088">
        <w:rPr>
          <w:rFonts w:eastAsia="Arial" w:cs="Arial"/>
        </w:rPr>
        <w:t xml:space="preserve"> </w:t>
      </w:r>
    </w:p>
    <w:p w14:paraId="0F204D8F" w14:textId="476CB241" w:rsidR="00F3713D" w:rsidRPr="008C6F57" w:rsidRDefault="2317B2A2" w:rsidP="09352088">
      <w:pPr>
        <w:spacing w:line="276" w:lineRule="auto"/>
      </w:pPr>
      <w:r w:rsidRPr="09352088">
        <w:rPr>
          <w:rFonts w:eastAsia="Arial" w:cs="Arial"/>
        </w:rPr>
        <w:t>Welsh Government funds new social housing developments through the Social Housing Grant (SHG) program.  Social housing providers must build housing to meet the WDQR 2021 quality standards.</w:t>
      </w:r>
    </w:p>
    <w:p w14:paraId="44BC16AB" w14:textId="60EA9897" w:rsidR="00F3713D" w:rsidRPr="008C6F57" w:rsidRDefault="2317B2A2" w:rsidP="09352088">
      <w:pPr>
        <w:spacing w:line="276" w:lineRule="auto"/>
      </w:pPr>
      <w:r w:rsidRPr="09352088">
        <w:rPr>
          <w:rFonts w:eastAsia="Arial" w:cs="Arial"/>
        </w:rPr>
        <w:t xml:space="preserve"> </w:t>
      </w:r>
    </w:p>
    <w:p w14:paraId="5910EED6" w14:textId="0BF4F323" w:rsidR="00F3713D" w:rsidRPr="008C6F57" w:rsidRDefault="2317B2A2" w:rsidP="09352088">
      <w:pPr>
        <w:spacing w:line="276" w:lineRule="auto"/>
      </w:pPr>
      <w:r w:rsidRPr="09352088">
        <w:rPr>
          <w:rFonts w:eastAsia="Arial" w:cs="Arial"/>
        </w:rPr>
        <w:t>Local Authorities are responsible for deciding which affordable housing schemes are a priority and which housing associations or Local Authorities (LA’s) take forward the schemes for development. SHG is only payable to housing associations or “stock retaining” LA’s.</w:t>
      </w:r>
    </w:p>
    <w:p w14:paraId="417CE76D" w14:textId="68348C2E" w:rsidR="00F3713D" w:rsidRPr="008C6F57" w:rsidRDefault="2317B2A2" w:rsidP="09352088">
      <w:pPr>
        <w:spacing w:line="276" w:lineRule="auto"/>
      </w:pPr>
      <w:r w:rsidRPr="09352088">
        <w:rPr>
          <w:rFonts w:eastAsia="Arial" w:cs="Arial"/>
        </w:rPr>
        <w:t xml:space="preserve"> </w:t>
      </w:r>
    </w:p>
    <w:p w14:paraId="6C5C1AC2" w14:textId="656BCD76" w:rsidR="00F3713D" w:rsidRPr="008C6F57" w:rsidRDefault="2317B2A2" w:rsidP="09352088">
      <w:pPr>
        <w:spacing w:line="276" w:lineRule="auto"/>
      </w:pPr>
      <w:r w:rsidRPr="09352088">
        <w:rPr>
          <w:rFonts w:eastAsia="Arial" w:cs="Arial"/>
        </w:rPr>
        <w:t>Housing schemes applying for SHG will undergo a robust technical scrutiny process.</w:t>
      </w:r>
    </w:p>
    <w:p w14:paraId="121113C8" w14:textId="0F589AC9" w:rsidR="00F3713D" w:rsidRPr="008C6F57" w:rsidRDefault="00F3713D" w:rsidP="09352088">
      <w:pPr>
        <w:spacing w:line="276" w:lineRule="auto"/>
        <w:rPr>
          <w:rFonts w:eastAsia="Arial" w:cs="Arial"/>
        </w:rPr>
      </w:pPr>
    </w:p>
    <w:p w14:paraId="21E2B87D" w14:textId="77777777" w:rsidR="00F3713D" w:rsidRPr="008C6F57" w:rsidRDefault="00F3713D" w:rsidP="09352088">
      <w:pPr>
        <w:rPr>
          <w:rFonts w:cs="Arial"/>
          <w:b/>
          <w:bCs/>
        </w:rPr>
      </w:pPr>
    </w:p>
    <w:p w14:paraId="518C8CFA" w14:textId="4A946D45" w:rsidR="00F3713D" w:rsidRPr="008C6F57" w:rsidRDefault="00F3713D" w:rsidP="09352088">
      <w:pPr>
        <w:rPr>
          <w:rFonts w:cs="Arial"/>
          <w:b/>
          <w:bCs/>
        </w:rPr>
      </w:pPr>
    </w:p>
    <w:p w14:paraId="37C2A7EE" w14:textId="77777777" w:rsidR="00F3713D" w:rsidRPr="008C6F57" w:rsidRDefault="00F3713D" w:rsidP="09352088">
      <w:pPr>
        <w:rPr>
          <w:rFonts w:cs="Arial"/>
          <w:b/>
          <w:bCs/>
        </w:rPr>
      </w:pPr>
    </w:p>
    <w:p w14:paraId="381D1443" w14:textId="0DA601CE" w:rsidR="00F3713D" w:rsidRPr="008C6F57" w:rsidRDefault="61BC97D3">
      <w:pPr>
        <w:pStyle w:val="ListParagraph"/>
        <w:numPr>
          <w:ilvl w:val="0"/>
          <w:numId w:val="202"/>
        </w:numPr>
        <w:rPr>
          <w:rFonts w:eastAsia="Arial" w:cs="Arial"/>
        </w:rPr>
      </w:pPr>
      <w:r w:rsidRPr="09352088">
        <w:rPr>
          <w:rFonts w:eastAsia="Arial" w:cs="Arial"/>
        </w:rPr>
        <w:t>The standard actively encourages the use of MMC to meet our aspirations for high quality, low carbon housing.</w:t>
      </w:r>
    </w:p>
    <w:p w14:paraId="4ADA79A1" w14:textId="207DF461" w:rsidR="00F3713D" w:rsidRPr="008C6F57" w:rsidRDefault="61BC97D3">
      <w:pPr>
        <w:pStyle w:val="ListParagraph"/>
        <w:numPr>
          <w:ilvl w:val="0"/>
          <w:numId w:val="202"/>
        </w:numPr>
        <w:spacing w:line="276" w:lineRule="auto"/>
        <w:rPr>
          <w:rFonts w:eastAsia="Arial" w:cs="Arial"/>
        </w:rPr>
      </w:pPr>
      <w:r w:rsidRPr="09352088">
        <w:rPr>
          <w:rFonts w:eastAsia="Arial" w:cs="Arial"/>
        </w:rPr>
        <w:t xml:space="preserve">WDQR 2021 shows the bold and immediate action we are taking in responding to the climate emergency by eliminating reliance on fossil fuel heating and through increased fabric specifications. </w:t>
      </w:r>
    </w:p>
    <w:p w14:paraId="0D3AD5ED" w14:textId="25336F20" w:rsidR="00F3713D" w:rsidRPr="008C6F57" w:rsidRDefault="61BC97D3">
      <w:pPr>
        <w:pStyle w:val="ListParagraph"/>
        <w:numPr>
          <w:ilvl w:val="0"/>
          <w:numId w:val="202"/>
        </w:numPr>
        <w:spacing w:line="276" w:lineRule="auto"/>
        <w:rPr>
          <w:rFonts w:eastAsia="Arial" w:cs="Arial"/>
        </w:rPr>
      </w:pPr>
      <w:r w:rsidRPr="09352088">
        <w:rPr>
          <w:rFonts w:eastAsia="Arial" w:cs="Arial"/>
        </w:rPr>
        <w:t>Minimum space standards and storage areas ensure adequate space for family living.</w:t>
      </w:r>
    </w:p>
    <w:p w14:paraId="134BEC19" w14:textId="00C5A60E" w:rsidR="00F3713D" w:rsidRPr="008C6F57" w:rsidRDefault="61BC97D3">
      <w:pPr>
        <w:pStyle w:val="ListParagraph"/>
        <w:numPr>
          <w:ilvl w:val="0"/>
          <w:numId w:val="202"/>
        </w:numPr>
        <w:spacing w:line="276" w:lineRule="auto"/>
        <w:rPr>
          <w:rFonts w:eastAsia="Arial" w:cs="Arial"/>
        </w:rPr>
      </w:pPr>
      <w:r w:rsidRPr="09352088">
        <w:rPr>
          <w:rFonts w:eastAsia="Arial" w:cs="Arial"/>
        </w:rPr>
        <w:t>Best practice is encouraged in moving to a decarbonised circular economy by considering embodied carbon, maximis</w:t>
      </w:r>
      <w:r w:rsidRPr="09352088">
        <w:rPr>
          <w:rFonts w:eastAsia="Arial" w:cs="Arial"/>
        </w:rPr>
        <w:lastRenderedPageBreak/>
        <w:t>ing the use of timber, Active Travel, recycling and reduced energy demand.</w:t>
      </w:r>
    </w:p>
    <w:p w14:paraId="1D3B7C9A" w14:textId="61060893" w:rsidR="00F3713D" w:rsidRPr="008C6F57" w:rsidRDefault="61BC97D3">
      <w:pPr>
        <w:pStyle w:val="ListParagraph"/>
        <w:numPr>
          <w:ilvl w:val="0"/>
          <w:numId w:val="202"/>
        </w:numPr>
        <w:spacing w:line="276" w:lineRule="auto"/>
        <w:rPr>
          <w:rFonts w:eastAsia="Arial" w:cs="Arial"/>
        </w:rPr>
      </w:pPr>
      <w:r w:rsidRPr="09352088">
        <w:rPr>
          <w:rFonts w:eastAsia="Arial" w:cs="Arial"/>
        </w:rPr>
        <w:t xml:space="preserve">New homes built to the standard demonstrate value for money. </w:t>
      </w:r>
    </w:p>
    <w:p w14:paraId="6173492D" w14:textId="37D88216" w:rsidR="00F3713D" w:rsidRPr="008C6F57" w:rsidRDefault="61BC97D3">
      <w:pPr>
        <w:pStyle w:val="ListParagraph"/>
        <w:numPr>
          <w:ilvl w:val="0"/>
          <w:numId w:val="202"/>
        </w:numPr>
        <w:spacing w:line="276" w:lineRule="auto"/>
        <w:rPr>
          <w:rFonts w:eastAsia="Arial" w:cs="Arial"/>
        </w:rPr>
      </w:pPr>
      <w:r w:rsidRPr="09352088">
        <w:rPr>
          <w:rFonts w:eastAsia="Arial" w:cs="Arial"/>
        </w:rPr>
        <w:t>The Lifetime Homes Standard requirements within WDQR 2021 ensures flexibility.  This accessibility standard (whilst not to full wheelchair standard) ensures stairs capable of taking a lift, more circulation space, an accessible ground floor shower, wider access doors and convenient external access paths. This makes the homes flexible and able to be used by a range of occupants over their lifetime and responsive to the changing needs of households.</w:t>
      </w:r>
    </w:p>
    <w:p w14:paraId="55A1EEF6" w14:textId="6E9633D0" w:rsidR="00F3713D" w:rsidRPr="008C6F57" w:rsidRDefault="61BC97D3">
      <w:pPr>
        <w:pStyle w:val="ListParagraph"/>
        <w:numPr>
          <w:ilvl w:val="0"/>
          <w:numId w:val="202"/>
        </w:numPr>
        <w:spacing w:line="276" w:lineRule="auto"/>
        <w:rPr>
          <w:rFonts w:eastAsia="Arial" w:cs="Arial"/>
        </w:rPr>
      </w:pPr>
      <w:r w:rsidRPr="09352088">
        <w:rPr>
          <w:rFonts w:eastAsia="Arial" w:cs="Arial"/>
        </w:rPr>
        <w:t xml:space="preserve">Homes will be ‘gigabit ready’, meaning fibre optic broadband or gigabit wireless technology is provided where available from a choice of internet service providers. Where the service isn’t in place, infrastructure to enable future installation without disruption must be provided. </w:t>
      </w:r>
    </w:p>
    <w:p w14:paraId="19D065C9" w14:textId="614F7A6F" w:rsidR="00F3713D" w:rsidRPr="008C6F57" w:rsidRDefault="61BC97D3">
      <w:pPr>
        <w:pStyle w:val="ListParagraph"/>
        <w:numPr>
          <w:ilvl w:val="0"/>
          <w:numId w:val="202"/>
        </w:numPr>
        <w:spacing w:line="276" w:lineRule="auto"/>
        <w:rPr>
          <w:rFonts w:eastAsia="Arial" w:cs="Arial"/>
        </w:rPr>
      </w:pPr>
      <w:r w:rsidRPr="09352088">
        <w:rPr>
          <w:rFonts w:eastAsia="Arial" w:cs="Arial"/>
        </w:rPr>
        <w:t>Secured by Design Certification discourages crime and encourages safer and more secure places to live.</w:t>
      </w:r>
    </w:p>
    <w:p w14:paraId="4E595DBA" w14:textId="705461C8" w:rsidR="00F3713D" w:rsidRPr="008C6F57" w:rsidRDefault="00F3713D" w:rsidP="09352088">
      <w:pPr>
        <w:rPr>
          <w:rFonts w:cs="Arial"/>
        </w:rPr>
      </w:pPr>
    </w:p>
    <w:p w14:paraId="3ADD99DE" w14:textId="77777777" w:rsidR="00F3713D" w:rsidRPr="008C6F57" w:rsidRDefault="00F3713D" w:rsidP="09352088">
      <w:pPr>
        <w:ind w:left="426"/>
        <w:rPr>
          <w:rFonts w:cs="Arial"/>
          <w:color w:val="FF0000"/>
        </w:rPr>
      </w:pPr>
    </w:p>
    <w:p w14:paraId="0A563501" w14:textId="77777777" w:rsidR="00F3713D" w:rsidRPr="008C6F57" w:rsidRDefault="00F3713D" w:rsidP="09352088">
      <w:pPr>
        <w:rPr>
          <w:rFonts w:cs="Arial"/>
          <w:b/>
          <w:bCs/>
        </w:rPr>
      </w:pPr>
    </w:p>
    <w:p w14:paraId="608C9BA4" w14:textId="62B059D6" w:rsidR="00F3713D" w:rsidRPr="008C6F57" w:rsidRDefault="00F3713D" w:rsidP="09352088">
      <w:pPr>
        <w:rPr>
          <w:rFonts w:cs="Arial"/>
        </w:rPr>
      </w:pPr>
    </w:p>
    <w:p w14:paraId="204DC09D" w14:textId="6CCBAF7A" w:rsidR="00F3713D" w:rsidRDefault="00F3713D" w:rsidP="09352088"/>
    <w:p w14:paraId="5D17CC50" w14:textId="750606AE" w:rsidR="005D3241" w:rsidRDefault="005D3241" w:rsidP="09352088"/>
    <w:p w14:paraId="033B3774" w14:textId="11CB0288" w:rsidR="005D3241" w:rsidRDefault="005D3241" w:rsidP="09352088"/>
    <w:p w14:paraId="342CE763" w14:textId="39B5927D" w:rsidR="005D3241" w:rsidRDefault="005D3241" w:rsidP="09352088"/>
    <w:p w14:paraId="05C190DE" w14:textId="6DDF44C0" w:rsidR="005D3241" w:rsidRDefault="005D3241" w:rsidP="09352088"/>
    <w:p w14:paraId="295D6B1E" w14:textId="7FE330FE" w:rsidR="005D3241" w:rsidRDefault="005D3241" w:rsidP="09352088"/>
    <w:p w14:paraId="49DB6AF9" w14:textId="4D79D01E" w:rsidR="005D3241" w:rsidRDefault="005D3241" w:rsidP="09352088"/>
    <w:p w14:paraId="5531E032" w14:textId="35C5B841" w:rsidR="000E7C0A" w:rsidRDefault="000E7C0A" w:rsidP="09352088"/>
    <w:p w14:paraId="7D3A53CD" w14:textId="77777777" w:rsidR="000E7C0A" w:rsidRPr="008C6F57" w:rsidRDefault="000E7C0A" w:rsidP="09352088"/>
    <w:p w14:paraId="2DAB7FF5" w14:textId="03FF0340" w:rsidR="0051327F" w:rsidRDefault="0051327F" w:rsidP="00F3713D">
      <w:pPr>
        <w:pStyle w:val="Heading1"/>
        <w:rPr>
          <w:rFonts w:ascii="Arial" w:hAnsi="Arial" w:cs="Arial"/>
        </w:rPr>
      </w:pPr>
      <w:bookmarkStart w:id="347" w:name="_Toc122427545"/>
      <w:bookmarkStart w:id="348" w:name="_Toc1372222109"/>
      <w:bookmarkStart w:id="349" w:name="_Toc827446937"/>
      <w:bookmarkStart w:id="350" w:name="_Toc1364905851"/>
      <w:bookmarkStart w:id="351" w:name="_Toc1645480303"/>
      <w:bookmarkStart w:id="352" w:name="_Toc1646675032"/>
      <w:bookmarkStart w:id="353" w:name="_Toc1577863808"/>
      <w:bookmarkStart w:id="354" w:name="_Toc1240163552"/>
    </w:p>
    <w:p w14:paraId="692C6BFD" w14:textId="6837BC86" w:rsidR="003554AC" w:rsidRDefault="003554AC" w:rsidP="003554AC"/>
    <w:p w14:paraId="3D4844EF" w14:textId="5C4C8892" w:rsidR="003554AC" w:rsidRDefault="003554AC" w:rsidP="003554AC"/>
    <w:p w14:paraId="7F202220" w14:textId="79F0E5D9" w:rsidR="003554AC" w:rsidRDefault="003554AC" w:rsidP="003554AC"/>
    <w:p w14:paraId="29AE9DFC" w14:textId="47BF1E01" w:rsidR="003554AC" w:rsidRDefault="003554AC" w:rsidP="003554AC"/>
    <w:p w14:paraId="09EEE11C" w14:textId="77777777" w:rsidR="003554AC" w:rsidRPr="003554AC" w:rsidRDefault="003554AC" w:rsidP="003554AC"/>
    <w:p w14:paraId="6DB76E09" w14:textId="31553A54" w:rsidR="00F3713D" w:rsidRPr="008C6F57" w:rsidRDefault="3B734974" w:rsidP="00F3713D">
      <w:pPr>
        <w:pStyle w:val="Heading1"/>
        <w:rPr>
          <w:rFonts w:ascii="Arial" w:hAnsi="Arial" w:cs="Arial"/>
        </w:rPr>
      </w:pPr>
      <w:bookmarkStart w:id="355" w:name="_Toc129868392"/>
      <w:r w:rsidRPr="45B29D41">
        <w:rPr>
          <w:rFonts w:ascii="Arial" w:hAnsi="Arial" w:cs="Arial"/>
        </w:rPr>
        <w:t>Housing and Regeneration - Welsh Housing Quality Standard</w:t>
      </w:r>
      <w:bookmarkEnd w:id="294"/>
      <w:bookmarkEnd w:id="347"/>
      <w:bookmarkEnd w:id="348"/>
      <w:bookmarkEnd w:id="349"/>
      <w:bookmarkEnd w:id="350"/>
      <w:bookmarkEnd w:id="351"/>
      <w:bookmarkEnd w:id="352"/>
      <w:bookmarkEnd w:id="353"/>
      <w:bookmarkEnd w:id="354"/>
      <w:bookmarkEnd w:id="355"/>
    </w:p>
    <w:p w14:paraId="310544D5" w14:textId="77777777" w:rsidR="00F3713D" w:rsidRPr="008C6F57" w:rsidRDefault="00F3713D" w:rsidP="00F3713D">
      <w:pPr>
        <w:pStyle w:val="xmsonormal"/>
        <w:rPr>
          <w:rFonts w:ascii="Arial" w:hAnsi="Arial" w:cs="Arial"/>
          <w:color w:val="FF0000"/>
          <w:sz w:val="24"/>
          <w:szCs w:val="24"/>
        </w:rPr>
      </w:pPr>
    </w:p>
    <w:p w14:paraId="177859D7" w14:textId="3C2D6DEE" w:rsidR="00F3713D" w:rsidRPr="008C6F57" w:rsidRDefault="00F3713D" w:rsidP="00F3713D">
      <w:pPr>
        <w:rPr>
          <w:rFonts w:cs="Arial"/>
          <w:b/>
          <w:bCs/>
        </w:rPr>
      </w:pPr>
      <w:r w:rsidRPr="008C6F57">
        <w:rPr>
          <w:rFonts w:cs="Arial"/>
          <w:b/>
          <w:bCs/>
        </w:rPr>
        <w:t>Background</w:t>
      </w:r>
    </w:p>
    <w:p w14:paraId="3BE76B46" w14:textId="77777777" w:rsidR="00F3713D" w:rsidRPr="008C6F57" w:rsidRDefault="00F3713D" w:rsidP="00F3713D">
      <w:pPr>
        <w:rPr>
          <w:rFonts w:cs="Arial"/>
          <w:b/>
          <w:bCs/>
        </w:rPr>
      </w:pPr>
    </w:p>
    <w:p w14:paraId="380B3E10" w14:textId="0749DF4A" w:rsidR="00F3713D" w:rsidRPr="008C6F57" w:rsidRDefault="00F3713D" w:rsidP="00F3713D">
      <w:pPr>
        <w:rPr>
          <w:rFonts w:cs="Arial"/>
          <w:bCs/>
        </w:rPr>
      </w:pPr>
      <w:r w:rsidRPr="008C6F57">
        <w:rPr>
          <w:rFonts w:cs="Arial"/>
          <w:bCs/>
        </w:rPr>
        <w:t xml:space="preserve">The original WHQS was introduced in 2002, to boost the quality of social housing in Wales. By </w:t>
      </w:r>
      <w:r w:rsidR="00671C15">
        <w:rPr>
          <w:rFonts w:cs="Arial"/>
          <w:bCs/>
        </w:rPr>
        <w:t>31</w:t>
      </w:r>
      <w:r w:rsidR="00671C15" w:rsidRPr="00671C15">
        <w:rPr>
          <w:rFonts w:cs="Arial"/>
          <w:bCs/>
          <w:vertAlign w:val="superscript"/>
        </w:rPr>
        <w:t>st</w:t>
      </w:r>
      <w:r w:rsidR="00671C15">
        <w:rPr>
          <w:rFonts w:cs="Arial"/>
          <w:bCs/>
        </w:rPr>
        <w:t xml:space="preserve"> March 2022</w:t>
      </w:r>
      <w:r w:rsidRPr="008C6F57">
        <w:rPr>
          <w:rFonts w:cs="Arial"/>
          <w:bCs/>
        </w:rPr>
        <w:t xml:space="preserve">, </w:t>
      </w:r>
      <w:r w:rsidR="00671C15">
        <w:rPr>
          <w:rFonts w:cs="Arial"/>
          <w:bCs/>
        </w:rPr>
        <w:t>100</w:t>
      </w:r>
      <w:r w:rsidRPr="008C6F57">
        <w:rPr>
          <w:rFonts w:cs="Arial"/>
          <w:bCs/>
        </w:rPr>
        <w:t>% of social housing in Wales met the original WHQS</w:t>
      </w:r>
      <w:r w:rsidR="00671C15" w:rsidRPr="219F5A32">
        <w:rPr>
          <w:rFonts w:cs="Arial"/>
          <w:color w:val="1F1F1F"/>
        </w:rPr>
        <w:t xml:space="preserve"> standard</w:t>
      </w:r>
      <w:r w:rsidR="00671C15">
        <w:rPr>
          <w:rFonts w:cs="Arial"/>
          <w:color w:val="1F1F1F"/>
        </w:rPr>
        <w:t xml:space="preserve"> with some acceptable fails</w:t>
      </w:r>
      <w:r w:rsidRPr="008C6F57">
        <w:rPr>
          <w:rFonts w:cs="Arial"/>
          <w:bCs/>
        </w:rPr>
        <w:t>.</w:t>
      </w:r>
      <w:r w:rsidR="00671C15">
        <w:rPr>
          <w:rFonts w:cs="Arial"/>
          <w:bCs/>
        </w:rPr>
        <w:t xml:space="preserve"> </w:t>
      </w:r>
      <w:r w:rsidR="00671C15">
        <w:rPr>
          <w:rFonts w:cs="Arial"/>
          <w:color w:val="1F1F1F"/>
        </w:rPr>
        <w:t>78% achieved full compliance with no acceptable fails.</w:t>
      </w:r>
    </w:p>
    <w:p w14:paraId="2258B94A" w14:textId="77777777" w:rsidR="00F3713D" w:rsidRPr="008C6F57" w:rsidRDefault="00F3713D" w:rsidP="00F3713D">
      <w:pPr>
        <w:pStyle w:val="ListParagraph"/>
        <w:ind w:left="360"/>
        <w:rPr>
          <w:rFonts w:cs="Arial"/>
          <w:bCs/>
        </w:rPr>
      </w:pPr>
    </w:p>
    <w:p w14:paraId="40C91EAE" w14:textId="53DDDCA7" w:rsidR="00F3713D" w:rsidRPr="008C6F57" w:rsidRDefault="00671C15" w:rsidP="00F3713D">
      <w:pPr>
        <w:rPr>
          <w:rFonts w:cs="Arial"/>
        </w:rPr>
      </w:pPr>
      <w:r>
        <w:rPr>
          <w:rFonts w:cs="Arial"/>
          <w:bCs/>
        </w:rPr>
        <w:t>The standard is being updated</w:t>
      </w:r>
      <w:r w:rsidR="00AB5321">
        <w:rPr>
          <w:rFonts w:cs="Arial"/>
          <w:bCs/>
        </w:rPr>
        <w:t xml:space="preserve"> to reflect</w:t>
      </w:r>
      <w:r w:rsidR="00F3713D" w:rsidRPr="008C6F57">
        <w:rPr>
          <w:rFonts w:cs="Arial"/>
          <w:bCs/>
        </w:rPr>
        <w:t xml:space="preserve"> the levels of achievement of the current standard, and after 20 years</w:t>
      </w:r>
      <w:r>
        <w:rPr>
          <w:rFonts w:cs="Arial"/>
          <w:bCs/>
        </w:rPr>
        <w:t xml:space="preserve"> of </w:t>
      </w:r>
      <w:r w:rsidR="00F3713D" w:rsidRPr="008C6F57">
        <w:rPr>
          <w:rFonts w:cs="Arial"/>
          <w:bCs/>
        </w:rPr>
        <w:t xml:space="preserve">changes to how people live, work and feel about their </w:t>
      </w:r>
      <w:r w:rsidR="00F3713D" w:rsidRPr="008C6F57">
        <w:rPr>
          <w:rFonts w:cs="Arial"/>
          <w:bCs/>
        </w:rPr>
        <w:lastRenderedPageBreak/>
        <w:t>homes</w:t>
      </w:r>
      <w:r>
        <w:rPr>
          <w:rFonts w:cs="Arial"/>
          <w:bCs/>
        </w:rPr>
        <w:t>.</w:t>
      </w:r>
    </w:p>
    <w:p w14:paraId="7EAAC808" w14:textId="77777777" w:rsidR="00F3713D" w:rsidRPr="008C6F57" w:rsidRDefault="00F3713D" w:rsidP="00F3713D">
      <w:pPr>
        <w:pStyle w:val="ListParagraph"/>
        <w:rPr>
          <w:rFonts w:cs="Arial"/>
        </w:rPr>
      </w:pPr>
    </w:p>
    <w:p w14:paraId="78C8DE67" w14:textId="194153BD" w:rsidR="00F3713D" w:rsidRPr="008C6F57" w:rsidRDefault="00671C15" w:rsidP="00F3713D">
      <w:pPr>
        <w:rPr>
          <w:rFonts w:cs="Arial"/>
        </w:rPr>
      </w:pPr>
      <w:r>
        <w:rPr>
          <w:rFonts w:cs="Arial"/>
        </w:rPr>
        <w:t xml:space="preserve">A </w:t>
      </w:r>
      <w:r w:rsidR="00AB5321">
        <w:rPr>
          <w:rFonts w:cs="Arial"/>
        </w:rPr>
        <w:t>public consultation ran from 10</w:t>
      </w:r>
      <w:r w:rsidR="00AB5321" w:rsidRPr="00AB5321">
        <w:rPr>
          <w:rFonts w:cs="Arial"/>
          <w:vertAlign w:val="superscript"/>
        </w:rPr>
        <w:t>th</w:t>
      </w:r>
      <w:r w:rsidR="00AB5321">
        <w:rPr>
          <w:rFonts w:cs="Arial"/>
        </w:rPr>
        <w:t xml:space="preserve"> May 2022 to 3</w:t>
      </w:r>
      <w:r w:rsidR="00AB5321" w:rsidRPr="00AB5321">
        <w:rPr>
          <w:rFonts w:cs="Arial"/>
          <w:vertAlign w:val="superscript"/>
        </w:rPr>
        <w:t>rd</w:t>
      </w:r>
      <w:r w:rsidR="00AB5321">
        <w:rPr>
          <w:rFonts w:cs="Arial"/>
        </w:rPr>
        <w:t xml:space="preserve"> August 2022. </w:t>
      </w:r>
      <w:r w:rsidR="00AB5321" w:rsidRPr="008C6F57">
        <w:rPr>
          <w:rFonts w:cs="Arial"/>
        </w:rPr>
        <w:t xml:space="preserve">Officials commissioned an independent analysis of the consultation responses.  </w:t>
      </w:r>
      <w:r w:rsidR="1A3019A9" w:rsidRPr="6DD1A9FF">
        <w:rPr>
          <w:rFonts w:cs="Arial"/>
        </w:rPr>
        <w:t xml:space="preserve">Initial </w:t>
      </w:r>
      <w:r w:rsidR="00AB5321" w:rsidRPr="008C6F57">
        <w:rPr>
          <w:rFonts w:cs="Arial"/>
        </w:rPr>
        <w:t xml:space="preserve">feedback </w:t>
      </w:r>
      <w:r w:rsidR="1A3019A9" w:rsidRPr="6DD1A9FF">
        <w:rPr>
          <w:rFonts w:cs="Arial"/>
        </w:rPr>
        <w:t xml:space="preserve">was provided to the sector on 13th December 2022 and an executive summary of the report </w:t>
      </w:r>
      <w:r w:rsidR="06EAD60D" w:rsidRPr="219F5A32">
        <w:rPr>
          <w:rFonts w:cs="Arial"/>
        </w:rPr>
        <w:t>has been</w:t>
      </w:r>
      <w:r w:rsidR="1A3019A9" w:rsidRPr="6DD1A9FF">
        <w:rPr>
          <w:rFonts w:cs="Arial"/>
        </w:rPr>
        <w:t xml:space="preserve"> published </w:t>
      </w:r>
      <w:r w:rsidR="7751EFB5" w:rsidRPr="219F5A32">
        <w:rPr>
          <w:rFonts w:cs="Arial"/>
        </w:rPr>
        <w:t>on</w:t>
      </w:r>
      <w:r w:rsidR="1A3019A9" w:rsidRPr="6DD1A9FF">
        <w:rPr>
          <w:rFonts w:cs="Arial"/>
        </w:rPr>
        <w:t xml:space="preserve"> the</w:t>
      </w:r>
      <w:r w:rsidR="7751EFB5" w:rsidRPr="73319AB8">
        <w:rPr>
          <w:rFonts w:cs="Arial"/>
        </w:rPr>
        <w:t xml:space="preserve"> website</w:t>
      </w:r>
      <w:r w:rsidR="1A3019A9" w:rsidRPr="73319AB8">
        <w:rPr>
          <w:rFonts w:cs="Arial"/>
        </w:rPr>
        <w:t>.</w:t>
      </w:r>
      <w:r w:rsidR="1A3019A9" w:rsidRPr="6DD1A9FF">
        <w:rPr>
          <w:rFonts w:cs="Arial"/>
        </w:rPr>
        <w:t xml:space="preserve"> T</w:t>
      </w:r>
      <w:r w:rsidR="27E56AA7" w:rsidRPr="6DD1A9FF">
        <w:rPr>
          <w:rFonts w:cs="Arial"/>
        </w:rPr>
        <w:t xml:space="preserve">he feedback </w:t>
      </w:r>
      <w:r w:rsidR="35F37158" w:rsidRPr="6DD1A9FF">
        <w:rPr>
          <w:rFonts w:cs="Arial"/>
        </w:rPr>
        <w:t>is</w:t>
      </w:r>
      <w:r w:rsidR="27E56AA7" w:rsidRPr="6DD1A9FF">
        <w:rPr>
          <w:rFonts w:cs="Arial"/>
        </w:rPr>
        <w:t xml:space="preserve"> be</w:t>
      </w:r>
      <w:r w:rsidR="3661BE5B" w:rsidRPr="6DD1A9FF">
        <w:rPr>
          <w:rFonts w:cs="Arial"/>
        </w:rPr>
        <w:t>ing</w:t>
      </w:r>
      <w:r w:rsidR="00AB5321">
        <w:rPr>
          <w:rFonts w:cs="Arial"/>
        </w:rPr>
        <w:t xml:space="preserve"> considered and </w:t>
      </w:r>
      <w:r w:rsidR="27E56AA7" w:rsidRPr="6DD1A9FF">
        <w:rPr>
          <w:rFonts w:cs="Arial"/>
        </w:rPr>
        <w:t xml:space="preserve">the </w:t>
      </w:r>
      <w:r w:rsidR="00AB5321">
        <w:rPr>
          <w:rFonts w:cs="Arial"/>
        </w:rPr>
        <w:t>policy response will be published</w:t>
      </w:r>
      <w:r w:rsidR="3B6A0F12" w:rsidRPr="6DD1A9FF">
        <w:rPr>
          <w:rFonts w:cs="Arial"/>
        </w:rPr>
        <w:t xml:space="preserve"> in 2023</w:t>
      </w:r>
      <w:r w:rsidR="00AB5321">
        <w:rPr>
          <w:rFonts w:cs="Arial"/>
        </w:rPr>
        <w:t>.</w:t>
      </w:r>
    </w:p>
    <w:p w14:paraId="4D090D3A" w14:textId="77777777" w:rsidR="00F3713D" w:rsidRPr="008C6F57" w:rsidRDefault="00F3713D" w:rsidP="00F3713D">
      <w:pPr>
        <w:pStyle w:val="ListParagraph"/>
        <w:rPr>
          <w:rFonts w:cs="Arial"/>
        </w:rPr>
      </w:pPr>
    </w:p>
    <w:p w14:paraId="6F4D54FE" w14:textId="4084F1AC" w:rsidR="00F3713D" w:rsidRPr="008C6F57" w:rsidRDefault="00000000" w:rsidP="00F3713D">
      <w:pPr>
        <w:rPr>
          <w:rFonts w:cs="Arial"/>
        </w:rPr>
      </w:pPr>
      <w:hyperlink r:id="rId37" w:history="1">
        <w:r w:rsidR="00F3713D" w:rsidRPr="008C6F57">
          <w:rPr>
            <w:rStyle w:val="Hyperlink"/>
            <w:rFonts w:cs="Arial"/>
          </w:rPr>
          <w:t>Welsh Housing Quality Standard 2023 [HTML] | GOV.WALES</w:t>
        </w:r>
      </w:hyperlink>
    </w:p>
    <w:p w14:paraId="04C275D6" w14:textId="77777777" w:rsidR="00F3713D" w:rsidRPr="008C6F57" w:rsidRDefault="00F3713D" w:rsidP="00F3713D">
      <w:pPr>
        <w:rPr>
          <w:rFonts w:cs="Arial"/>
          <w:b/>
        </w:rPr>
      </w:pPr>
    </w:p>
    <w:p w14:paraId="332F330A" w14:textId="2ADFB52F" w:rsidR="00F3713D" w:rsidRPr="008C6F57" w:rsidRDefault="00F3713D" w:rsidP="00F3713D">
      <w:pPr>
        <w:rPr>
          <w:rFonts w:cs="Arial"/>
          <w:b/>
          <w:bCs/>
        </w:rPr>
      </w:pPr>
    </w:p>
    <w:p w14:paraId="222822D6" w14:textId="50C0FC90" w:rsidR="00F3713D" w:rsidRPr="00D90B8F" w:rsidRDefault="00F3713D" w:rsidP="00D90B8F">
      <w:pPr>
        <w:rPr>
          <w:rFonts w:cs="Arial"/>
        </w:rPr>
      </w:pPr>
      <w:r w:rsidRPr="00D90B8F">
        <w:rPr>
          <w:rFonts w:cs="Arial"/>
          <w:bCs/>
        </w:rPr>
        <w:t>The proposed standard for WHQS 2023 builds on the excellent achievements of its predecessor.  The new standard keeps anti-poverty requirements at its heart, introducing the requirement to provide flooring throughout the home at each new tenancy</w:t>
      </w:r>
      <w:r w:rsidR="5FED2B26" w:rsidRPr="00D90B8F">
        <w:rPr>
          <w:rFonts w:cs="Arial"/>
        </w:rPr>
        <w:t xml:space="preserve"> if required</w:t>
      </w:r>
      <w:r w:rsidRPr="00D90B8F">
        <w:rPr>
          <w:rFonts w:cs="Arial"/>
          <w:bCs/>
        </w:rPr>
        <w:t>, improve energy efficiency, and minimise exposure to noise, with the aim of putting more money in tenant’s pockets and supporting their comfort and well-being. It also introduces water efficiency standards and encourages landlords to consider biodiversity opportunities.</w:t>
      </w:r>
    </w:p>
    <w:p w14:paraId="1AA9C879" w14:textId="77777777" w:rsidR="00D90B8F" w:rsidRDefault="00D90B8F" w:rsidP="00D90B8F">
      <w:pPr>
        <w:rPr>
          <w:rFonts w:cs="Arial"/>
        </w:rPr>
      </w:pPr>
    </w:p>
    <w:p w14:paraId="78CD26C8" w14:textId="6248B738" w:rsidR="00F3713D" w:rsidRPr="00D90B8F" w:rsidRDefault="00F3713D" w:rsidP="00D90B8F">
      <w:pPr>
        <w:rPr>
          <w:rFonts w:cs="Arial"/>
        </w:rPr>
      </w:pPr>
      <w:r w:rsidRPr="00D90B8F">
        <w:rPr>
          <w:rFonts w:cs="Arial"/>
        </w:rPr>
        <w:t>In the face of the cost</w:t>
      </w:r>
      <w:r w:rsidR="32EBEE5D" w:rsidRPr="00D90B8F">
        <w:rPr>
          <w:rFonts w:cs="Arial"/>
        </w:rPr>
        <w:t>-</w:t>
      </w:r>
      <w:r w:rsidRPr="00D90B8F">
        <w:rPr>
          <w:rFonts w:cs="Arial"/>
        </w:rPr>
        <w:t>of</w:t>
      </w:r>
      <w:r w:rsidR="32EBEE5D" w:rsidRPr="00D90B8F">
        <w:rPr>
          <w:rFonts w:cs="Arial"/>
        </w:rPr>
        <w:t>-</w:t>
      </w:r>
      <w:r w:rsidRPr="00D90B8F">
        <w:rPr>
          <w:rFonts w:cs="Arial"/>
        </w:rPr>
        <w:t xml:space="preserve">living crisis and climate change emergency we cannot stand still, and we must continue to push progress and set standards to address decarbonisation through a variety of measures in existing social housing.  </w:t>
      </w:r>
    </w:p>
    <w:p w14:paraId="5FA082F1" w14:textId="77777777" w:rsidR="00D90B8F" w:rsidRDefault="00D90B8F" w:rsidP="00D90B8F">
      <w:pPr>
        <w:spacing w:after="160" w:line="259" w:lineRule="auto"/>
        <w:rPr>
          <w:rFonts w:cs="Arial"/>
        </w:rPr>
      </w:pPr>
    </w:p>
    <w:p w14:paraId="4AD87F0D" w14:textId="6E1CBD8C" w:rsidR="00AB5321" w:rsidRPr="00D90B8F" w:rsidRDefault="00AB5321" w:rsidP="00D90B8F">
      <w:pPr>
        <w:spacing w:after="160" w:line="259" w:lineRule="auto"/>
        <w:rPr>
          <w:rFonts w:cs="Arial"/>
        </w:rPr>
      </w:pPr>
      <w:r w:rsidRPr="00D90B8F">
        <w:rPr>
          <w:rFonts w:cs="Arial"/>
        </w:rPr>
        <w:t>The current Welsh Housing Quality Standard has already improved the energy efficiency of social homes, which is a significant benefit in the current cost of living crisis. Our proposals for WHQS 2023, are tenant-focussed and build on the excellent achievements so far – while continuing to ask for more on energy efficiency.</w:t>
      </w:r>
    </w:p>
    <w:p w14:paraId="30071944" w14:textId="7E1DB8FA" w:rsidR="00AB5321" w:rsidRPr="003B0A49" w:rsidRDefault="00AB5321" w:rsidP="003B0A49">
      <w:pPr>
        <w:spacing w:after="160" w:line="259" w:lineRule="auto"/>
        <w:rPr>
          <w:rFonts w:cs="Arial"/>
        </w:rPr>
      </w:pPr>
      <w:r w:rsidRPr="003B0A49">
        <w:rPr>
          <w:rFonts w:cs="Arial"/>
          <w:color w:val="1F1F1F"/>
          <w:shd w:val="clear" w:color="auto" w:fill="FFFFFF"/>
        </w:rPr>
        <w:t>I accept that the targets within the standard are challenging, w</w:t>
      </w:r>
      <w:r w:rsidRPr="003B0A49">
        <w:rPr>
          <w:rFonts w:cs="Arial"/>
        </w:rPr>
        <w:t xml:space="preserve">e have bold ambitions to build a greener, fairer Wales. The Welsh Housing Quality Standard 2023 aims to contribute to tackling the climate emergency, but also </w:t>
      </w:r>
      <w:r w:rsidR="65FDAB19" w:rsidRPr="003B0A49">
        <w:rPr>
          <w:rFonts w:cs="Arial"/>
        </w:rPr>
        <w:t>to</w:t>
      </w:r>
      <w:r w:rsidRPr="003B0A49">
        <w:rPr>
          <w:rFonts w:cs="Arial"/>
        </w:rPr>
        <w:t xml:space="preserve"> make a real difference to people’s quality of life.  </w:t>
      </w:r>
    </w:p>
    <w:p w14:paraId="6E3849F8" w14:textId="4AA10E04" w:rsidR="00F3713D" w:rsidRPr="003554AC" w:rsidRDefault="27E56AA7" w:rsidP="00F3713D">
      <w:pPr>
        <w:spacing w:after="160" w:line="259" w:lineRule="auto"/>
        <w:rPr>
          <w:rFonts w:cs="Arial"/>
          <w:color w:val="1F1F1F"/>
          <w:shd w:val="clear" w:color="auto" w:fill="FFFFFF"/>
        </w:rPr>
      </w:pPr>
      <w:r w:rsidRPr="003B0A49">
        <w:rPr>
          <w:rFonts w:cs="Arial"/>
        </w:rPr>
        <w:t>Officials commissioned an independent analysis of the consultation responses.</w:t>
      </w:r>
      <w:r w:rsidR="3E933B95" w:rsidRPr="003B0A49">
        <w:rPr>
          <w:rFonts w:cs="Arial"/>
        </w:rPr>
        <w:t xml:space="preserve"> Initial feedback was provided to the sector on 13th December 2022 and an executive summary of the report </w:t>
      </w:r>
      <w:r w:rsidR="0A1704B2" w:rsidRPr="003B0A49">
        <w:rPr>
          <w:rFonts w:cs="Arial"/>
        </w:rPr>
        <w:t>has been</w:t>
      </w:r>
      <w:r w:rsidR="3E933B95" w:rsidRPr="003B0A49">
        <w:rPr>
          <w:rFonts w:cs="Arial"/>
        </w:rPr>
        <w:t xml:space="preserve"> published </w:t>
      </w:r>
      <w:r w:rsidR="4DF8FBE5" w:rsidRPr="003B0A49">
        <w:rPr>
          <w:rFonts w:cs="Arial"/>
        </w:rPr>
        <w:t>on</w:t>
      </w:r>
      <w:r w:rsidR="3E933B95" w:rsidRPr="003B0A49">
        <w:rPr>
          <w:rFonts w:cs="Arial"/>
        </w:rPr>
        <w:t xml:space="preserve"> the </w:t>
      </w:r>
      <w:r w:rsidR="4DF8FBE5" w:rsidRPr="003B0A49">
        <w:rPr>
          <w:rFonts w:cs="Arial"/>
        </w:rPr>
        <w:t>website</w:t>
      </w:r>
      <w:r w:rsidR="3E933B95" w:rsidRPr="003B0A49">
        <w:rPr>
          <w:rFonts w:cs="Arial"/>
        </w:rPr>
        <w:t>.</w:t>
      </w:r>
      <w:r w:rsidR="2F5717FF" w:rsidRPr="003B0A49">
        <w:rPr>
          <w:rFonts w:cs="Arial"/>
        </w:rPr>
        <w:t xml:space="preserve">  The final report </w:t>
      </w:r>
      <w:r w:rsidR="5383EFE0" w:rsidRPr="003B0A49">
        <w:rPr>
          <w:rFonts w:cs="Arial"/>
        </w:rPr>
        <w:t>of responses</w:t>
      </w:r>
      <w:r w:rsidR="2F5717FF" w:rsidRPr="003B0A49">
        <w:rPr>
          <w:rFonts w:cs="Arial"/>
        </w:rPr>
        <w:t xml:space="preserve"> has also been </w:t>
      </w:r>
      <w:r w:rsidR="65BC4519" w:rsidRPr="003B0A49">
        <w:rPr>
          <w:rFonts w:cs="Arial"/>
        </w:rPr>
        <w:t>received</w:t>
      </w:r>
      <w:r w:rsidRPr="003B0A49">
        <w:rPr>
          <w:rFonts w:cs="Arial"/>
        </w:rPr>
        <w:t xml:space="preserve"> </w:t>
      </w:r>
      <w:r w:rsidR="65BC4519" w:rsidRPr="003B0A49">
        <w:rPr>
          <w:rFonts w:cs="Arial"/>
        </w:rPr>
        <w:t xml:space="preserve">and will be used to </w:t>
      </w:r>
      <w:r w:rsidR="228DC050" w:rsidRPr="003B0A49">
        <w:rPr>
          <w:rFonts w:cs="Arial"/>
        </w:rPr>
        <w:t>produce the final version of the Standard later this year.</w:t>
      </w:r>
      <w:r w:rsidR="65BC4519" w:rsidRPr="003B0A49">
        <w:rPr>
          <w:rFonts w:cs="Arial"/>
        </w:rPr>
        <w:t xml:space="preserve"> </w:t>
      </w:r>
      <w:r w:rsidR="00F3713D" w:rsidRPr="008C6F57">
        <w:rPr>
          <w:rFonts w:eastAsia="Times New Roman" w:cs="Arial"/>
          <w:lang w:eastAsia="en-US"/>
        </w:rPr>
        <w:br w:type="page"/>
      </w:r>
    </w:p>
    <w:p w14:paraId="017761C2" w14:textId="705FE30B" w:rsidR="003B5E04" w:rsidRPr="008C6F57" w:rsidRDefault="53738A85" w:rsidP="008920CF">
      <w:pPr>
        <w:pStyle w:val="Heading1"/>
        <w:rPr>
          <w:rFonts w:ascii="Arial" w:hAnsi="Arial" w:cs="Arial"/>
          <w:sz w:val="28"/>
          <w:szCs w:val="28"/>
        </w:rPr>
      </w:pPr>
      <w:bookmarkStart w:id="356" w:name="_Toc122427546"/>
      <w:bookmarkStart w:id="357" w:name="_Toc1545025410"/>
      <w:bookmarkStart w:id="358" w:name="_Toc387678048"/>
      <w:bookmarkStart w:id="359" w:name="_Toc32036729"/>
      <w:bookmarkStart w:id="360" w:name="_Toc848638416"/>
      <w:bookmarkStart w:id="361" w:name="_Toc628078894"/>
      <w:bookmarkStart w:id="362" w:name="_Toc2014335547"/>
      <w:bookmarkStart w:id="363" w:name="_Toc793007808"/>
      <w:bookmarkStart w:id="364" w:name="_Hlk122591951"/>
      <w:bookmarkStart w:id="365" w:name="_Toc129868393"/>
      <w:bookmarkEnd w:id="197"/>
      <w:bookmarkEnd w:id="198"/>
      <w:r w:rsidRPr="45B29D41">
        <w:rPr>
          <w:rFonts w:ascii="Arial" w:hAnsi="Arial" w:cs="Arial"/>
        </w:rPr>
        <w:t>Infrastructure (Circular Economy)</w:t>
      </w:r>
      <w:bookmarkEnd w:id="356"/>
      <w:bookmarkEnd w:id="357"/>
      <w:bookmarkEnd w:id="358"/>
      <w:bookmarkEnd w:id="359"/>
      <w:bookmarkEnd w:id="360"/>
      <w:bookmarkEnd w:id="361"/>
      <w:bookmarkEnd w:id="362"/>
      <w:bookmarkEnd w:id="363"/>
      <w:bookmarkEnd w:id="365"/>
    </w:p>
    <w:p w14:paraId="5BEE0340" w14:textId="77777777" w:rsidR="003B5E04" w:rsidRPr="00435FD8" w:rsidRDefault="003B5E04" w:rsidP="00435FD8">
      <w:pPr>
        <w:spacing w:before="240" w:after="240"/>
        <w:jc w:val="both"/>
        <w:rPr>
          <w:rFonts w:cs="Arial"/>
        </w:rPr>
      </w:pPr>
      <w:r w:rsidRPr="00435FD8">
        <w:rPr>
          <w:rFonts w:cs="Arial"/>
        </w:rPr>
        <w:t>Considered through national, regional and Local Authority-level lenses WG is working with public sector partners across Wales to invest in the infrastructure needed to deliver current, and future circular economy objectives including:</w:t>
      </w:r>
    </w:p>
    <w:p w14:paraId="54FF9BCC" w14:textId="77777777" w:rsidR="003B5E04" w:rsidRPr="008C6F57" w:rsidRDefault="003B5E04">
      <w:pPr>
        <w:pStyle w:val="ListParagraph"/>
        <w:numPr>
          <w:ilvl w:val="1"/>
          <w:numId w:val="178"/>
        </w:numPr>
        <w:spacing w:before="240" w:after="100" w:afterAutospacing="1"/>
        <w:contextualSpacing w:val="0"/>
        <w:jc w:val="both"/>
        <w:rPr>
          <w:rFonts w:cs="Arial"/>
        </w:rPr>
      </w:pPr>
      <w:r w:rsidRPr="008C6F57">
        <w:rPr>
          <w:rFonts w:cs="Arial"/>
        </w:rPr>
        <w:t>Reducing / Preventing Greenhouse Gas Emissions, including from Landfill, AD Plants and Waste to Energy Plants</w:t>
      </w:r>
    </w:p>
    <w:p w14:paraId="6D08B57A" w14:textId="77777777" w:rsidR="003B5E04" w:rsidRPr="008C6F57" w:rsidRDefault="003B5E04">
      <w:pPr>
        <w:pStyle w:val="ListParagraph"/>
        <w:numPr>
          <w:ilvl w:val="1"/>
          <w:numId w:val="178"/>
        </w:numPr>
        <w:spacing w:before="240" w:after="100" w:afterAutospacing="1"/>
        <w:contextualSpacing w:val="0"/>
        <w:jc w:val="both"/>
        <w:rPr>
          <w:rFonts w:cs="Arial"/>
        </w:rPr>
      </w:pPr>
      <w:r w:rsidRPr="008C6F57">
        <w:rPr>
          <w:rFonts w:cs="Arial"/>
        </w:rPr>
        <w:t>Waste Reduction</w:t>
      </w:r>
    </w:p>
    <w:p w14:paraId="0226F765" w14:textId="77777777" w:rsidR="003B5E04" w:rsidRPr="008C6F57" w:rsidRDefault="003B5E04">
      <w:pPr>
        <w:pStyle w:val="ListParagraph"/>
        <w:numPr>
          <w:ilvl w:val="1"/>
          <w:numId w:val="178"/>
        </w:numPr>
        <w:spacing w:before="240" w:after="100" w:afterAutospacing="1"/>
        <w:contextualSpacing w:val="0"/>
        <w:jc w:val="both"/>
        <w:rPr>
          <w:rFonts w:cs="Arial"/>
        </w:rPr>
      </w:pPr>
      <w:r w:rsidRPr="008C6F57">
        <w:rPr>
          <w:rFonts w:cs="Arial"/>
        </w:rPr>
        <w:t>Decarbonising fixed and mobile infrastructure and operations, including ULEV</w:t>
      </w:r>
    </w:p>
    <w:p w14:paraId="2BED8ABA" w14:textId="77777777" w:rsidR="003B5E04" w:rsidRPr="008C6F57" w:rsidRDefault="003B5E04">
      <w:pPr>
        <w:pStyle w:val="ListParagraph"/>
        <w:numPr>
          <w:ilvl w:val="1"/>
          <w:numId w:val="178"/>
        </w:numPr>
        <w:spacing w:before="240" w:after="100" w:afterAutospacing="1"/>
        <w:contextualSpacing w:val="0"/>
        <w:jc w:val="both"/>
        <w:rPr>
          <w:rFonts w:cs="Arial"/>
        </w:rPr>
      </w:pPr>
      <w:r w:rsidRPr="008C6F57">
        <w:rPr>
          <w:rFonts w:cs="Arial"/>
        </w:rPr>
        <w:t>Preparing in readiness fo</w:t>
      </w:r>
      <w:r w:rsidRPr="008C6F57">
        <w:rPr>
          <w:rFonts w:cs="Arial"/>
        </w:rPr>
        <w:lastRenderedPageBreak/>
        <w:t>r EPR(s), DRS and Business Recycling regulations</w:t>
      </w:r>
    </w:p>
    <w:p w14:paraId="52EFBB6B" w14:textId="77777777" w:rsidR="003B5E04" w:rsidRPr="008C6F57" w:rsidRDefault="003B5E04">
      <w:pPr>
        <w:pStyle w:val="ListParagraph"/>
        <w:numPr>
          <w:ilvl w:val="1"/>
          <w:numId w:val="178"/>
        </w:numPr>
        <w:spacing w:before="240" w:after="100" w:afterAutospacing="1"/>
        <w:contextualSpacing w:val="0"/>
        <w:jc w:val="both"/>
        <w:rPr>
          <w:rFonts w:cs="Arial"/>
        </w:rPr>
      </w:pPr>
      <w:r w:rsidRPr="008C6F57">
        <w:rPr>
          <w:rFonts w:cs="Arial"/>
        </w:rPr>
        <w:t xml:space="preserve">Hitting current and future recycling targets </w:t>
      </w:r>
    </w:p>
    <w:p w14:paraId="51F5CB0A" w14:textId="77777777" w:rsidR="003B5E04" w:rsidRPr="008C6F57" w:rsidRDefault="003B5E04">
      <w:pPr>
        <w:pStyle w:val="ListParagraph"/>
        <w:numPr>
          <w:ilvl w:val="1"/>
          <w:numId w:val="178"/>
        </w:numPr>
        <w:spacing w:before="240" w:after="100" w:afterAutospacing="1"/>
        <w:contextualSpacing w:val="0"/>
        <w:jc w:val="both"/>
        <w:rPr>
          <w:rFonts w:cs="Arial"/>
        </w:rPr>
      </w:pPr>
      <w:r w:rsidRPr="008C6F57">
        <w:rPr>
          <w:rFonts w:cs="Arial"/>
        </w:rPr>
        <w:t>Reducing / ceasing waste to landfill and waste incinerated</w:t>
      </w:r>
    </w:p>
    <w:p w14:paraId="5D7B304C" w14:textId="77777777" w:rsidR="003B5E04" w:rsidRPr="008C6F57" w:rsidRDefault="003B5E04">
      <w:pPr>
        <w:pStyle w:val="ListParagraph"/>
        <w:numPr>
          <w:ilvl w:val="1"/>
          <w:numId w:val="178"/>
        </w:numPr>
        <w:spacing w:before="240" w:after="100" w:afterAutospacing="1"/>
        <w:contextualSpacing w:val="0"/>
        <w:jc w:val="both"/>
        <w:rPr>
          <w:rFonts w:cs="Arial"/>
        </w:rPr>
      </w:pPr>
      <w:r w:rsidRPr="008C6F57">
        <w:rPr>
          <w:rFonts w:cs="Arial"/>
        </w:rPr>
        <w:t>Increasing repair and reuse activity and planning to move material up the waste hierarchy</w:t>
      </w:r>
    </w:p>
    <w:p w14:paraId="59F8C281" w14:textId="77777777" w:rsidR="003B5E04" w:rsidRPr="008C6F57" w:rsidRDefault="003B5E04">
      <w:pPr>
        <w:pStyle w:val="ListParagraph"/>
        <w:numPr>
          <w:ilvl w:val="1"/>
          <w:numId w:val="178"/>
        </w:numPr>
        <w:spacing w:before="240" w:after="100" w:afterAutospacing="1"/>
        <w:contextualSpacing w:val="0"/>
        <w:jc w:val="both"/>
        <w:rPr>
          <w:rFonts w:cs="Arial"/>
        </w:rPr>
      </w:pPr>
      <w:r w:rsidRPr="008C6F57">
        <w:rPr>
          <w:rFonts w:cs="Arial"/>
        </w:rPr>
        <w:t>Increasing the economic and social benefits of activity derived locally and in Wales</w:t>
      </w:r>
    </w:p>
    <w:p w14:paraId="5398F596" w14:textId="77777777" w:rsidR="00537E58" w:rsidRDefault="003B5E04">
      <w:pPr>
        <w:pStyle w:val="ListParagraph"/>
        <w:numPr>
          <w:ilvl w:val="1"/>
          <w:numId w:val="178"/>
        </w:numPr>
        <w:spacing w:before="240" w:after="100" w:afterAutospacing="1"/>
        <w:contextualSpacing w:val="0"/>
        <w:jc w:val="both"/>
        <w:rPr>
          <w:rFonts w:cs="Arial"/>
        </w:rPr>
      </w:pPr>
      <w:r w:rsidRPr="008C6F57">
        <w:rPr>
          <w:rFonts w:cs="Arial"/>
        </w:rPr>
        <w:t>Climate change adaptation for waste / recycling infrastructure and operations</w:t>
      </w:r>
    </w:p>
    <w:p w14:paraId="374AA21C" w14:textId="0AA55EAF" w:rsidR="003B5E04" w:rsidRPr="00156B68" w:rsidRDefault="00537E58" w:rsidP="00156B68">
      <w:pPr>
        <w:spacing w:before="240" w:after="100" w:afterAutospacing="1"/>
        <w:jc w:val="both"/>
        <w:rPr>
          <w:rFonts w:cs="Arial"/>
        </w:rPr>
      </w:pPr>
      <w:r w:rsidRPr="00156B68">
        <w:rPr>
          <w:rFonts w:eastAsia="Times New Roman" w:cs="Arial"/>
          <w:i/>
          <w:iCs/>
        </w:rPr>
        <w:t xml:space="preserve">A Strategic Infrastructure Review has been commissioned to review the adequacy of the waste infrastructure in Wales to help steer our investment strategy. </w:t>
      </w:r>
    </w:p>
    <w:p w14:paraId="4539DE71" w14:textId="77777777" w:rsidR="003B5E04" w:rsidRPr="00435FD8" w:rsidRDefault="003B5E04" w:rsidP="00435FD8">
      <w:pPr>
        <w:spacing w:before="240" w:after="100" w:afterAutospacing="1"/>
        <w:rPr>
          <w:rFonts w:cs="Arial"/>
        </w:rPr>
      </w:pPr>
      <w:r w:rsidRPr="00435FD8">
        <w:rPr>
          <w:rFonts w:cs="Arial"/>
        </w:rPr>
        <w:t>Over the last 3 years WG has invested over £70million is such projects which have been fundamental to our ongoing success.</w:t>
      </w:r>
    </w:p>
    <w:p w14:paraId="58177FD3" w14:textId="74DCD491" w:rsidR="003B5E04" w:rsidRPr="00435FD8" w:rsidRDefault="003B5E04" w:rsidP="00435FD8">
      <w:pPr>
        <w:spacing w:before="240" w:after="100" w:afterAutospacing="1"/>
        <w:rPr>
          <w:rFonts w:cs="Arial"/>
        </w:rPr>
      </w:pPr>
      <w:r w:rsidRPr="00435FD8">
        <w:rPr>
          <w:rFonts w:cs="Arial"/>
        </w:rPr>
        <w:t>A range of internal and external expertise is deployed in helping to design and deliver these programmes and projects.</w:t>
      </w:r>
      <w:r w:rsidRPr="00435FD8">
        <w:rPr>
          <w:rFonts w:cs="Arial"/>
        </w:rPr>
        <w:br/>
      </w:r>
    </w:p>
    <w:bookmarkEnd w:id="364"/>
    <w:p w14:paraId="20810A67" w14:textId="77777777" w:rsidR="003B5E04" w:rsidRPr="008C6F57" w:rsidRDefault="003B5E04" w:rsidP="00A1658B">
      <w:pPr>
        <w:rPr>
          <w:rFonts w:cs="Arial"/>
        </w:rPr>
      </w:pPr>
    </w:p>
    <w:p w14:paraId="61FDED29" w14:textId="29961D5A" w:rsidR="003B5E04" w:rsidRPr="008C6F57" w:rsidRDefault="003B5E04">
      <w:pPr>
        <w:spacing w:after="160" w:line="259" w:lineRule="auto"/>
        <w:rPr>
          <w:rFonts w:eastAsiaTheme="majorEastAsia" w:cs="Arial"/>
          <w:color w:val="2F5496" w:themeColor="accent1" w:themeShade="BF"/>
          <w:sz w:val="32"/>
          <w:szCs w:val="32"/>
        </w:rPr>
      </w:pPr>
      <w:r w:rsidRPr="008C6F57">
        <w:rPr>
          <w:rFonts w:cs="Arial"/>
        </w:rPr>
        <w:br w:type="page"/>
      </w:r>
    </w:p>
    <w:p w14:paraId="18D29106" w14:textId="27B49403" w:rsidR="003F395B" w:rsidRPr="008C6F57" w:rsidRDefault="22B6FEEC" w:rsidP="00383788">
      <w:pPr>
        <w:pStyle w:val="Heading1"/>
        <w:rPr>
          <w:rFonts w:ascii="Arial" w:hAnsi="Arial" w:cs="Arial"/>
        </w:rPr>
      </w:pPr>
      <w:bookmarkStart w:id="366" w:name="_Toc122427547"/>
      <w:bookmarkStart w:id="367" w:name="_Toc1045629847"/>
      <w:bookmarkStart w:id="368" w:name="_Toc1345528856"/>
      <w:bookmarkStart w:id="369" w:name="_Toc766333705"/>
      <w:bookmarkStart w:id="370" w:name="_Toc374046760"/>
      <w:bookmarkStart w:id="371" w:name="_Toc1921940568"/>
      <w:bookmarkStart w:id="372" w:name="_Toc1029858676"/>
      <w:bookmarkStart w:id="373" w:name="_Toc581048349"/>
      <w:bookmarkStart w:id="374" w:name="_Toc129868394"/>
      <w:r w:rsidRPr="45B29D41">
        <w:rPr>
          <w:rFonts w:ascii="Arial" w:hAnsi="Arial" w:cs="Arial"/>
        </w:rPr>
        <w:t>Infrastructure Consenting Bill</w:t>
      </w:r>
      <w:bookmarkEnd w:id="366"/>
      <w:bookmarkEnd w:id="367"/>
      <w:bookmarkEnd w:id="368"/>
      <w:bookmarkEnd w:id="369"/>
      <w:bookmarkEnd w:id="370"/>
      <w:bookmarkEnd w:id="371"/>
      <w:bookmarkEnd w:id="372"/>
      <w:bookmarkEnd w:id="373"/>
      <w:bookmarkEnd w:id="374"/>
    </w:p>
    <w:p w14:paraId="0418D3EF" w14:textId="77777777" w:rsidR="003A6175" w:rsidRDefault="003A6175" w:rsidP="003A6175">
      <w:pPr>
        <w:rPr>
          <w:rFonts w:cs="Arial"/>
          <w:b/>
        </w:rPr>
      </w:pPr>
    </w:p>
    <w:p w14:paraId="515C5893" w14:textId="7AFAD70C" w:rsidR="003F395B" w:rsidRPr="003A6175" w:rsidRDefault="00F25516" w:rsidP="003A6175">
      <w:pPr>
        <w:rPr>
          <w:rFonts w:cs="Arial"/>
        </w:rPr>
      </w:pPr>
      <w:r w:rsidRPr="003A6175">
        <w:rPr>
          <w:rFonts w:cs="Arial"/>
          <w:color w:val="000000" w:themeColor="text1"/>
        </w:rPr>
        <w:t xml:space="preserve">In accordance with the First Minister’s Legislative Statement on 5 July 2022, </w:t>
      </w:r>
      <w:r w:rsidR="003F395B" w:rsidRPr="003A6175">
        <w:rPr>
          <w:rFonts w:cs="Arial"/>
          <w:color w:val="000000" w:themeColor="text1"/>
        </w:rPr>
        <w:t xml:space="preserve">I </w:t>
      </w:r>
      <w:r w:rsidR="00825DA6" w:rsidRPr="003A6175">
        <w:rPr>
          <w:rFonts w:cs="Arial"/>
          <w:color w:val="000000" w:themeColor="text1"/>
        </w:rPr>
        <w:t>plan</w:t>
      </w:r>
      <w:r w:rsidR="003F395B" w:rsidRPr="003A6175">
        <w:rPr>
          <w:rFonts w:cs="Arial"/>
          <w:color w:val="000000" w:themeColor="text1"/>
        </w:rPr>
        <w:t xml:space="preserve"> to bring forward an Infrastructure Consenting Bill during </w:t>
      </w:r>
      <w:r w:rsidR="00825DA6" w:rsidRPr="003A6175">
        <w:rPr>
          <w:rFonts w:cs="Arial"/>
          <w:color w:val="000000" w:themeColor="text1"/>
        </w:rPr>
        <w:t xml:space="preserve">Year 2 of </w:t>
      </w:r>
      <w:r w:rsidR="003F395B" w:rsidRPr="003A6175">
        <w:rPr>
          <w:rFonts w:cs="Arial"/>
          <w:color w:val="000000" w:themeColor="text1"/>
        </w:rPr>
        <w:t xml:space="preserve">this Senedd term in order to introduce more efficient and effective consenting arrangements both on and offshore to determine applications for energy infrastructure development, as well as other infrastructure, in Wales. </w:t>
      </w:r>
    </w:p>
    <w:p w14:paraId="6B901EC4" w14:textId="77777777" w:rsidR="003F395B" w:rsidRPr="008C6F57" w:rsidRDefault="003F395B" w:rsidP="003F395B">
      <w:pPr>
        <w:rPr>
          <w:rFonts w:cs="Arial"/>
          <w:b/>
        </w:rPr>
      </w:pPr>
    </w:p>
    <w:p w14:paraId="5DD0614E" w14:textId="77777777" w:rsidR="003F395B" w:rsidRPr="003A6175" w:rsidRDefault="003F395B" w:rsidP="003A6175">
      <w:pPr>
        <w:rPr>
          <w:rFonts w:cs="Arial"/>
          <w:color w:val="000000" w:themeColor="text1"/>
        </w:rPr>
      </w:pPr>
      <w:r w:rsidRPr="003A6175">
        <w:rPr>
          <w:rFonts w:cs="Arial"/>
          <w:color w:val="000000" w:themeColor="text1"/>
        </w:rPr>
        <w:t>As of 1 April 2019, the Wales Act 2017 raised the devolved upper threshold for the consen</w:t>
      </w:r>
      <w:r w:rsidRPr="003A6175">
        <w:rPr>
          <w:rFonts w:cs="Arial"/>
          <w:color w:val="000000" w:themeColor="text1"/>
        </w:rPr>
        <w:lastRenderedPageBreak/>
        <w:t xml:space="preserve">ting of energy generating projects from 50 Megawatts to 350 Megawatts, both onshore and in Welsh waters.  It also devolved the consenting of certain overhead electric lines of 132 Kilovolts or less.  </w:t>
      </w:r>
    </w:p>
    <w:p w14:paraId="1E31DF28" w14:textId="77777777" w:rsidR="003F395B" w:rsidRPr="008C6F57" w:rsidRDefault="003F395B" w:rsidP="003F395B">
      <w:pPr>
        <w:ind w:left="426"/>
        <w:rPr>
          <w:rFonts w:cs="Arial"/>
          <w:color w:val="000000" w:themeColor="text1"/>
        </w:rPr>
      </w:pPr>
    </w:p>
    <w:p w14:paraId="7A4AB1A2" w14:textId="77777777" w:rsidR="003F395B" w:rsidRPr="003A6175" w:rsidRDefault="003F395B" w:rsidP="003A6175">
      <w:pPr>
        <w:rPr>
          <w:rFonts w:cs="Arial"/>
          <w:color w:val="000000" w:themeColor="text1"/>
        </w:rPr>
      </w:pPr>
      <w:r w:rsidRPr="003A6175">
        <w:rPr>
          <w:rFonts w:cs="Arial"/>
          <w:color w:val="000000" w:themeColor="text1"/>
        </w:rPr>
        <w:t>Newly devolved onshore applications are currently determined through the Developments of National Significance process, whereas offshore applications will be determined under the Electricity Act 1989.  This is an interim arrangement.</w:t>
      </w:r>
    </w:p>
    <w:p w14:paraId="1E8D8538" w14:textId="77777777" w:rsidR="003F395B" w:rsidRPr="008C6F57" w:rsidRDefault="003F395B" w:rsidP="003F395B">
      <w:pPr>
        <w:pStyle w:val="ListParagraph"/>
        <w:ind w:left="426"/>
        <w:rPr>
          <w:rFonts w:cs="Arial"/>
          <w:color w:val="000000" w:themeColor="text1"/>
        </w:rPr>
      </w:pPr>
    </w:p>
    <w:p w14:paraId="363C8871" w14:textId="77777777" w:rsidR="003F395B" w:rsidRPr="003A6175" w:rsidRDefault="003F395B" w:rsidP="003A6175">
      <w:pPr>
        <w:rPr>
          <w:rFonts w:cs="Arial"/>
          <w:color w:val="000000" w:themeColor="text1"/>
        </w:rPr>
      </w:pPr>
      <w:r w:rsidRPr="003A6175">
        <w:rPr>
          <w:rFonts w:cs="Arial"/>
          <w:color w:val="000000" w:themeColor="text1"/>
        </w:rPr>
        <w:t xml:space="preserve">With the UK Government </w:t>
      </w:r>
      <w:r w:rsidRPr="003A6175">
        <w:rPr>
          <w:rFonts w:cs="Arial"/>
          <w:bCs/>
        </w:rPr>
        <w:t xml:space="preserve">having placed the consenting of these important developments in former consenting processes, Wales </w:t>
      </w:r>
      <w:r w:rsidRPr="003A6175">
        <w:rPr>
          <w:rFonts w:cs="Arial"/>
        </w:rPr>
        <w:t>no longer has access to a unified and streamlined consenting regime where it concerns energy infrastructure.</w:t>
      </w:r>
    </w:p>
    <w:p w14:paraId="4B4B1B63" w14:textId="77777777" w:rsidR="003F395B" w:rsidRPr="008C6F57" w:rsidRDefault="003F395B" w:rsidP="003F395B">
      <w:pPr>
        <w:ind w:left="426"/>
        <w:rPr>
          <w:rFonts w:cs="Arial"/>
          <w:color w:val="000000" w:themeColor="text1"/>
        </w:rPr>
      </w:pPr>
    </w:p>
    <w:p w14:paraId="1B66719E" w14:textId="77777777" w:rsidR="003F395B" w:rsidRPr="003A6175" w:rsidRDefault="003F395B" w:rsidP="003A6175">
      <w:pPr>
        <w:rPr>
          <w:rFonts w:cs="Arial"/>
          <w:color w:val="000000" w:themeColor="text1"/>
        </w:rPr>
      </w:pPr>
      <w:r w:rsidRPr="003A6175">
        <w:rPr>
          <w:rFonts w:cs="Arial"/>
          <w:color w:val="000000" w:themeColor="text1"/>
        </w:rPr>
        <w:t xml:space="preserve">A more efficient and effective consenting arrangements both on and offshore is required to determine applications for such development, as well as other infrastructure, in Wales. These arrangements will need to be fit for purpose, must be able to meet future challenges and provide a greater level of service to developers while strengthening the role of local communities.  </w:t>
      </w:r>
    </w:p>
    <w:p w14:paraId="44218D45" w14:textId="77777777" w:rsidR="003F395B" w:rsidRPr="008C6F57" w:rsidRDefault="003F395B" w:rsidP="003F395B">
      <w:pPr>
        <w:rPr>
          <w:rFonts w:cs="Arial"/>
          <w:b/>
        </w:rPr>
      </w:pPr>
    </w:p>
    <w:p w14:paraId="4726E3D7" w14:textId="77777777" w:rsidR="003A6175" w:rsidRPr="008C6F57" w:rsidRDefault="003A6175" w:rsidP="003A6175">
      <w:pPr>
        <w:rPr>
          <w:rFonts w:cs="Arial"/>
          <w:b/>
        </w:rPr>
      </w:pPr>
      <w:r w:rsidRPr="008C6F57">
        <w:rPr>
          <w:rFonts w:cs="Arial"/>
          <w:b/>
        </w:rPr>
        <w:t>Background</w:t>
      </w:r>
    </w:p>
    <w:p w14:paraId="39FF76E3" w14:textId="77777777" w:rsidR="003A6175" w:rsidRPr="008C6F57" w:rsidRDefault="003A6175" w:rsidP="003A6175">
      <w:pPr>
        <w:rPr>
          <w:rFonts w:cs="Arial"/>
          <w:b/>
        </w:rPr>
      </w:pPr>
    </w:p>
    <w:p w14:paraId="1880BCC2" w14:textId="77777777" w:rsidR="003A6175" w:rsidRPr="008C6F57" w:rsidRDefault="003A6175" w:rsidP="003A6175">
      <w:pPr>
        <w:rPr>
          <w:rFonts w:cs="Arial"/>
        </w:rPr>
      </w:pPr>
      <w:r w:rsidRPr="008C6F57">
        <w:rPr>
          <w:rFonts w:cs="Arial"/>
        </w:rPr>
        <w:t>The Wales Act 2017 (“the Act”) devolved, further legislative and executive responsibility for the consenting of energy generating projects, overhead electric lines as well as ports and harbours. As a consequence of the way these powers were devolved, Wales has been placed into consenting processes which are not fit for purpose, and in some cases, former consenting processes.  Furthermore, Wales no longer has access to a unified and streamlined consenting regime where it concerns energy infrastructure.</w:t>
      </w:r>
    </w:p>
    <w:p w14:paraId="1DD60D3C" w14:textId="77777777" w:rsidR="003A6175" w:rsidRPr="008C6F57" w:rsidRDefault="003A6175" w:rsidP="003A6175">
      <w:pPr>
        <w:pStyle w:val="ListParagraph"/>
        <w:ind w:left="284"/>
        <w:rPr>
          <w:rFonts w:cs="Arial"/>
        </w:rPr>
      </w:pPr>
    </w:p>
    <w:p w14:paraId="37C67776" w14:textId="77777777" w:rsidR="003A6175" w:rsidRPr="008C6F57" w:rsidRDefault="003A6175" w:rsidP="003A6175">
      <w:pPr>
        <w:rPr>
          <w:rFonts w:cs="Arial"/>
        </w:rPr>
      </w:pPr>
      <w:r w:rsidRPr="008C6F57">
        <w:rPr>
          <w:rFonts w:cs="Arial"/>
        </w:rPr>
        <w:t xml:space="preserve">Being placed in an inferior energy infrastructure consenting process has caused problems for developers.  Namely, there is no longer any certainty in terms of timing and policy, and the consenting process no longer provides authorisation for a range of other consents as part of a one-stop shop.  In England, these aspects have been retained.  This situation significantly frustrates the Government’s ambitions in relation to decarbonisation and growing the green economy. </w:t>
      </w:r>
    </w:p>
    <w:p w14:paraId="53E1BA57" w14:textId="77777777" w:rsidR="003A6175" w:rsidRPr="008C6F57" w:rsidRDefault="003A6175" w:rsidP="003A6175">
      <w:pPr>
        <w:rPr>
          <w:rFonts w:cs="Arial"/>
        </w:rPr>
      </w:pPr>
    </w:p>
    <w:p w14:paraId="15B67898" w14:textId="77777777" w:rsidR="003A6175" w:rsidRPr="008C6F57" w:rsidRDefault="003A6175" w:rsidP="003A6175">
      <w:pPr>
        <w:spacing w:line="256" w:lineRule="auto"/>
        <w:rPr>
          <w:rFonts w:cs="Arial"/>
        </w:rPr>
      </w:pPr>
      <w:r w:rsidRPr="008C6F57">
        <w:rPr>
          <w:rFonts w:cs="Arial"/>
        </w:rPr>
        <w:t>The Bill was announced in the First Minister’s Legislative Statement on 5 July 2022 for introduction in year 2 of this Senedd term (June 2023). It will legislate for a single unified consenting regime for devolved major energy and infrastructure projects in Wales, both on and offshore. It will:</w:t>
      </w:r>
    </w:p>
    <w:p w14:paraId="143D22A8" w14:textId="77777777" w:rsidR="003A6175" w:rsidRPr="008C6F57" w:rsidRDefault="003A6175" w:rsidP="003A6175">
      <w:pPr>
        <w:pStyle w:val="ListParagraph"/>
        <w:numPr>
          <w:ilvl w:val="0"/>
          <w:numId w:val="153"/>
        </w:numPr>
        <w:rPr>
          <w:rFonts w:cs="Arial"/>
        </w:rPr>
      </w:pPr>
      <w:r w:rsidRPr="008C6F57">
        <w:rPr>
          <w:rFonts w:cs="Arial"/>
        </w:rPr>
        <w:t>replace consenting processes which are outdated and no longer meet current requirements,</w:t>
      </w:r>
    </w:p>
    <w:p w14:paraId="197BDEAE" w14:textId="5B52FD36" w:rsidR="00E06EA0" w:rsidRPr="003A6175" w:rsidRDefault="003A6175" w:rsidP="003A6175">
      <w:pPr>
        <w:pStyle w:val="ListParagraph"/>
        <w:numPr>
          <w:ilvl w:val="0"/>
          <w:numId w:val="153"/>
        </w:numPr>
        <w:rPr>
          <w:rFonts w:cs="Arial"/>
        </w:rPr>
      </w:pPr>
      <w:r w:rsidRPr="008C6F57">
        <w:rPr>
          <w:rFonts w:cs="Arial"/>
        </w:rPr>
        <w:t xml:space="preserve">address a competitive disadvantage in respect of the process for consenting large scale projects in comparison to England, and </w:t>
      </w:r>
      <w:r w:rsidRPr="003A6175">
        <w:rPr>
          <w:rFonts w:cs="Arial"/>
        </w:rPr>
        <w:t>provide a key contribution to the Government’s required actions in relation to climate change and decarbonisation and be an enabler for a number of Programme for Government commitments.</w:t>
      </w:r>
    </w:p>
    <w:p w14:paraId="527D59F3" w14:textId="77777777" w:rsidR="00E06EA0" w:rsidRPr="008C6F57" w:rsidRDefault="00E06EA0" w:rsidP="00E06EA0">
      <w:pPr>
        <w:rPr>
          <w:rFonts w:cs="Arial"/>
        </w:rPr>
      </w:pPr>
    </w:p>
    <w:p w14:paraId="05FA79DD" w14:textId="77777777" w:rsidR="00E06EA0" w:rsidRPr="008C6F57" w:rsidRDefault="00E06EA0" w:rsidP="00E06EA0">
      <w:pPr>
        <w:rPr>
          <w:rFonts w:cs="Arial"/>
        </w:rPr>
      </w:pPr>
    </w:p>
    <w:p w14:paraId="29FB8DB9" w14:textId="77777777" w:rsidR="00E06EA0" w:rsidRPr="008C6F57" w:rsidRDefault="00E06EA0" w:rsidP="00E06EA0">
      <w:pPr>
        <w:rPr>
          <w:rFonts w:cs="Arial"/>
        </w:rPr>
      </w:pPr>
    </w:p>
    <w:p w14:paraId="5CF9D3E5" w14:textId="77777777" w:rsidR="00E06EA0" w:rsidRPr="008C6F57" w:rsidRDefault="00E06EA0" w:rsidP="00E06EA0">
      <w:pPr>
        <w:rPr>
          <w:rFonts w:cs="Arial"/>
        </w:rPr>
      </w:pPr>
    </w:p>
    <w:p w14:paraId="5C37EF48" w14:textId="77777777" w:rsidR="00E06EA0" w:rsidRPr="008C6F57" w:rsidRDefault="00E06EA0" w:rsidP="00E06EA0">
      <w:pPr>
        <w:rPr>
          <w:rFonts w:cs="Arial"/>
        </w:rPr>
      </w:pPr>
    </w:p>
    <w:p w14:paraId="794D66D3" w14:textId="77777777" w:rsidR="00E06EA0" w:rsidRPr="008C6F57" w:rsidRDefault="00E06EA0" w:rsidP="00E06EA0">
      <w:pPr>
        <w:rPr>
          <w:rFonts w:cs="Arial"/>
        </w:rPr>
      </w:pPr>
    </w:p>
    <w:p w14:paraId="129185D9" w14:textId="77777777" w:rsidR="00E06EA0" w:rsidRPr="008C6F57" w:rsidRDefault="00E06EA0" w:rsidP="00E06EA0">
      <w:pPr>
        <w:rPr>
          <w:rFonts w:cs="Arial"/>
        </w:rPr>
      </w:pPr>
    </w:p>
    <w:p w14:paraId="7053C157" w14:textId="77777777" w:rsidR="00E06EA0" w:rsidRPr="008C6F57" w:rsidRDefault="00E06EA0" w:rsidP="00E06EA0">
      <w:pPr>
        <w:rPr>
          <w:rFonts w:cs="Arial"/>
        </w:rPr>
      </w:pPr>
    </w:p>
    <w:p w14:paraId="5736A4F2" w14:textId="77777777" w:rsidR="00E06EA0" w:rsidRPr="008C6F57" w:rsidRDefault="00E06EA0" w:rsidP="00E06EA0">
      <w:pPr>
        <w:rPr>
          <w:rFonts w:cs="Arial"/>
        </w:rPr>
      </w:pPr>
    </w:p>
    <w:p w14:paraId="74441F88" w14:textId="77777777" w:rsidR="00E06EA0" w:rsidRPr="008C6F57" w:rsidRDefault="00E06EA0" w:rsidP="00E06EA0">
      <w:pPr>
        <w:rPr>
          <w:rFonts w:cs="Arial"/>
        </w:rPr>
      </w:pPr>
    </w:p>
    <w:p w14:paraId="1DFBBE03" w14:textId="77777777" w:rsidR="00E06EA0" w:rsidRPr="008C6F57" w:rsidRDefault="00E06EA0" w:rsidP="00E06EA0">
      <w:pPr>
        <w:rPr>
          <w:rFonts w:cs="Arial"/>
        </w:rPr>
      </w:pPr>
    </w:p>
    <w:p w14:paraId="0E35DD6A" w14:textId="77777777" w:rsidR="00E06EA0" w:rsidRPr="008C6F57" w:rsidRDefault="00E06EA0" w:rsidP="00E06EA0">
      <w:pPr>
        <w:rPr>
          <w:rFonts w:cs="Arial"/>
        </w:rPr>
      </w:pPr>
    </w:p>
    <w:p w14:paraId="040365C1" w14:textId="77777777" w:rsidR="00E06EA0" w:rsidRPr="008C6F57" w:rsidRDefault="00E06EA0" w:rsidP="00E06EA0">
      <w:pPr>
        <w:rPr>
          <w:rFonts w:cs="Arial"/>
        </w:rPr>
      </w:pPr>
    </w:p>
    <w:p w14:paraId="2AFD782F" w14:textId="77777777" w:rsidR="00E06EA0" w:rsidRPr="008C6F57" w:rsidRDefault="00E06EA0" w:rsidP="00E06EA0">
      <w:pPr>
        <w:rPr>
          <w:rFonts w:cs="Arial"/>
        </w:rPr>
      </w:pPr>
    </w:p>
    <w:p w14:paraId="4C61D6C5" w14:textId="77777777" w:rsidR="00E06EA0" w:rsidRPr="008C6F57" w:rsidRDefault="00E06EA0" w:rsidP="00E06EA0">
      <w:pPr>
        <w:rPr>
          <w:rFonts w:cs="Arial"/>
        </w:rPr>
      </w:pPr>
    </w:p>
    <w:p w14:paraId="23135D51" w14:textId="77777777" w:rsidR="00E06EA0" w:rsidRPr="008C6F57" w:rsidRDefault="00E06EA0" w:rsidP="00E06EA0">
      <w:pPr>
        <w:rPr>
          <w:rFonts w:cs="Arial"/>
        </w:rPr>
      </w:pPr>
    </w:p>
    <w:p w14:paraId="5C5A6CA4" w14:textId="77777777" w:rsidR="00E06EA0" w:rsidRPr="008C6F57" w:rsidRDefault="00E06EA0" w:rsidP="00E06EA0">
      <w:pPr>
        <w:rPr>
          <w:rFonts w:cs="Arial"/>
        </w:rPr>
      </w:pPr>
    </w:p>
    <w:p w14:paraId="5EE33C70" w14:textId="77777777" w:rsidR="00E06EA0" w:rsidRPr="008C6F57" w:rsidRDefault="00E06EA0" w:rsidP="00E06EA0">
      <w:pPr>
        <w:rPr>
          <w:rFonts w:cs="Arial"/>
        </w:rPr>
      </w:pPr>
    </w:p>
    <w:p w14:paraId="6502A78E" w14:textId="77777777" w:rsidR="00E06EA0" w:rsidRPr="008C6F57" w:rsidRDefault="00E06EA0" w:rsidP="00E06EA0">
      <w:pPr>
        <w:rPr>
          <w:rFonts w:cs="Arial"/>
        </w:rPr>
      </w:pPr>
    </w:p>
    <w:p w14:paraId="6741A6D1" w14:textId="77777777" w:rsidR="00E06EA0" w:rsidRPr="008C6F57" w:rsidRDefault="00E06EA0" w:rsidP="00E06EA0">
      <w:pPr>
        <w:rPr>
          <w:rFonts w:cs="Arial"/>
        </w:rPr>
      </w:pPr>
    </w:p>
    <w:p w14:paraId="6EBC4E56" w14:textId="77777777" w:rsidR="00E06EA0" w:rsidRPr="008C6F57" w:rsidRDefault="00E06EA0" w:rsidP="00E06EA0">
      <w:pPr>
        <w:rPr>
          <w:rFonts w:cs="Arial"/>
        </w:rPr>
      </w:pPr>
    </w:p>
    <w:p w14:paraId="716AC167" w14:textId="77777777" w:rsidR="00E06EA0" w:rsidRPr="008C6F57" w:rsidRDefault="00E06EA0" w:rsidP="00E06EA0">
      <w:pPr>
        <w:rPr>
          <w:rFonts w:cs="Arial"/>
        </w:rPr>
      </w:pPr>
    </w:p>
    <w:p w14:paraId="09DF9A79" w14:textId="77777777" w:rsidR="00E06EA0" w:rsidRPr="008C6F57" w:rsidRDefault="00E06EA0" w:rsidP="00E06EA0">
      <w:pPr>
        <w:rPr>
          <w:rFonts w:cs="Arial"/>
        </w:rPr>
      </w:pPr>
    </w:p>
    <w:p w14:paraId="46BD41A4" w14:textId="77777777" w:rsidR="00E06EA0" w:rsidRPr="008C6F57" w:rsidRDefault="00E06EA0" w:rsidP="00E06EA0">
      <w:pPr>
        <w:rPr>
          <w:rFonts w:cs="Arial"/>
        </w:rPr>
      </w:pPr>
    </w:p>
    <w:p w14:paraId="4630F6CC" w14:textId="77777777" w:rsidR="00E06EA0" w:rsidRPr="008C6F57" w:rsidRDefault="00E06EA0" w:rsidP="00E06EA0">
      <w:pPr>
        <w:rPr>
          <w:rFonts w:cs="Arial"/>
        </w:rPr>
      </w:pPr>
    </w:p>
    <w:p w14:paraId="36BA6E87" w14:textId="77777777" w:rsidR="00E06EA0" w:rsidRPr="008C6F57" w:rsidRDefault="00E06EA0" w:rsidP="00E06EA0">
      <w:pPr>
        <w:rPr>
          <w:rFonts w:cs="Arial"/>
        </w:rPr>
      </w:pPr>
    </w:p>
    <w:p w14:paraId="0E4B200F" w14:textId="77777777" w:rsidR="00E06EA0" w:rsidRPr="008C6F57" w:rsidRDefault="00E06EA0" w:rsidP="00E06EA0">
      <w:pPr>
        <w:rPr>
          <w:rFonts w:cs="Arial"/>
        </w:rPr>
      </w:pPr>
    </w:p>
    <w:p w14:paraId="38B5EDCB" w14:textId="77777777" w:rsidR="00E06EA0" w:rsidRPr="008C6F57" w:rsidRDefault="00E06EA0" w:rsidP="00E06EA0">
      <w:pPr>
        <w:rPr>
          <w:rFonts w:cs="Arial"/>
        </w:rPr>
      </w:pPr>
    </w:p>
    <w:p w14:paraId="103FAE4A" w14:textId="77777777" w:rsidR="00E06EA0" w:rsidRPr="008C6F57" w:rsidRDefault="00E06EA0" w:rsidP="00E06EA0">
      <w:pPr>
        <w:rPr>
          <w:rFonts w:cs="Arial"/>
        </w:rPr>
      </w:pPr>
    </w:p>
    <w:p w14:paraId="10D7AA9E" w14:textId="19C8F2BC" w:rsidR="00E06EA0" w:rsidRDefault="00E06EA0" w:rsidP="00E06EA0">
      <w:pPr>
        <w:rPr>
          <w:rFonts w:cs="Arial"/>
        </w:rPr>
      </w:pPr>
    </w:p>
    <w:p w14:paraId="4D14E246" w14:textId="35397850" w:rsidR="003A6175" w:rsidRDefault="003A6175" w:rsidP="00E06EA0">
      <w:pPr>
        <w:rPr>
          <w:rFonts w:cs="Arial"/>
        </w:rPr>
      </w:pPr>
    </w:p>
    <w:p w14:paraId="78C96994" w14:textId="61E44EC5" w:rsidR="003A6175" w:rsidRDefault="003A6175" w:rsidP="00E06EA0">
      <w:pPr>
        <w:rPr>
          <w:rFonts w:cs="Arial"/>
        </w:rPr>
      </w:pPr>
    </w:p>
    <w:p w14:paraId="0EAECD16" w14:textId="62FE7F96" w:rsidR="003A6175" w:rsidRDefault="003A6175" w:rsidP="00E06EA0">
      <w:pPr>
        <w:rPr>
          <w:rFonts w:cs="Arial"/>
        </w:rPr>
      </w:pPr>
    </w:p>
    <w:p w14:paraId="587178FA" w14:textId="143B06B5" w:rsidR="003A6175" w:rsidRDefault="003A6175" w:rsidP="00E06EA0">
      <w:pPr>
        <w:rPr>
          <w:rFonts w:cs="Arial"/>
        </w:rPr>
      </w:pPr>
    </w:p>
    <w:p w14:paraId="377D1935" w14:textId="553CDCB8" w:rsidR="003A6175" w:rsidRDefault="003A6175" w:rsidP="00E06EA0">
      <w:pPr>
        <w:rPr>
          <w:rFonts w:cs="Arial"/>
        </w:rPr>
      </w:pPr>
    </w:p>
    <w:p w14:paraId="1AEC7036" w14:textId="7B999AA2" w:rsidR="003A6175" w:rsidRDefault="003A6175" w:rsidP="00E06EA0">
      <w:pPr>
        <w:rPr>
          <w:rFonts w:cs="Arial"/>
        </w:rPr>
      </w:pPr>
    </w:p>
    <w:p w14:paraId="4ECE42F2" w14:textId="59EB0EC3" w:rsidR="003A6175" w:rsidRDefault="003A6175" w:rsidP="00E06EA0">
      <w:pPr>
        <w:rPr>
          <w:rFonts w:cs="Arial"/>
        </w:rPr>
      </w:pPr>
    </w:p>
    <w:p w14:paraId="29A2284E" w14:textId="4CF10D87" w:rsidR="003A6175" w:rsidRDefault="003A6175" w:rsidP="00E06EA0">
      <w:pPr>
        <w:rPr>
          <w:rFonts w:cs="Arial"/>
        </w:rPr>
      </w:pPr>
    </w:p>
    <w:p w14:paraId="56A0E209" w14:textId="750C65FB" w:rsidR="003A6175" w:rsidRDefault="003A6175" w:rsidP="00E06EA0">
      <w:pPr>
        <w:rPr>
          <w:rFonts w:cs="Arial"/>
        </w:rPr>
      </w:pPr>
    </w:p>
    <w:p w14:paraId="77B151E8" w14:textId="77777777" w:rsidR="003A6175" w:rsidRPr="008C6F57" w:rsidRDefault="003A6175" w:rsidP="00E06EA0">
      <w:pPr>
        <w:rPr>
          <w:rFonts w:cs="Arial"/>
        </w:rPr>
      </w:pPr>
    </w:p>
    <w:p w14:paraId="24CF44CF" w14:textId="77777777" w:rsidR="00E06EA0" w:rsidRPr="008C6F57" w:rsidRDefault="00E06EA0" w:rsidP="00E06EA0">
      <w:pPr>
        <w:rPr>
          <w:rFonts w:cs="Arial"/>
        </w:rPr>
      </w:pPr>
    </w:p>
    <w:p w14:paraId="0601AA1C" w14:textId="4F0DE1FF" w:rsidR="00440485" w:rsidRPr="008C6F57" w:rsidRDefault="7601EEB6" w:rsidP="00440485">
      <w:pPr>
        <w:pStyle w:val="Heading1"/>
        <w:rPr>
          <w:rFonts w:ascii="Arial" w:hAnsi="Arial" w:cs="Arial"/>
        </w:rPr>
      </w:pPr>
      <w:bookmarkStart w:id="375" w:name="_Toc122427548"/>
      <w:bookmarkStart w:id="376" w:name="_Toc527247783"/>
      <w:bookmarkStart w:id="377" w:name="_Toc1258268004"/>
      <w:bookmarkStart w:id="378" w:name="_Toc2030671244"/>
      <w:bookmarkStart w:id="379" w:name="_Toc980765574"/>
      <w:bookmarkStart w:id="380" w:name="_Toc1594808348"/>
      <w:bookmarkStart w:id="381" w:name="_Toc1451856789"/>
      <w:bookmarkStart w:id="382" w:name="_Toc804978429"/>
      <w:bookmarkStart w:id="383" w:name="_Toc129868395"/>
      <w:r w:rsidRPr="45B29D41">
        <w:rPr>
          <w:rFonts w:ascii="Arial" w:hAnsi="Arial" w:cs="Arial"/>
        </w:rPr>
        <w:t xml:space="preserve">Introducing 20mph to make </w:t>
      </w:r>
      <w:r w:rsidR="67636F7B" w:rsidRPr="45B29D41">
        <w:rPr>
          <w:rFonts w:ascii="Arial" w:hAnsi="Arial" w:cs="Arial"/>
        </w:rPr>
        <w:t>Welsh</w:t>
      </w:r>
      <w:r w:rsidRPr="45B29D41">
        <w:rPr>
          <w:rFonts w:ascii="Arial" w:hAnsi="Arial" w:cs="Arial"/>
        </w:rPr>
        <w:t xml:space="preserve"> streets safer and heal</w:t>
      </w:r>
      <w:r w:rsidRPr="45B29D41">
        <w:rPr>
          <w:rFonts w:ascii="Arial" w:hAnsi="Arial" w:cs="Arial"/>
        </w:rPr>
        <w:lastRenderedPageBreak/>
        <w:t>thier</w:t>
      </w:r>
      <w:bookmarkEnd w:id="375"/>
      <w:bookmarkEnd w:id="376"/>
      <w:bookmarkEnd w:id="377"/>
      <w:bookmarkEnd w:id="378"/>
      <w:bookmarkEnd w:id="379"/>
      <w:bookmarkEnd w:id="380"/>
      <w:bookmarkEnd w:id="381"/>
      <w:bookmarkEnd w:id="382"/>
      <w:bookmarkEnd w:id="383"/>
    </w:p>
    <w:p w14:paraId="08E7A986" w14:textId="77777777" w:rsidR="00440485" w:rsidRPr="008C6F57" w:rsidRDefault="00440485" w:rsidP="00440485">
      <w:pPr>
        <w:autoSpaceDE w:val="0"/>
        <w:autoSpaceDN w:val="0"/>
        <w:adjustRightInd w:val="0"/>
        <w:rPr>
          <w:rFonts w:cs="Arial"/>
        </w:rPr>
      </w:pPr>
    </w:p>
    <w:p w14:paraId="3A5F39BE" w14:textId="5CD82B36" w:rsidR="00440485" w:rsidRDefault="00440485" w:rsidP="00440485">
      <w:pPr>
        <w:autoSpaceDE w:val="0"/>
        <w:autoSpaceDN w:val="0"/>
        <w:adjustRightInd w:val="0"/>
        <w:rPr>
          <w:rFonts w:cs="Arial"/>
        </w:rPr>
      </w:pPr>
      <w:r w:rsidRPr="008C6F57">
        <w:rPr>
          <w:rFonts w:cs="Arial"/>
        </w:rPr>
        <w:t xml:space="preserve">Welsh Government </w:t>
      </w:r>
      <w:r w:rsidR="00491271" w:rsidRPr="008C6F57">
        <w:rPr>
          <w:rFonts w:cs="Arial"/>
        </w:rPr>
        <w:t xml:space="preserve">passed legislation </w:t>
      </w:r>
      <w:r w:rsidR="00C62886" w:rsidRPr="008C6F57">
        <w:rPr>
          <w:rFonts w:cs="Arial"/>
        </w:rPr>
        <w:t>on 12</w:t>
      </w:r>
      <w:r w:rsidR="00C62886" w:rsidRPr="008C6F57">
        <w:rPr>
          <w:rFonts w:cs="Arial"/>
          <w:vertAlign w:val="superscript"/>
        </w:rPr>
        <w:t>th</w:t>
      </w:r>
      <w:r w:rsidR="00C62886" w:rsidRPr="008C6F57">
        <w:rPr>
          <w:rFonts w:cs="Arial"/>
        </w:rPr>
        <w:t xml:space="preserve"> July 2022 (39 in favour to 15 against) to introduce on </w:t>
      </w:r>
      <w:r w:rsidR="00C62886" w:rsidRPr="008C6F57">
        <w:rPr>
          <w:rFonts w:cs="Arial"/>
          <w:b/>
          <w:bCs/>
        </w:rPr>
        <w:t>17</w:t>
      </w:r>
      <w:r w:rsidR="00C62886" w:rsidRPr="008C6F57">
        <w:rPr>
          <w:rFonts w:cs="Arial"/>
          <w:b/>
          <w:bCs/>
          <w:vertAlign w:val="superscript"/>
        </w:rPr>
        <w:t>th</w:t>
      </w:r>
      <w:r w:rsidR="00C62886" w:rsidRPr="008C6F57">
        <w:rPr>
          <w:rFonts w:cs="Arial"/>
          <w:b/>
          <w:bCs/>
        </w:rPr>
        <w:t xml:space="preserve"> September 2023</w:t>
      </w:r>
      <w:r w:rsidR="00C62886" w:rsidRPr="008C6F57">
        <w:rPr>
          <w:rFonts w:cs="Arial"/>
        </w:rPr>
        <w:t xml:space="preserve"> a </w:t>
      </w:r>
      <w:r w:rsidRPr="008C6F57">
        <w:rPr>
          <w:rFonts w:cs="Arial"/>
        </w:rPr>
        <w:t xml:space="preserve">new 20mph national speed limit on restricted roads (meaning residential roads with streetlighting that are currently 30mph) to improve safety and help make Welsh streets a more welcoming place for everyone and in particular children, </w:t>
      </w:r>
      <w:r w:rsidR="00C62C9D" w:rsidRPr="008C6F57">
        <w:rPr>
          <w:rFonts w:cs="Arial"/>
        </w:rPr>
        <w:t>pedestrians,</w:t>
      </w:r>
      <w:r w:rsidRPr="008C6F57">
        <w:rPr>
          <w:rFonts w:cs="Arial"/>
        </w:rPr>
        <w:t xml:space="preserve"> and cyclists</w:t>
      </w:r>
      <w:r w:rsidR="00C62C9D">
        <w:rPr>
          <w:rFonts w:cs="Arial"/>
        </w:rPr>
        <w:t>.</w:t>
      </w:r>
    </w:p>
    <w:p w14:paraId="5EBD1635" w14:textId="77777777" w:rsidR="001A0A3B" w:rsidRDefault="001A0A3B" w:rsidP="001A0A3B">
      <w:pPr>
        <w:pStyle w:val="NormalWeb"/>
        <w:rPr>
          <w:rFonts w:ascii="Arial" w:hAnsi="Arial" w:cs="Arial"/>
        </w:rPr>
      </w:pPr>
      <w:r>
        <w:rPr>
          <w:rFonts w:ascii="Arial" w:hAnsi="Arial" w:cs="Arial"/>
        </w:rPr>
        <w:t>The evidence from around the world is very clear – red</w:t>
      </w:r>
      <w:r>
        <w:rPr>
          <w:rFonts w:ascii="Arial" w:hAnsi="Arial" w:cs="Arial"/>
        </w:rPr>
        <w:lastRenderedPageBreak/>
        <w:t xml:space="preserve">ucing speed limits reduces collisions and saves lives. </w:t>
      </w:r>
    </w:p>
    <w:p w14:paraId="1709D862" w14:textId="77777777" w:rsidR="001A0A3B" w:rsidRDefault="001A0A3B" w:rsidP="001A0A3B">
      <w:pPr>
        <w:pStyle w:val="NormalWeb"/>
        <w:rPr>
          <w:rFonts w:ascii="Arial" w:hAnsi="Arial" w:cs="Arial"/>
        </w:rPr>
      </w:pPr>
      <w:r>
        <w:rPr>
          <w:rFonts w:ascii="Arial" w:hAnsi="Arial" w:cs="Arial"/>
        </w:rPr>
        <w:t>The slower speeds also create a safer and more welcoming environment giving people the confidence to walk and cycle more, which inevitably will improve our health and wellbeing, and help safeguard the environment for future generations.</w:t>
      </w:r>
    </w:p>
    <w:p w14:paraId="6FBED501" w14:textId="77777777" w:rsidR="001A0A3B" w:rsidRDefault="001A0A3B" w:rsidP="001A0A3B">
      <w:pPr>
        <w:pStyle w:val="NormalWeb"/>
        <w:rPr>
          <w:rFonts w:ascii="Arial" w:hAnsi="Arial" w:cs="Arial"/>
        </w:rPr>
      </w:pPr>
      <w:r>
        <w:rPr>
          <w:rFonts w:ascii="Arial" w:hAnsi="Arial" w:cs="Arial"/>
        </w:rPr>
        <w:t xml:space="preserve">We also must remember that the benefits of 20mph stretch much further than casualty savings alone with evidence from the report suggesting that the new speed limit will increase physical activity and in turn help reduce obesity, stress and anxiety. </w:t>
      </w:r>
    </w:p>
    <w:p w14:paraId="31041B76" w14:textId="32C6956E" w:rsidR="00E47E88" w:rsidRPr="001A0A3B" w:rsidRDefault="001A0A3B" w:rsidP="001A0A3B">
      <w:pPr>
        <w:pStyle w:val="NormalWeb"/>
        <w:rPr>
          <w:rFonts w:ascii="Arial" w:hAnsi="Arial" w:cs="Arial"/>
        </w:rPr>
      </w:pPr>
      <w:r>
        <w:rPr>
          <w:rFonts w:ascii="Arial" w:hAnsi="Arial" w:cs="Arial"/>
        </w:rPr>
        <w:t>As with any cultural change we know it will take time to win hearts and minds and inevitably we will face some challenge. I am pleased to see that early indications show that the majority of Welsh people are in favour of 20mph, and I am confident that if we all work together, we can make the necessary changes that will benefit us now and in the future.”</w:t>
      </w:r>
    </w:p>
    <w:p w14:paraId="0A3915B0" w14:textId="77777777" w:rsidR="00440485" w:rsidRPr="008C6F57" w:rsidRDefault="00440485" w:rsidP="00440485">
      <w:pPr>
        <w:rPr>
          <w:rFonts w:cs="Arial"/>
          <w:b/>
          <w:bCs/>
          <w:i/>
          <w:iCs/>
        </w:rPr>
      </w:pPr>
      <w:r w:rsidRPr="008C6F57">
        <w:rPr>
          <w:rFonts w:cs="Arial"/>
          <w:b/>
          <w:bCs/>
          <w:i/>
          <w:iCs/>
        </w:rPr>
        <w:t xml:space="preserve">Public consultation </w:t>
      </w:r>
    </w:p>
    <w:p w14:paraId="4B01C6B2" w14:textId="56C16005" w:rsidR="00440485" w:rsidRDefault="00440485" w:rsidP="00440485">
      <w:pPr>
        <w:rPr>
          <w:rFonts w:cs="Arial"/>
        </w:rPr>
      </w:pPr>
      <w:r w:rsidRPr="008C6F57">
        <w:rPr>
          <w:rFonts w:cs="Arial"/>
        </w:rPr>
        <w:t>In July 2021 the Welsh Government commissioned a public consultation to seek views on the proposal to reduce the default speed limit on restricted roads from 30mph to 20mph in 2023. The public consultation was part of the Welsh Government’s commitment to consult on this proposal.</w:t>
      </w:r>
    </w:p>
    <w:p w14:paraId="538D81BF" w14:textId="77777777" w:rsidR="00E47E88" w:rsidRPr="008C6F57" w:rsidRDefault="00E47E88" w:rsidP="00440485">
      <w:pPr>
        <w:rPr>
          <w:rFonts w:cs="Arial"/>
        </w:rPr>
      </w:pPr>
    </w:p>
    <w:p w14:paraId="1E3078A0" w14:textId="261A6C86" w:rsidR="00440485" w:rsidRPr="008C6F57" w:rsidRDefault="00440485" w:rsidP="00440485">
      <w:pPr>
        <w:rPr>
          <w:rFonts w:cs="Arial"/>
        </w:rPr>
      </w:pPr>
      <w:r w:rsidRPr="008C6F57">
        <w:rPr>
          <w:rFonts w:cs="Arial"/>
        </w:rPr>
        <w:t xml:space="preserve">The Consultation ran until 1 October 2021 and was available online and in printed form for people to give their views. 6,018 online responses were received by the Welsh Government. </w:t>
      </w:r>
    </w:p>
    <w:p w14:paraId="4490636C" w14:textId="77777777" w:rsidR="00440485" w:rsidRPr="008C6F57" w:rsidRDefault="00440485" w:rsidP="00440485">
      <w:pPr>
        <w:rPr>
          <w:rFonts w:cs="Arial"/>
          <w:b/>
          <w:bCs/>
          <w:i/>
          <w:iCs/>
        </w:rPr>
      </w:pPr>
    </w:p>
    <w:p w14:paraId="4B49B665" w14:textId="77777777" w:rsidR="001A0A3B" w:rsidRDefault="00440485" w:rsidP="001A0A3B">
      <w:pPr>
        <w:rPr>
          <w:rFonts w:cs="Arial"/>
          <w:b/>
          <w:bCs/>
          <w:i/>
          <w:iCs/>
        </w:rPr>
      </w:pPr>
      <w:r w:rsidRPr="008C6F57">
        <w:rPr>
          <w:rFonts w:cs="Arial"/>
          <w:b/>
          <w:bCs/>
          <w:i/>
          <w:iCs/>
        </w:rPr>
        <w:t>Public Attitude Survey:</w:t>
      </w:r>
    </w:p>
    <w:p w14:paraId="0FDC8546" w14:textId="7C9A6CB7" w:rsidR="00440485" w:rsidRPr="001A0A3B" w:rsidRDefault="00440485" w:rsidP="001A0A3B">
      <w:pPr>
        <w:rPr>
          <w:rFonts w:cs="Arial"/>
          <w:b/>
          <w:bCs/>
          <w:i/>
          <w:iCs/>
        </w:rPr>
      </w:pPr>
      <w:r w:rsidRPr="008C6F57">
        <w:rPr>
          <w:rFonts w:cs="Arial"/>
          <w:color w:val="1F1F1F"/>
          <w:shd w:val="clear" w:color="auto" w:fill="FFFFFF"/>
        </w:rPr>
        <w:t xml:space="preserve">In November 2020 the Welsh Government funded a national public attitude survey of 1000 people living in Wales aged 16 or over to assess introducing a </w:t>
      </w:r>
      <w:r w:rsidRPr="008C6F57">
        <w:rPr>
          <w:rFonts w:cs="Arial"/>
          <w:color w:val="000000"/>
        </w:rPr>
        <w:t xml:space="preserve">20mph default speed on restricted roads in Wales. The findings of the report are published on the </w:t>
      </w:r>
      <w:r w:rsidR="00000000">
        <w:fldChar w:fldCharType="begin"/>
      </w:r>
      <w:r w:rsidR="00000000">
        <w:instrText>HYPERLINK "https://eur01.safelinks.protection.outlook.com/?url=https%3A%2F%2Fgov.wales%2Fsites%2Fdefault%2Ffiles%2Fpublications%2F2021-07%2Ftraffic-orders-and-20mph-public-attitudes-survey.pdf&amp;data=04%7C01%7CKatherine.Owen005%40gov.wales%7C7bb86220dff34b8710aa08da01ed5547%7Ca2cc36c592804ae78887d06dab89216b%7C0%7C0%7C637824416086842227%7CUnknown%7CTWFpbGZsb3d8eyJWIjoiMC4wLjAwMDAiLCJQIjoiV2luMzIiLCJBTiI6Ik1haWwiLCJXVCI6Mn0%3D%7C3000&amp;sdata=UyvCnDFJnOAUHi%2BxcU%2BSI07iWFAvhZgOo62zPUvuQlU%3D&amp;reserved=0"</w:instrText>
      </w:r>
      <w:r w:rsidR="00000000">
        <w:fldChar w:fldCharType="separate"/>
      </w:r>
      <w:r w:rsidRPr="008C6F57">
        <w:rPr>
          <w:rStyle w:val="Hyperlink"/>
          <w:rFonts w:cs="Arial"/>
        </w:rPr>
        <w:t>Welsh Government website</w:t>
      </w:r>
      <w:r w:rsidR="00000000">
        <w:rPr>
          <w:rStyle w:val="Hyperlink"/>
          <w:rFonts w:cs="Arial"/>
        </w:rPr>
        <w:fldChar w:fldCharType="end"/>
      </w:r>
      <w:r w:rsidRPr="008C6F57">
        <w:rPr>
          <w:rFonts w:cs="Arial"/>
          <w:color w:val="000000"/>
        </w:rPr>
        <w:t>.</w:t>
      </w:r>
      <w:r w:rsidRPr="008C6F57">
        <w:rPr>
          <w:rFonts w:cs="Arial"/>
          <w:color w:val="000000"/>
        </w:rPr>
        <w:t xml:space="preserve"> </w:t>
      </w:r>
      <w:r w:rsidRPr="008C6F57">
        <w:rPr>
          <w:rFonts w:cs="Arial"/>
          <w:color w:val="1F1F1F"/>
          <w:shd w:val="clear" w:color="auto" w:fill="FFFFFF"/>
        </w:rPr>
        <w:t>Findings show strong support for Welsh Government’s plan to reduce speed limits in residential communities to 20mph, especially among parents or those with children in the household.</w:t>
      </w:r>
    </w:p>
    <w:p w14:paraId="09C129D1" w14:textId="70F2F79E" w:rsidR="00D11BDD" w:rsidRPr="008C6F57" w:rsidRDefault="00D11BDD" w:rsidP="00440485">
      <w:pPr>
        <w:pStyle w:val="NormalWeb"/>
        <w:rPr>
          <w:rFonts w:ascii="Arial" w:hAnsi="Arial" w:cs="Arial"/>
          <w:color w:val="000000"/>
        </w:rPr>
      </w:pPr>
      <w:r w:rsidRPr="008C6F57">
        <w:rPr>
          <w:rFonts w:ascii="Arial" w:hAnsi="Arial" w:cs="Arial"/>
          <w:color w:val="000000"/>
        </w:rPr>
        <w:t xml:space="preserve">Furthermore, the introduction of 20 mph speed limits has the potential to encourage take up of active travel, with sizeable proportions of the public saying that they would be more likely to walk more and cycle more if the speed limit locally were 20 mph. </w:t>
      </w:r>
    </w:p>
    <w:p w14:paraId="1C2B7A1A" w14:textId="153A26F9" w:rsidR="00D11BDD" w:rsidRPr="008C6F57" w:rsidRDefault="00D11BDD" w:rsidP="00440485">
      <w:pPr>
        <w:pStyle w:val="NormalWeb"/>
        <w:rPr>
          <w:rFonts w:ascii="Arial" w:hAnsi="Arial" w:cs="Arial"/>
          <w:color w:val="000000"/>
        </w:rPr>
      </w:pPr>
      <w:r w:rsidRPr="008C6F57">
        <w:rPr>
          <w:rFonts w:ascii="Arial" w:hAnsi="Arial" w:cs="Arial"/>
          <w:color w:val="000000"/>
        </w:rPr>
        <w:t>In the survey high proportions of the public expressed concerns about vehicles driving too fast generally, and around one in five did not feel safe walking their children to school.</w:t>
      </w:r>
    </w:p>
    <w:p w14:paraId="72F5DF6B" w14:textId="05EEDE0B" w:rsidR="00D11BDD" w:rsidRPr="008C6F57" w:rsidRDefault="00D11BDD" w:rsidP="00440485">
      <w:pPr>
        <w:pStyle w:val="NormalWeb"/>
        <w:rPr>
          <w:rFonts w:ascii="Arial" w:hAnsi="Arial" w:cs="Arial"/>
          <w:color w:val="000000"/>
        </w:rPr>
      </w:pPr>
      <w:r w:rsidRPr="008C6F57">
        <w:rPr>
          <w:rFonts w:ascii="Arial" w:hAnsi="Arial" w:cs="Arial"/>
          <w:color w:val="000000"/>
        </w:rPr>
        <w:t>Safety therefore is the strongest motivator for supporting the reduction in the speed limit in residential areas across Wales, particularly for pedestrians, children and cyclists. Speeding traffic emerged as the second biggest spontaneous concern of people regarding roads in their local area.</w:t>
      </w:r>
    </w:p>
    <w:p w14:paraId="19F19863" w14:textId="23D12D13" w:rsidR="00440485" w:rsidRDefault="00440485" w:rsidP="00440485">
      <w:pPr>
        <w:shd w:val="clear" w:color="auto" w:fill="FFFFFF"/>
        <w:spacing w:after="300"/>
        <w:rPr>
          <w:rFonts w:cs="Arial"/>
          <w:color w:val="1F1F1F"/>
        </w:rPr>
      </w:pPr>
      <w:r w:rsidRPr="008C6F57">
        <w:rPr>
          <w:rFonts w:cs="Arial"/>
          <w:color w:val="1F1F1F"/>
        </w:rPr>
        <w:t xml:space="preserve">These findings, together with the impact of speed on public safety and people’s and communities’ broader health and the climate emergency are being considered together as we progress </w:t>
      </w:r>
      <w:r w:rsidR="0092160F" w:rsidRPr="008C6F57">
        <w:rPr>
          <w:rFonts w:cs="Arial"/>
          <w:color w:val="1F1F1F"/>
        </w:rPr>
        <w:t xml:space="preserve">the introduction of </w:t>
      </w:r>
      <w:r w:rsidR="0092160F" w:rsidRPr="008C6F57">
        <w:rPr>
          <w:rFonts w:cs="Arial"/>
          <w:color w:val="1F1F1F"/>
        </w:rPr>
        <w:lastRenderedPageBreak/>
        <w:t xml:space="preserve">the </w:t>
      </w:r>
      <w:r w:rsidRPr="008C6F57">
        <w:rPr>
          <w:rFonts w:cs="Arial"/>
          <w:color w:val="1F1F1F"/>
        </w:rPr>
        <w:t xml:space="preserve">20mph default speed limit in </w:t>
      </w:r>
      <w:r w:rsidR="0092160F" w:rsidRPr="008C6F57">
        <w:rPr>
          <w:rFonts w:cs="Arial"/>
          <w:color w:val="1F1F1F"/>
        </w:rPr>
        <w:t xml:space="preserve">September </w:t>
      </w:r>
      <w:r w:rsidR="00137C9B" w:rsidRPr="008C6F57">
        <w:rPr>
          <w:rFonts w:cs="Arial"/>
          <w:color w:val="1F1F1F"/>
        </w:rPr>
        <w:t>2023</w:t>
      </w:r>
    </w:p>
    <w:p w14:paraId="0CBE0582" w14:textId="77777777" w:rsidR="001A0A3B" w:rsidRDefault="00D314CF" w:rsidP="00D314CF">
      <w:pPr>
        <w:pStyle w:val="NormalWeb"/>
        <w:rPr>
          <w:rFonts w:ascii="Arial" w:hAnsi="Arial" w:cs="Arial"/>
          <w:b/>
          <w:bCs/>
        </w:rPr>
      </w:pPr>
      <w:r w:rsidRPr="00D314CF">
        <w:rPr>
          <w:rFonts w:ascii="Arial" w:hAnsi="Arial" w:cs="Arial"/>
          <w:b/>
          <w:bCs/>
        </w:rPr>
        <w:t>Beaufort 20 mph Research</w:t>
      </w:r>
      <w:r>
        <w:rPr>
          <w:rFonts w:ascii="Arial" w:hAnsi="Arial" w:cs="Arial"/>
          <w:b/>
          <w:bCs/>
        </w:rPr>
        <w:t xml:space="preserve"> (October 22)</w:t>
      </w:r>
    </w:p>
    <w:p w14:paraId="6FCBD08A" w14:textId="53480393" w:rsidR="00D314CF" w:rsidRPr="001A0A3B" w:rsidRDefault="00D314CF" w:rsidP="00D314CF">
      <w:pPr>
        <w:pStyle w:val="NormalWeb"/>
        <w:rPr>
          <w:rFonts w:ascii="Arial" w:hAnsi="Arial" w:cs="Arial"/>
          <w:b/>
          <w:bCs/>
        </w:rPr>
      </w:pPr>
      <w:r>
        <w:rPr>
          <w:rFonts w:ascii="Arial" w:hAnsi="Arial" w:cs="Arial"/>
        </w:rPr>
        <w:t xml:space="preserve">Research conducted by the Transport Research Institute (TRI) at Edinburgh Napier University has estimated the Welsh Government’s move to introduce a new default speed limit on residential roads across Wales will save the NHS in Wales around £100m in the first year alone – three times more than it will cost to introduce the scheme. </w:t>
      </w:r>
    </w:p>
    <w:p w14:paraId="790C3929" w14:textId="77777777" w:rsidR="00D314CF" w:rsidRDefault="00D314CF" w:rsidP="00D314CF">
      <w:pPr>
        <w:pStyle w:val="NormalWeb"/>
        <w:rPr>
          <w:rFonts w:ascii="Arial" w:hAnsi="Arial" w:cs="Arial"/>
        </w:rPr>
      </w:pPr>
      <w:r>
        <w:rPr>
          <w:rFonts w:ascii="Arial" w:hAnsi="Arial" w:cs="Arial"/>
        </w:rPr>
        <w:t xml:space="preserve">These findings are supported by results from an independent public attitude survey recently conducted by Beaufort Research, on behalf of the Welsh Government. </w:t>
      </w:r>
    </w:p>
    <w:p w14:paraId="64F9E3FC" w14:textId="77777777" w:rsidR="00D314CF" w:rsidRDefault="00D314CF" w:rsidP="00D314CF">
      <w:pPr>
        <w:pStyle w:val="NormalWeb"/>
        <w:rPr>
          <w:rFonts w:ascii="Arial" w:hAnsi="Arial" w:cs="Arial"/>
        </w:rPr>
      </w:pPr>
      <w:r>
        <w:rPr>
          <w:rFonts w:ascii="Arial" w:hAnsi="Arial" w:cs="Arial"/>
        </w:rPr>
        <w:t>New results show that 64% of people surveyed say their main reason for supporting 20mph is because ‘it makes it safer for pedestrians’, with 47% of people saying ‘the new speed limit makes it safer for cyclists’ and 57% of people agreeing that ‘20mph causes fewer serious collisions’.</w:t>
      </w:r>
    </w:p>
    <w:p w14:paraId="61AC31C2" w14:textId="77777777" w:rsidR="00D314CF" w:rsidRDefault="00D314CF" w:rsidP="00D314CF">
      <w:pPr>
        <w:pStyle w:val="NormalWeb"/>
        <w:rPr>
          <w:rFonts w:ascii="Arial" w:hAnsi="Arial" w:cs="Arial"/>
        </w:rPr>
      </w:pPr>
      <w:r>
        <w:rPr>
          <w:rFonts w:ascii="Arial" w:hAnsi="Arial" w:cs="Arial"/>
        </w:rPr>
        <w:t xml:space="preserve">The survey also showed that the majority of people were in support of the new lower speed limit – almost two thirds of people surveyed said they would support a speed limit of 20mph in the area they live and 55% saying that ‘streets would be a lot nicer for pedestrians with a 20mph speed limit’. 62% of people also said they wanted ‘drivers to slow down a bit on our roads’. </w:t>
      </w:r>
    </w:p>
    <w:p w14:paraId="646FCC27" w14:textId="77777777" w:rsidR="00440485" w:rsidRPr="008C6F57" w:rsidRDefault="00440485" w:rsidP="00440485">
      <w:pPr>
        <w:shd w:val="clear" w:color="auto" w:fill="FFFFFF"/>
        <w:spacing w:after="300"/>
        <w:rPr>
          <w:rFonts w:cs="Arial"/>
          <w:b/>
          <w:bCs/>
          <w:color w:val="1F1F1F"/>
        </w:rPr>
      </w:pPr>
      <w:r w:rsidRPr="008C6F57">
        <w:rPr>
          <w:rFonts w:cs="Arial"/>
          <w:b/>
          <w:bCs/>
          <w:color w:val="1F1F1F"/>
        </w:rPr>
        <w:t>20mph Taskforce Group Recommendations – Phase 1 trials</w:t>
      </w:r>
    </w:p>
    <w:p w14:paraId="2FF7EB3B" w14:textId="6D161A63" w:rsidR="00440485" w:rsidRPr="008C6F57" w:rsidRDefault="00440485" w:rsidP="00440485">
      <w:pPr>
        <w:shd w:val="clear" w:color="auto" w:fill="FFFFFF"/>
        <w:spacing w:after="300"/>
        <w:rPr>
          <w:rFonts w:cs="Arial"/>
          <w:color w:val="1F1F1F"/>
        </w:rPr>
      </w:pPr>
      <w:r w:rsidRPr="008C6F57">
        <w:rPr>
          <w:rFonts w:cs="Arial"/>
          <w:color w:val="1F1F1F"/>
        </w:rPr>
        <w:t xml:space="preserve">Within the </w:t>
      </w:r>
      <w:hyperlink r:id="rId38" w:history="1">
        <w:r w:rsidRPr="008C6F57">
          <w:rPr>
            <w:rStyle w:val="Hyperlink"/>
            <w:rFonts w:cs="Arial"/>
          </w:rPr>
          <w:t>20mph Task Force’s recommendations</w:t>
        </w:r>
      </w:hyperlink>
      <w:r w:rsidRPr="008C6F57">
        <w:rPr>
          <w:rFonts w:cs="Arial"/>
          <w:color w:val="1F1F1F"/>
        </w:rPr>
        <w:t xml:space="preserve"> there was a commitment to trial 20mph speed limits on restricted roads (roads that currently have a 30mph restriction and have street lighting) in eight </w:t>
      </w:r>
      <w:r w:rsidR="00BA7074" w:rsidRPr="008C6F57">
        <w:rPr>
          <w:rFonts w:cs="Arial"/>
          <w:color w:val="1F1F1F"/>
        </w:rPr>
        <w:t xml:space="preserve">first phase </w:t>
      </w:r>
      <w:r w:rsidRPr="008C6F57">
        <w:rPr>
          <w:rFonts w:cs="Arial"/>
          <w:color w:val="1F1F1F"/>
        </w:rPr>
        <w:t xml:space="preserve">settlements across Wales. These are: </w:t>
      </w:r>
    </w:p>
    <w:p w14:paraId="550801F6" w14:textId="77777777" w:rsidR="00440485" w:rsidRPr="008C6F57" w:rsidRDefault="00440485">
      <w:pPr>
        <w:numPr>
          <w:ilvl w:val="0"/>
          <w:numId w:val="331"/>
        </w:numPr>
        <w:shd w:val="clear" w:color="auto" w:fill="FFFFFF"/>
        <w:spacing w:before="100" w:beforeAutospacing="1" w:after="100" w:afterAutospacing="1"/>
        <w:rPr>
          <w:rFonts w:cs="Arial"/>
          <w:color w:val="1F1F1F"/>
        </w:rPr>
      </w:pPr>
      <w:r w:rsidRPr="008C6F57">
        <w:rPr>
          <w:rFonts w:cs="Arial"/>
          <w:color w:val="1F1F1F"/>
        </w:rPr>
        <w:t>Abergavenny and Severnside in Monmouthshire</w:t>
      </w:r>
    </w:p>
    <w:p w14:paraId="2F4017CE" w14:textId="77777777" w:rsidR="00440485" w:rsidRPr="008C6F57" w:rsidRDefault="00440485">
      <w:pPr>
        <w:numPr>
          <w:ilvl w:val="0"/>
          <w:numId w:val="331"/>
        </w:numPr>
        <w:shd w:val="clear" w:color="auto" w:fill="FFFFFF"/>
        <w:spacing w:before="100" w:beforeAutospacing="1" w:after="100" w:afterAutospacing="1"/>
        <w:rPr>
          <w:rFonts w:cs="Arial"/>
          <w:color w:val="1F1F1F"/>
        </w:rPr>
      </w:pPr>
      <w:r w:rsidRPr="008C6F57">
        <w:rPr>
          <w:rFonts w:cs="Arial"/>
          <w:color w:val="1F1F1F"/>
        </w:rPr>
        <w:t>Central North Cardiff</w:t>
      </w:r>
    </w:p>
    <w:p w14:paraId="48DE00B8" w14:textId="77777777" w:rsidR="00440485" w:rsidRPr="008C6F57" w:rsidRDefault="00440485">
      <w:pPr>
        <w:numPr>
          <w:ilvl w:val="0"/>
          <w:numId w:val="331"/>
        </w:numPr>
        <w:shd w:val="clear" w:color="auto" w:fill="FFFFFF"/>
        <w:spacing w:before="100" w:beforeAutospacing="1" w:after="100" w:afterAutospacing="1"/>
        <w:rPr>
          <w:rFonts w:cs="Arial"/>
          <w:color w:val="1F1F1F"/>
        </w:rPr>
      </w:pPr>
      <w:r w:rsidRPr="008C6F57">
        <w:rPr>
          <w:rFonts w:cs="Arial"/>
          <w:color w:val="1F1F1F"/>
        </w:rPr>
        <w:t>Buckley, Flintshire</w:t>
      </w:r>
    </w:p>
    <w:p w14:paraId="07CE663E" w14:textId="77777777" w:rsidR="00440485" w:rsidRPr="008C6F57" w:rsidRDefault="00440485">
      <w:pPr>
        <w:numPr>
          <w:ilvl w:val="0"/>
          <w:numId w:val="331"/>
        </w:numPr>
        <w:shd w:val="clear" w:color="auto" w:fill="FFFFFF"/>
        <w:spacing w:before="100" w:beforeAutospacing="1" w:after="100" w:afterAutospacing="1"/>
        <w:rPr>
          <w:rFonts w:cs="Arial"/>
          <w:color w:val="1F1F1F"/>
        </w:rPr>
      </w:pPr>
      <w:r w:rsidRPr="008C6F57">
        <w:rPr>
          <w:rFonts w:cs="Arial"/>
          <w:color w:val="1F1F1F"/>
        </w:rPr>
        <w:t>Cilfriw Village, Neath and Port Talbot</w:t>
      </w:r>
    </w:p>
    <w:p w14:paraId="1435125F" w14:textId="77777777" w:rsidR="00440485" w:rsidRPr="008C6F57" w:rsidRDefault="00440485">
      <w:pPr>
        <w:numPr>
          <w:ilvl w:val="0"/>
          <w:numId w:val="331"/>
        </w:numPr>
        <w:shd w:val="clear" w:color="auto" w:fill="FFFFFF"/>
        <w:spacing w:before="100" w:beforeAutospacing="1" w:after="100" w:afterAutospacing="1"/>
        <w:rPr>
          <w:rFonts w:cs="Arial"/>
          <w:color w:val="1F1F1F"/>
        </w:rPr>
      </w:pPr>
      <w:r w:rsidRPr="008C6F57">
        <w:rPr>
          <w:rFonts w:cs="Arial"/>
          <w:color w:val="1F1F1F"/>
        </w:rPr>
        <w:t>St Dogmaels, Pembrokeshire</w:t>
      </w:r>
    </w:p>
    <w:p w14:paraId="530E82AE" w14:textId="77777777" w:rsidR="00440485" w:rsidRPr="008C6F57" w:rsidRDefault="00440485">
      <w:pPr>
        <w:numPr>
          <w:ilvl w:val="0"/>
          <w:numId w:val="331"/>
        </w:numPr>
        <w:shd w:val="clear" w:color="auto" w:fill="FFFFFF"/>
        <w:spacing w:before="100" w:beforeAutospacing="1" w:after="100" w:afterAutospacing="1"/>
        <w:rPr>
          <w:rFonts w:cs="Arial"/>
          <w:color w:val="1F1F1F"/>
        </w:rPr>
      </w:pPr>
      <w:r w:rsidRPr="008C6F57">
        <w:rPr>
          <w:rFonts w:cs="Arial"/>
          <w:color w:val="1F1F1F"/>
        </w:rPr>
        <w:t>St Brides Major, Vale of Glamorgan</w:t>
      </w:r>
    </w:p>
    <w:p w14:paraId="6EB82194" w14:textId="77777777" w:rsidR="00440485" w:rsidRPr="008C6F57" w:rsidRDefault="00440485">
      <w:pPr>
        <w:numPr>
          <w:ilvl w:val="0"/>
          <w:numId w:val="331"/>
        </w:numPr>
        <w:shd w:val="clear" w:color="auto" w:fill="FFFFFF"/>
        <w:spacing w:before="100" w:beforeAutospacing="1" w:after="100" w:afterAutospacing="1"/>
        <w:rPr>
          <w:rFonts w:cs="Arial"/>
          <w:color w:val="1F1F1F"/>
        </w:rPr>
      </w:pPr>
      <w:r w:rsidRPr="008C6F57">
        <w:rPr>
          <w:rFonts w:cs="Arial"/>
          <w:color w:val="1F1F1F"/>
        </w:rPr>
        <w:t>Llanelli North, Carmarthenshire.</w:t>
      </w:r>
    </w:p>
    <w:p w14:paraId="28ED18D6" w14:textId="2B82B329" w:rsidR="00440485" w:rsidRPr="008C6F57" w:rsidRDefault="00440485" w:rsidP="00440485">
      <w:pPr>
        <w:shd w:val="clear" w:color="auto" w:fill="FFFFFF"/>
        <w:spacing w:after="300"/>
        <w:rPr>
          <w:rFonts w:cs="Arial"/>
          <w:color w:val="1F1F1F"/>
        </w:rPr>
      </w:pPr>
      <w:r w:rsidRPr="008C6F57">
        <w:rPr>
          <w:rFonts w:cs="Arial"/>
          <w:color w:val="1F1F1F"/>
        </w:rPr>
        <w:t>The new 20 mph speed limits were made by way of Traffic Orders and those affected were consulted using the statutory processes. The</w:t>
      </w:r>
      <w:r w:rsidR="000B0384" w:rsidRPr="008C6F57">
        <w:rPr>
          <w:rFonts w:cs="Arial"/>
          <w:color w:val="1F1F1F"/>
        </w:rPr>
        <w:t>se</w:t>
      </w:r>
      <w:r w:rsidRPr="008C6F57">
        <w:rPr>
          <w:rFonts w:cs="Arial"/>
          <w:color w:val="1F1F1F"/>
        </w:rPr>
        <w:t xml:space="preserve"> </w:t>
      </w:r>
      <w:r w:rsidR="000B0384" w:rsidRPr="008C6F57">
        <w:rPr>
          <w:rFonts w:cs="Arial"/>
          <w:color w:val="1F1F1F"/>
        </w:rPr>
        <w:t>phase one</w:t>
      </w:r>
      <w:r w:rsidRPr="008C6F57">
        <w:rPr>
          <w:rFonts w:cs="Arial"/>
          <w:color w:val="1F1F1F"/>
        </w:rPr>
        <w:t xml:space="preserve"> settlements had a phased start, from Summer 2021 and are now all live. They are being used to test processes, develop a behavioural change and enforcement strategy, provide feedback on public consultation, communication and marketing and to overcome any unforeseen issues before we press forward with national roll out in Autumn 2023.  </w:t>
      </w:r>
    </w:p>
    <w:p w14:paraId="13CC70E7" w14:textId="65CE8191" w:rsidR="000B0384" w:rsidRPr="008C6F57" w:rsidRDefault="000B0384" w:rsidP="000B0384">
      <w:pPr>
        <w:rPr>
          <w:rFonts w:cs="Arial"/>
        </w:rPr>
      </w:pPr>
      <w:r w:rsidRPr="008C6F57">
        <w:rPr>
          <w:rFonts w:cs="Arial"/>
          <w:color w:val="1F1F1F"/>
        </w:rPr>
        <w:t xml:space="preserve">These settlements also tested the exceptions process that recognised </w:t>
      </w:r>
      <w:r w:rsidRPr="008C6F57">
        <w:rPr>
          <w:rFonts w:cs="Arial"/>
        </w:rPr>
        <w:t xml:space="preserve">that a speed limit of 20mph may </w:t>
      </w:r>
      <w:r w:rsidRPr="008C6F57">
        <w:rPr>
          <w:rFonts w:cs="Arial"/>
          <w:b/>
          <w:bCs/>
        </w:rPr>
        <w:t>not be appropriate</w:t>
      </w:r>
      <w:r w:rsidRPr="008C6F57">
        <w:rPr>
          <w:rFonts w:cs="Arial"/>
        </w:rPr>
        <w:t xml:space="preserve"> for all A &amp; B class roads restricted roads, which includes trunk roads. This will effectively mean that if the Highway Authority make </w:t>
      </w:r>
      <w:r w:rsidRPr="008C6F57">
        <w:rPr>
          <w:rFonts w:cs="Arial"/>
        </w:rPr>
        <w:lastRenderedPageBreak/>
        <w:t xml:space="preserve">a Traffic Regulation Order a section of road will appear to remain at 30 mph. </w:t>
      </w:r>
    </w:p>
    <w:p w14:paraId="218A60BD" w14:textId="77777777" w:rsidR="00440485" w:rsidRPr="008C6F57" w:rsidRDefault="00440485" w:rsidP="37CEC359">
      <w:pPr>
        <w:pStyle w:val="PlainText"/>
      </w:pPr>
    </w:p>
    <w:p w14:paraId="6BF450F5" w14:textId="691C86B1" w:rsidR="00440485" w:rsidRPr="008C6F57" w:rsidRDefault="51BE4DB6" w:rsidP="37CEC359">
      <w:pPr>
        <w:pStyle w:val="PlainText"/>
      </w:pPr>
      <w:r w:rsidRPr="37CEC359">
        <w:rPr>
          <w:rFonts w:cs="Arial"/>
        </w:rPr>
        <w:t>We have drawn on the lessons from the first phase 20mph settlements to further refine the approach for exceptions and have reviewed the criteria, including for main arterial roads. This will help shape the proposed national rollout. This revised technical and procedural guidance was published recently.</w:t>
      </w:r>
    </w:p>
    <w:p w14:paraId="247C288E" w14:textId="77777777" w:rsidR="00440485" w:rsidRPr="008C6F57" w:rsidRDefault="00440485" w:rsidP="37CEC359">
      <w:pPr>
        <w:pStyle w:val="xmsonormal"/>
        <w:rPr>
          <w:rFonts w:ascii="Arial" w:hAnsi="Arial" w:cs="Arial"/>
          <w:b/>
          <w:bCs/>
          <w:sz w:val="24"/>
          <w:szCs w:val="24"/>
        </w:rPr>
      </w:pPr>
    </w:p>
    <w:p w14:paraId="332D4356" w14:textId="77777777" w:rsidR="00440485" w:rsidRPr="008C6F57" w:rsidRDefault="51BE4DB6" w:rsidP="37CEC359">
      <w:pPr>
        <w:pStyle w:val="xmsonormal"/>
        <w:rPr>
          <w:rFonts w:ascii="Arial" w:hAnsi="Arial" w:cs="Arial"/>
          <w:sz w:val="24"/>
          <w:szCs w:val="24"/>
        </w:rPr>
      </w:pPr>
      <w:r w:rsidRPr="37CEC359">
        <w:rPr>
          <w:rFonts w:ascii="Arial" w:hAnsi="Arial" w:cs="Arial"/>
          <w:sz w:val="24"/>
          <w:szCs w:val="24"/>
        </w:rPr>
        <w:t>The FAQs are updated regularly with the latest questions raised by the public:</w:t>
      </w:r>
    </w:p>
    <w:p w14:paraId="1227906D" w14:textId="77777777" w:rsidR="00440485" w:rsidRPr="008C6F57" w:rsidRDefault="00440485" w:rsidP="37CEC359">
      <w:pPr>
        <w:pStyle w:val="xmsonormal"/>
        <w:rPr>
          <w:rFonts w:ascii="Arial" w:hAnsi="Arial" w:cs="Arial"/>
          <w:b/>
          <w:bCs/>
          <w:color w:val="FF0000"/>
          <w:sz w:val="24"/>
          <w:szCs w:val="24"/>
        </w:rPr>
      </w:pPr>
    </w:p>
    <w:p w14:paraId="24A19F1F" w14:textId="4149CC1F" w:rsidR="00440485" w:rsidRPr="008C6F57" w:rsidRDefault="51BE4DB6" w:rsidP="37CEC359">
      <w:pPr>
        <w:pStyle w:val="xmsonormal"/>
        <w:rPr>
          <w:rFonts w:ascii="Arial" w:hAnsi="Arial" w:cs="Arial"/>
          <w:b/>
          <w:bCs/>
          <w:color w:val="FF0000"/>
          <w:sz w:val="24"/>
          <w:szCs w:val="24"/>
        </w:rPr>
      </w:pPr>
      <w:r w:rsidRPr="37CEC359">
        <w:rPr>
          <w:rFonts w:ascii="Arial" w:hAnsi="Arial" w:cs="Arial"/>
          <w:sz w:val="24"/>
          <w:szCs w:val="24"/>
        </w:rPr>
        <w:t xml:space="preserve">Cymraeg: </w:t>
      </w:r>
      <w:hyperlink r:id="rId39">
        <w:r w:rsidRPr="37CEC359">
          <w:rPr>
            <w:rStyle w:val="Hyperlink"/>
            <w:rFonts w:ascii="Arial" w:hAnsi="Arial" w:cs="Arial"/>
            <w:sz w:val="24"/>
            <w:szCs w:val="24"/>
          </w:rPr>
          <w:t>https://llyw.cymru/cyflwyno-terfynau-cyflymder-20mya-cwestiynau-cyffredin</w:t>
        </w:r>
      </w:hyperlink>
      <w:r w:rsidRPr="37CEC359">
        <w:rPr>
          <w:rFonts w:ascii="Arial" w:hAnsi="Arial" w:cs="Arial"/>
          <w:sz w:val="24"/>
          <w:szCs w:val="24"/>
        </w:rPr>
        <w:t xml:space="preserve"> </w:t>
      </w:r>
      <w:r w:rsidR="00440485">
        <w:br/>
      </w:r>
      <w:r w:rsidR="00440485">
        <w:br/>
      </w:r>
      <w:r w:rsidRPr="37CEC359">
        <w:rPr>
          <w:rFonts w:ascii="Arial" w:hAnsi="Arial" w:cs="Arial"/>
          <w:sz w:val="24"/>
          <w:szCs w:val="24"/>
        </w:rPr>
        <w:t xml:space="preserve">English: </w:t>
      </w:r>
      <w:hyperlink r:id="rId40">
        <w:r w:rsidRPr="37CEC359">
          <w:rPr>
            <w:rStyle w:val="Hyperlink"/>
            <w:rFonts w:ascii="Arial" w:hAnsi="Arial" w:cs="Arial"/>
            <w:sz w:val="24"/>
            <w:szCs w:val="24"/>
          </w:rPr>
          <w:t>https://gov.wales/introducing-20mph-speed-limits-frequently-asked-questions</w:t>
        </w:r>
      </w:hyperlink>
    </w:p>
    <w:p w14:paraId="0F9338A0" w14:textId="1123AD02" w:rsidR="00440485" w:rsidRPr="008C6F57" w:rsidRDefault="00440485" w:rsidP="37CEC359">
      <w:pPr>
        <w:pStyle w:val="xmsonormal"/>
        <w:rPr>
          <w:rFonts w:ascii="Arial" w:hAnsi="Arial" w:cs="Arial"/>
          <w:b/>
          <w:bCs/>
          <w:sz w:val="24"/>
          <w:szCs w:val="24"/>
        </w:rPr>
      </w:pPr>
    </w:p>
    <w:p w14:paraId="53BC269C" w14:textId="2CBBE265" w:rsidR="00F33475" w:rsidRDefault="00F33475" w:rsidP="2F51972D">
      <w:pPr>
        <w:rPr>
          <w:rFonts w:cs="Arial"/>
          <w:i/>
          <w:iCs/>
        </w:rPr>
      </w:pPr>
      <w:bookmarkStart w:id="384" w:name="_Toc105496733"/>
    </w:p>
    <w:p w14:paraId="38DCCB4D" w14:textId="77777777" w:rsidR="0024454B" w:rsidRPr="008C6F57" w:rsidRDefault="0024454B" w:rsidP="0024454B">
      <w:pPr>
        <w:pStyle w:val="xmsonormal"/>
        <w:rPr>
          <w:rFonts w:ascii="Arial" w:hAnsi="Arial" w:cs="Arial"/>
          <w:b/>
          <w:bCs/>
          <w:sz w:val="24"/>
          <w:szCs w:val="24"/>
        </w:rPr>
      </w:pPr>
      <w:r w:rsidRPr="008C6F57">
        <w:rPr>
          <w:rFonts w:ascii="Arial" w:hAnsi="Arial" w:cs="Arial"/>
          <w:b/>
          <w:bCs/>
          <w:sz w:val="24"/>
          <w:szCs w:val="24"/>
        </w:rPr>
        <w:t>Background</w:t>
      </w:r>
    </w:p>
    <w:p w14:paraId="09701507" w14:textId="77777777" w:rsidR="0024454B" w:rsidRPr="008C6F57" w:rsidRDefault="0024454B" w:rsidP="0024454B">
      <w:pPr>
        <w:pStyle w:val="xmsonormal"/>
        <w:rPr>
          <w:rFonts w:ascii="Arial" w:hAnsi="Arial" w:cs="Arial"/>
          <w:b/>
          <w:bCs/>
          <w:sz w:val="24"/>
          <w:szCs w:val="24"/>
        </w:rPr>
      </w:pPr>
    </w:p>
    <w:p w14:paraId="2BE36F08" w14:textId="77777777" w:rsidR="0024454B" w:rsidRPr="008C6F57" w:rsidRDefault="0024454B" w:rsidP="0024454B">
      <w:pPr>
        <w:shd w:val="clear" w:color="auto" w:fill="FFFFFF"/>
        <w:rPr>
          <w:rFonts w:cs="Arial"/>
          <w:color w:val="1F1F1F"/>
        </w:rPr>
      </w:pPr>
      <w:r w:rsidRPr="008C6F57">
        <w:rPr>
          <w:rFonts w:cs="Arial"/>
          <w:color w:val="1F1F1F"/>
        </w:rPr>
        <w:t xml:space="preserve">Welsh Government has ambitious plans to make Welsh streets safer and healthier for everybody. Wales is leading the way across the home nations in introducing an urban speed limit of 20mph across Wales in 2023. </w:t>
      </w:r>
    </w:p>
    <w:p w14:paraId="4F27564E" w14:textId="77777777" w:rsidR="0024454B" w:rsidRPr="008C6F57" w:rsidRDefault="0024454B" w:rsidP="0024454B">
      <w:pPr>
        <w:shd w:val="clear" w:color="auto" w:fill="FFFFFF"/>
        <w:rPr>
          <w:rFonts w:cs="Arial"/>
          <w:color w:val="1F1F1F"/>
        </w:rPr>
      </w:pPr>
      <w:r w:rsidRPr="008C6F57">
        <w:rPr>
          <w:rFonts w:cs="Arial"/>
          <w:color w:val="1F1F1F"/>
        </w:rPr>
        <w:t xml:space="preserve">There are </w:t>
      </w:r>
      <w:r w:rsidRPr="008C6F57">
        <w:rPr>
          <w:rFonts w:cs="Arial"/>
          <w:b/>
          <w:bCs/>
          <w:color w:val="1F1F1F"/>
        </w:rPr>
        <w:t>three</w:t>
      </w:r>
      <w:r w:rsidRPr="008C6F57">
        <w:rPr>
          <w:rFonts w:cs="Arial"/>
          <w:color w:val="1F1F1F"/>
        </w:rPr>
        <w:t xml:space="preserve"> key reasons for lowering speeds:</w:t>
      </w:r>
    </w:p>
    <w:p w14:paraId="3326C45B" w14:textId="77777777" w:rsidR="0024454B" w:rsidRPr="008C6F57" w:rsidRDefault="0024454B" w:rsidP="0024454B">
      <w:pPr>
        <w:pStyle w:val="ListParagraph"/>
        <w:numPr>
          <w:ilvl w:val="0"/>
          <w:numId w:val="362"/>
        </w:numPr>
        <w:shd w:val="clear" w:color="auto" w:fill="FFFFFF"/>
        <w:rPr>
          <w:rFonts w:cs="Arial"/>
          <w:color w:val="1F1F1F"/>
        </w:rPr>
      </w:pPr>
      <w:r w:rsidRPr="008C6F57">
        <w:rPr>
          <w:rFonts w:cs="Arial"/>
          <w:color w:val="1F1F1F"/>
        </w:rPr>
        <w:t xml:space="preserve">Reduce collisions and save lives </w:t>
      </w:r>
    </w:p>
    <w:p w14:paraId="71479E9D" w14:textId="77777777" w:rsidR="0024454B" w:rsidRPr="008C6F57" w:rsidRDefault="0024454B" w:rsidP="0024454B">
      <w:pPr>
        <w:pStyle w:val="ListParagraph"/>
        <w:numPr>
          <w:ilvl w:val="0"/>
          <w:numId w:val="362"/>
        </w:numPr>
        <w:shd w:val="clear" w:color="auto" w:fill="FFFFFF"/>
        <w:rPr>
          <w:rFonts w:cs="Arial"/>
          <w:color w:val="1F1F1F"/>
        </w:rPr>
      </w:pPr>
      <w:r w:rsidRPr="008C6F57">
        <w:rPr>
          <w:rFonts w:cs="Arial"/>
          <w:color w:val="1F1F1F"/>
        </w:rPr>
        <w:t xml:space="preserve">Improve quality of life, making streets safer for playing, walking and cycling, in turn improving our physical and mental wellbeing. </w:t>
      </w:r>
    </w:p>
    <w:p w14:paraId="639CD8C8" w14:textId="77777777" w:rsidR="0024454B" w:rsidRPr="008C6F57" w:rsidRDefault="0024454B" w:rsidP="0024454B">
      <w:pPr>
        <w:pStyle w:val="ListParagraph"/>
        <w:numPr>
          <w:ilvl w:val="0"/>
          <w:numId w:val="362"/>
        </w:numPr>
        <w:shd w:val="clear" w:color="auto" w:fill="FFFFFF"/>
        <w:rPr>
          <w:rFonts w:cs="Arial"/>
          <w:color w:val="1F1F1F"/>
        </w:rPr>
      </w:pPr>
      <w:r w:rsidRPr="008C6F57">
        <w:rPr>
          <w:rFonts w:cs="Arial"/>
          <w:color w:val="1F1F1F"/>
        </w:rPr>
        <w:t>Respond urgently to the Climate Emergency – reduce environmental impact.</w:t>
      </w:r>
    </w:p>
    <w:p w14:paraId="1335524A" w14:textId="77777777" w:rsidR="0024454B" w:rsidRPr="008C6F57" w:rsidRDefault="0024454B" w:rsidP="0024454B">
      <w:pPr>
        <w:pStyle w:val="ListParagraph"/>
        <w:shd w:val="clear" w:color="auto" w:fill="FFFFFF"/>
        <w:ind w:left="0"/>
        <w:rPr>
          <w:rFonts w:cs="Arial"/>
          <w:color w:val="1F1F1F"/>
        </w:rPr>
      </w:pPr>
    </w:p>
    <w:p w14:paraId="7FA2AE5B" w14:textId="77777777" w:rsidR="0024454B" w:rsidRDefault="0024454B" w:rsidP="0024454B">
      <w:pPr>
        <w:rPr>
          <w:rFonts w:cs="Arial"/>
          <w:color w:val="1F1F1F"/>
        </w:rPr>
      </w:pPr>
      <w:r w:rsidRPr="008C6F57">
        <w:rPr>
          <w:rFonts w:cs="Arial"/>
          <w:color w:val="000000"/>
          <w:shd w:val="clear" w:color="auto" w:fill="FFFFFF"/>
        </w:rPr>
        <w:t>Wales is part of a growing global movement in introducing 20mph / 30km/h on residential streets. In February 2020,</w:t>
      </w:r>
      <w:r w:rsidRPr="008C6F57">
        <w:rPr>
          <w:rFonts w:cs="Arial"/>
          <w:color w:val="111111"/>
        </w:rPr>
        <w:t xml:space="preserve"> 130 countries adopted the “</w:t>
      </w:r>
      <w:hyperlink r:id="rId41" w:history="1">
        <w:r w:rsidRPr="008C6F57">
          <w:rPr>
            <w:rStyle w:val="Hyperlink"/>
            <w:rFonts w:cs="Arial"/>
          </w:rPr>
          <w:t>Stockholm Declaration</w:t>
        </w:r>
      </w:hyperlink>
      <w:r w:rsidRPr="008C6F57">
        <w:rPr>
          <w:rFonts w:cs="Arial"/>
          <w:color w:val="111111"/>
        </w:rPr>
        <w:t>”. This requires</w:t>
      </w:r>
      <w:r w:rsidRPr="008C6F57">
        <w:rPr>
          <w:rStyle w:val="Strong"/>
          <w:rFonts w:cs="Arial"/>
          <w:color w:val="111111"/>
        </w:rPr>
        <w:t> 20mph (30km/h)</w:t>
      </w:r>
      <w:r w:rsidRPr="008C6F57">
        <w:rPr>
          <w:rFonts w:cs="Arial"/>
          <w:color w:val="111111"/>
        </w:rPr>
        <w:t xml:space="preserve"> limits where vulnerable road users and vehicles mix - for safety, air quality and climate action. </w:t>
      </w:r>
      <w:r w:rsidRPr="008C6F57">
        <w:rPr>
          <w:rFonts w:cs="Arial"/>
          <w:color w:val="1F1F1F"/>
        </w:rPr>
        <w:t>Many other places across the UK have already introduced 20mph, for example, Central London, Scottish Borders, Bristol. But rather than introducing this street by street, authority by authority, Wales is being bold and choosing the smarter way - to introduce it for everybody at the same time.</w:t>
      </w:r>
    </w:p>
    <w:p w14:paraId="3EE903E0" w14:textId="34AA9D35" w:rsidR="00F33475" w:rsidRDefault="00F33475" w:rsidP="2F51972D">
      <w:pPr>
        <w:rPr>
          <w:rFonts w:cs="Arial"/>
          <w:i/>
          <w:iCs/>
        </w:rPr>
      </w:pPr>
    </w:p>
    <w:p w14:paraId="105DD512" w14:textId="360928CA" w:rsidR="00F33475" w:rsidRDefault="00F33475" w:rsidP="0A43C52C">
      <w:pPr>
        <w:rPr>
          <w:rFonts w:cs="Arial"/>
          <w:i/>
          <w:iCs/>
        </w:rPr>
      </w:pPr>
    </w:p>
    <w:p w14:paraId="7EA28CCD" w14:textId="5C11AA08" w:rsidR="0A43C52C" w:rsidRDefault="0A43C52C" w:rsidP="0A43C52C">
      <w:pPr>
        <w:rPr>
          <w:rFonts w:cs="Arial"/>
          <w:i/>
          <w:iCs/>
        </w:rPr>
      </w:pPr>
    </w:p>
    <w:p w14:paraId="0491C773" w14:textId="5C698418" w:rsidR="0A43C52C" w:rsidRDefault="0A43C52C" w:rsidP="0A43C52C">
      <w:pPr>
        <w:rPr>
          <w:rFonts w:cs="Arial"/>
          <w:i/>
          <w:iCs/>
        </w:rPr>
      </w:pPr>
    </w:p>
    <w:p w14:paraId="4EF8C55C" w14:textId="1EB28240" w:rsidR="0A43C52C" w:rsidRDefault="0A43C52C" w:rsidP="0A43C52C">
      <w:pPr>
        <w:rPr>
          <w:rFonts w:cs="Arial"/>
          <w:i/>
          <w:iCs/>
        </w:rPr>
      </w:pPr>
    </w:p>
    <w:p w14:paraId="39FAEBFA" w14:textId="77777777" w:rsidR="0024454B" w:rsidRDefault="0024454B" w:rsidP="2F51972D">
      <w:pPr>
        <w:rPr>
          <w:rFonts w:cs="Arial"/>
          <w:i/>
          <w:iCs/>
        </w:rPr>
      </w:pPr>
    </w:p>
    <w:p w14:paraId="0FB24DAC" w14:textId="6A6E2376" w:rsidR="00CB7B1B" w:rsidRPr="008C6F57" w:rsidRDefault="4E43C76E" w:rsidP="000D2C4C">
      <w:pPr>
        <w:pStyle w:val="Heading1"/>
        <w:rPr>
          <w:rFonts w:ascii="Arial" w:hAnsi="Arial" w:cs="Arial"/>
        </w:rPr>
      </w:pPr>
      <w:bookmarkStart w:id="385" w:name="_Toc122427555"/>
      <w:bookmarkStart w:id="386" w:name="_Toc2093493230"/>
      <w:bookmarkStart w:id="387" w:name="_Toc7011305"/>
      <w:bookmarkStart w:id="388" w:name="_Toc887200397"/>
      <w:bookmarkStart w:id="389" w:name="_Toc403223980"/>
      <w:bookmarkStart w:id="390" w:name="_Toc250612272"/>
      <w:bookmarkStart w:id="391" w:name="_Toc430500918"/>
      <w:bookmarkStart w:id="392" w:name="_Toc785339874"/>
      <w:bookmarkStart w:id="393" w:name="_Toc129868396"/>
      <w:r w:rsidRPr="45B29D41">
        <w:rPr>
          <w:rFonts w:ascii="Arial" w:hAnsi="Arial" w:cs="Arial"/>
        </w:rPr>
        <w:t>Local Development Plans (LDPs)</w:t>
      </w:r>
      <w:bookmarkEnd w:id="385"/>
      <w:bookmarkEnd w:id="386"/>
      <w:bookmarkEnd w:id="387"/>
      <w:bookmarkEnd w:id="388"/>
      <w:bookmarkEnd w:id="389"/>
      <w:bookmarkEnd w:id="390"/>
      <w:bookmarkEnd w:id="391"/>
      <w:bookmarkEnd w:id="392"/>
      <w:bookmarkEnd w:id="393"/>
    </w:p>
    <w:p w14:paraId="465A8877" w14:textId="77777777" w:rsidR="00CB7B1B" w:rsidRPr="008C6F57" w:rsidRDefault="00CB7B1B" w:rsidP="00CB7B1B">
      <w:pPr>
        <w:spacing w:line="276" w:lineRule="auto"/>
        <w:rPr>
          <w:rFonts w:cs="Arial"/>
          <w:bCs/>
          <w:sz w:val="32"/>
          <w:szCs w:val="32"/>
        </w:rPr>
      </w:pPr>
    </w:p>
    <w:p w14:paraId="3FC82638" w14:textId="77777777" w:rsidR="00CB7B1B" w:rsidRPr="0024454B" w:rsidRDefault="00CB7B1B" w:rsidP="0024454B">
      <w:pPr>
        <w:spacing w:after="160" w:line="276" w:lineRule="auto"/>
        <w:rPr>
          <w:rFonts w:cs="Arial"/>
          <w:bCs/>
        </w:rPr>
      </w:pPr>
      <w:r w:rsidRPr="0024454B">
        <w:rPr>
          <w:rFonts w:cs="Arial"/>
          <w:bCs/>
        </w:rPr>
        <w:t xml:space="preserve">I am supportive of a plan led approach to development. Maintaining up-to-date LDPs is essential </w:t>
      </w:r>
      <w:r w:rsidRPr="0024454B">
        <w:rPr>
          <w:rFonts w:cs="Arial"/>
          <w:bCs/>
          <w:color w:val="000000"/>
        </w:rPr>
        <w:t>to ensure the delivery of national and local priorities such as sustainable development, placemaking, affordable housing, climate change, air quality, renewable energy, zero carbon and sustainable transport.</w:t>
      </w:r>
    </w:p>
    <w:p w14:paraId="7C6EF6D3" w14:textId="77777777" w:rsidR="00CB7B1B" w:rsidRPr="008C6F57" w:rsidRDefault="00CB7B1B" w:rsidP="00CB7B1B">
      <w:pPr>
        <w:pStyle w:val="ListParagraph"/>
        <w:spacing w:line="276" w:lineRule="auto"/>
        <w:rPr>
          <w:rFonts w:cs="Arial"/>
          <w:bCs/>
        </w:rPr>
      </w:pPr>
    </w:p>
    <w:p w14:paraId="47FFFD9B" w14:textId="1B822850" w:rsidR="00CB7B1B" w:rsidRPr="0024454B" w:rsidRDefault="0ECF9AE9" w:rsidP="0024454B">
      <w:pPr>
        <w:spacing w:after="160" w:line="276" w:lineRule="auto"/>
        <w:rPr>
          <w:rFonts w:cs="Arial"/>
        </w:rPr>
      </w:pPr>
      <w:r w:rsidRPr="0024454B">
        <w:rPr>
          <w:rFonts w:cs="Arial"/>
        </w:rPr>
        <w:t>2</w:t>
      </w:r>
      <w:r w:rsidR="11BF55C4" w:rsidRPr="0024454B">
        <w:rPr>
          <w:rFonts w:cs="Arial"/>
        </w:rPr>
        <w:t>3</w:t>
      </w:r>
      <w:r w:rsidR="7374ABA7" w:rsidRPr="0024454B">
        <w:rPr>
          <w:rFonts w:cs="Arial"/>
        </w:rPr>
        <w:t xml:space="preserve"> out of 24 Local Planning Authorities (LPAs) (</w:t>
      </w:r>
      <w:r w:rsidR="7374ABA7" w:rsidRPr="0024454B">
        <w:rPr>
          <w:rFonts w:cs="Arial"/>
          <w:i/>
          <w:iCs/>
        </w:rPr>
        <w:t>Anglesey &amp; Gwynedd have a Joint LDP</w:t>
      </w:r>
      <w:r w:rsidR="7374ABA7" w:rsidRPr="0024454B">
        <w:rPr>
          <w:rFonts w:cs="Arial"/>
        </w:rPr>
        <w:t xml:space="preserve">) have an adopted LDP in Wales representing </w:t>
      </w:r>
      <w:r w:rsidRPr="0024454B">
        <w:rPr>
          <w:rFonts w:cs="Arial"/>
        </w:rPr>
        <w:t>9</w:t>
      </w:r>
      <w:r w:rsidR="14E4AC32" w:rsidRPr="0024454B">
        <w:rPr>
          <w:rFonts w:cs="Arial"/>
        </w:rPr>
        <w:t>6</w:t>
      </w:r>
      <w:r w:rsidR="7374ABA7" w:rsidRPr="0024454B">
        <w:rPr>
          <w:rFonts w:cs="Arial"/>
        </w:rPr>
        <w:t xml:space="preserve">% plan coverage. </w:t>
      </w:r>
      <w:r w:rsidR="6D045AC1" w:rsidRPr="0024454B">
        <w:rPr>
          <w:rFonts w:cs="Arial"/>
        </w:rPr>
        <w:t>Upon receipt o</w:t>
      </w:r>
      <w:r w:rsidR="6D045AC1" w:rsidRPr="0024454B">
        <w:rPr>
          <w:rFonts w:cs="Arial"/>
        </w:rPr>
        <w:lastRenderedPageBreak/>
        <w:t>f a positive Inspectors Report for Wrexham’s LDP and the elected Members resolv</w:t>
      </w:r>
      <w:r w:rsidR="2D82E54F" w:rsidRPr="0024454B">
        <w:rPr>
          <w:rFonts w:cs="Arial"/>
        </w:rPr>
        <w:t>ing</w:t>
      </w:r>
      <w:r w:rsidR="6D045AC1" w:rsidRPr="0024454B">
        <w:rPr>
          <w:rFonts w:cs="Arial"/>
        </w:rPr>
        <w:t xml:space="preserve"> to adopt the plan</w:t>
      </w:r>
      <w:r w:rsidR="7D46E559" w:rsidRPr="0024454B">
        <w:rPr>
          <w:rFonts w:cs="Arial"/>
        </w:rPr>
        <w:t xml:space="preserve">, </w:t>
      </w:r>
      <w:r w:rsidR="2A8C3A44" w:rsidRPr="0024454B">
        <w:rPr>
          <w:rFonts w:cs="Arial"/>
        </w:rPr>
        <w:t>this</w:t>
      </w:r>
      <w:r w:rsidRPr="0024454B">
        <w:rPr>
          <w:rFonts w:cs="Arial"/>
        </w:rPr>
        <w:t xml:space="preserve"> </w:t>
      </w:r>
      <w:r w:rsidR="7374ABA7" w:rsidRPr="0024454B">
        <w:rPr>
          <w:rFonts w:cs="Arial"/>
        </w:rPr>
        <w:t xml:space="preserve">should result in 100% coverage by </w:t>
      </w:r>
      <w:r w:rsidR="0F534428" w:rsidRPr="0024454B">
        <w:rPr>
          <w:rFonts w:cs="Arial"/>
        </w:rPr>
        <w:t>April/May this year</w:t>
      </w:r>
      <w:r w:rsidRPr="0024454B">
        <w:rPr>
          <w:rFonts w:cs="Arial"/>
        </w:rPr>
        <w:t>.</w:t>
      </w:r>
    </w:p>
    <w:p w14:paraId="42B0EE03" w14:textId="77777777" w:rsidR="00CB7B1B" w:rsidRPr="008C6F57" w:rsidRDefault="00CB7B1B" w:rsidP="00CB7B1B">
      <w:pPr>
        <w:pStyle w:val="ListParagraph"/>
        <w:spacing w:line="276" w:lineRule="auto"/>
        <w:rPr>
          <w:rFonts w:cs="Arial"/>
          <w:bCs/>
        </w:rPr>
      </w:pPr>
    </w:p>
    <w:p w14:paraId="18A7C69A" w14:textId="50DA2DF4" w:rsidR="00CB7B1B" w:rsidRPr="0024454B" w:rsidRDefault="00CB7B1B" w:rsidP="0024454B">
      <w:pPr>
        <w:spacing w:after="160" w:line="276" w:lineRule="auto"/>
        <w:rPr>
          <w:rFonts w:cs="Arial"/>
          <w:bCs/>
        </w:rPr>
      </w:pPr>
      <w:r w:rsidRPr="0024454B">
        <w:rPr>
          <w:rFonts w:cs="Arial"/>
          <w:bCs/>
        </w:rPr>
        <w:t>Three LPAs already have adopted a replacement LDP with a further 1</w:t>
      </w:r>
      <w:r w:rsidR="000710AB" w:rsidRPr="0024454B">
        <w:rPr>
          <w:rFonts w:cs="Arial"/>
          <w:bCs/>
        </w:rPr>
        <w:t>7</w:t>
      </w:r>
      <w:r w:rsidRPr="0024454B">
        <w:rPr>
          <w:rFonts w:cs="Arial"/>
          <w:bCs/>
        </w:rPr>
        <w:t xml:space="preserve"> formally commenced work on a replacement plan.</w:t>
      </w:r>
    </w:p>
    <w:p w14:paraId="777ACFCB" w14:textId="77777777" w:rsidR="00CB7B1B" w:rsidRPr="008C6F57" w:rsidRDefault="00CB7B1B" w:rsidP="00CB7B1B">
      <w:pPr>
        <w:pStyle w:val="ListParagraph"/>
        <w:rPr>
          <w:rFonts w:cs="Arial"/>
          <w:bCs/>
        </w:rPr>
      </w:pPr>
    </w:p>
    <w:p w14:paraId="3D829462" w14:textId="2F3C09F1" w:rsidR="00CB7B1B" w:rsidRPr="0024454B" w:rsidRDefault="00CB7B1B" w:rsidP="0024454B">
      <w:pPr>
        <w:spacing w:after="160" w:line="276" w:lineRule="auto"/>
        <w:rPr>
          <w:rFonts w:cs="Arial"/>
        </w:rPr>
      </w:pPr>
      <w:r w:rsidRPr="0024454B">
        <w:rPr>
          <w:rFonts w:cs="Arial"/>
        </w:rPr>
        <w:t>While there have been unforeseen delays to LDP preparation in respect of the pandemic, phosphates and resource issues good progress is being made by the majority of LPAs on LDP2. By the end of 202</w:t>
      </w:r>
      <w:r w:rsidR="3622AF8C" w:rsidRPr="0024454B">
        <w:rPr>
          <w:rFonts w:cs="Arial"/>
        </w:rPr>
        <w:t>3</w:t>
      </w:r>
      <w:r w:rsidRPr="0024454B">
        <w:rPr>
          <w:rFonts w:cs="Arial"/>
        </w:rPr>
        <w:t xml:space="preserve">, 100% of those LPAs who should have commenced a four-year plan review as set out in legislation </w:t>
      </w:r>
      <w:r w:rsidR="002B4509" w:rsidRPr="0024454B">
        <w:rPr>
          <w:rFonts w:cs="Arial"/>
        </w:rPr>
        <w:t>should</w:t>
      </w:r>
      <w:r w:rsidRPr="0024454B">
        <w:rPr>
          <w:rFonts w:cs="Arial"/>
        </w:rPr>
        <w:t xml:space="preserve"> have done so.</w:t>
      </w:r>
    </w:p>
    <w:p w14:paraId="0FE39915" w14:textId="77777777" w:rsidR="00EB535C" w:rsidRDefault="00EB535C" w:rsidP="00EB535C">
      <w:pPr>
        <w:pStyle w:val="xmsonormal"/>
        <w:rPr>
          <w:rFonts w:cs="Arial"/>
          <w:bCs/>
        </w:rPr>
      </w:pPr>
    </w:p>
    <w:p w14:paraId="65CDD976" w14:textId="6A42632D" w:rsidR="00CB7B1B" w:rsidRPr="00EB535C" w:rsidRDefault="00CB7B1B" w:rsidP="00EB535C">
      <w:pPr>
        <w:pStyle w:val="xmsonormal"/>
        <w:rPr>
          <w:rFonts w:ascii="Arial" w:hAnsi="Arial" w:cs="Arial"/>
          <w:b/>
          <w:bCs/>
          <w:sz w:val="24"/>
          <w:szCs w:val="24"/>
        </w:rPr>
      </w:pPr>
      <w:r w:rsidRPr="00EB535C">
        <w:rPr>
          <w:rFonts w:ascii="Arial" w:hAnsi="Arial" w:cs="Arial"/>
          <w:bCs/>
          <w:sz w:val="24"/>
          <w:szCs w:val="24"/>
        </w:rPr>
        <w:t>The scale and location of development is a matter for Local Planning Authorities to determine as part of their LDP, reflecting the issues they have identified, supported by evidence, in line with the requirements of national planning policy and Future Wales.</w:t>
      </w:r>
    </w:p>
    <w:p w14:paraId="251C64E7" w14:textId="77777777" w:rsidR="00CB7B1B" w:rsidRPr="00EB535C" w:rsidRDefault="00CB7B1B" w:rsidP="00CB7B1B">
      <w:pPr>
        <w:pStyle w:val="ListParagraph"/>
        <w:rPr>
          <w:rFonts w:cs="Arial"/>
          <w:bCs/>
        </w:rPr>
      </w:pPr>
    </w:p>
    <w:p w14:paraId="4D57AE03" w14:textId="77777777" w:rsidR="00CB7B1B" w:rsidRPr="00EB535C" w:rsidRDefault="00CB7B1B" w:rsidP="00EB535C">
      <w:pPr>
        <w:spacing w:after="160" w:line="276" w:lineRule="auto"/>
        <w:rPr>
          <w:rFonts w:cs="Arial"/>
          <w:bCs/>
        </w:rPr>
      </w:pPr>
      <w:r w:rsidRPr="00EB535C">
        <w:rPr>
          <w:rFonts w:cs="Arial"/>
          <w:bCs/>
        </w:rPr>
        <w:t>The LDP process is transparent and involves a large degree of public engagement with local communities, businesses and developers and other key stakeholders, to ensure all aspirations and concerns are considered.</w:t>
      </w:r>
    </w:p>
    <w:p w14:paraId="37BB767E" w14:textId="77777777" w:rsidR="00CB7B1B" w:rsidRPr="008C6F57" w:rsidRDefault="00CB7B1B" w:rsidP="00CB7B1B">
      <w:pPr>
        <w:pStyle w:val="ListParagraph"/>
        <w:rPr>
          <w:rFonts w:cs="Arial"/>
          <w:b/>
        </w:rPr>
      </w:pPr>
    </w:p>
    <w:p w14:paraId="0F725E90" w14:textId="77777777" w:rsidR="00EB535C" w:rsidRDefault="00EB535C" w:rsidP="00723E29">
      <w:pPr>
        <w:pStyle w:val="Heading1"/>
        <w:rPr>
          <w:rFonts w:ascii="Arial" w:hAnsi="Arial" w:cs="Arial"/>
        </w:rPr>
      </w:pPr>
      <w:bookmarkStart w:id="394" w:name="_Hlk106028898"/>
      <w:bookmarkStart w:id="395" w:name="_Toc122427556"/>
      <w:bookmarkStart w:id="396" w:name="_Toc685637638"/>
      <w:bookmarkStart w:id="397" w:name="_Toc370000170"/>
      <w:bookmarkStart w:id="398" w:name="_Toc648035742"/>
      <w:bookmarkStart w:id="399" w:name="_Toc1889389615"/>
      <w:bookmarkStart w:id="400" w:name="_Toc996115910"/>
      <w:bookmarkStart w:id="401" w:name="_Toc1448790155"/>
      <w:bookmarkStart w:id="402" w:name="_Toc1412824066"/>
    </w:p>
    <w:p w14:paraId="3F748EE4" w14:textId="77777777" w:rsidR="00EB535C" w:rsidRDefault="00EB535C" w:rsidP="00723E29">
      <w:pPr>
        <w:pStyle w:val="Heading1"/>
        <w:rPr>
          <w:rFonts w:ascii="Arial" w:hAnsi="Arial" w:cs="Arial"/>
        </w:rPr>
      </w:pPr>
    </w:p>
    <w:p w14:paraId="474C025F" w14:textId="77777777" w:rsidR="00EB535C" w:rsidRDefault="00EB535C" w:rsidP="00723E29">
      <w:pPr>
        <w:pStyle w:val="Heading1"/>
        <w:rPr>
          <w:rFonts w:ascii="Arial" w:hAnsi="Arial" w:cs="Arial"/>
        </w:rPr>
      </w:pPr>
    </w:p>
    <w:p w14:paraId="0E432B0B" w14:textId="77777777" w:rsidR="00EB535C" w:rsidRDefault="00EB535C" w:rsidP="00723E29">
      <w:pPr>
        <w:pStyle w:val="Heading1"/>
        <w:rPr>
          <w:rFonts w:ascii="Arial" w:hAnsi="Arial" w:cs="Arial"/>
        </w:rPr>
      </w:pPr>
    </w:p>
    <w:p w14:paraId="66501D6B" w14:textId="77777777" w:rsidR="00EB535C" w:rsidRDefault="00EB535C" w:rsidP="00723E29">
      <w:pPr>
        <w:pStyle w:val="Heading1"/>
        <w:rPr>
          <w:rFonts w:ascii="Arial" w:hAnsi="Arial" w:cs="Arial"/>
        </w:rPr>
      </w:pPr>
    </w:p>
    <w:p w14:paraId="019F14E2" w14:textId="29275E0F" w:rsidR="00723E29" w:rsidRPr="008C6F57" w:rsidRDefault="6018A2B0" w:rsidP="00723E29">
      <w:pPr>
        <w:pStyle w:val="Heading1"/>
        <w:rPr>
          <w:rFonts w:ascii="Arial" w:hAnsi="Arial" w:cs="Arial"/>
        </w:rPr>
      </w:pPr>
      <w:bookmarkStart w:id="403" w:name="_Toc129868397"/>
      <w:r w:rsidRPr="45B29D41">
        <w:rPr>
          <w:rFonts w:ascii="Arial" w:hAnsi="Arial" w:cs="Arial"/>
        </w:rPr>
        <w:t>Local Places for Nature</w:t>
      </w:r>
      <w:bookmarkEnd w:id="395"/>
      <w:bookmarkEnd w:id="396"/>
      <w:bookmarkEnd w:id="397"/>
      <w:bookmarkEnd w:id="398"/>
      <w:bookmarkEnd w:id="399"/>
      <w:bookmarkEnd w:id="400"/>
      <w:bookmarkEnd w:id="401"/>
      <w:bookmarkEnd w:id="402"/>
      <w:bookmarkEnd w:id="403"/>
    </w:p>
    <w:p w14:paraId="0E847166" w14:textId="09FF1E97" w:rsidR="00723E29" w:rsidRPr="008C6F57" w:rsidRDefault="00723E29" w:rsidP="00723E29">
      <w:pPr>
        <w:rPr>
          <w:rFonts w:cs="Arial"/>
        </w:rPr>
      </w:pPr>
    </w:p>
    <w:p w14:paraId="7A676350" w14:textId="77777777" w:rsidR="00507B10" w:rsidRDefault="00507B10" w:rsidP="00507B10">
      <w:pPr>
        <w:jc w:val="both"/>
        <w:rPr>
          <w:rFonts w:cs="Arial"/>
        </w:rPr>
      </w:pPr>
      <w:r>
        <w:rPr>
          <w:rFonts w:cs="Arial"/>
        </w:rPr>
        <w:t xml:space="preserve">The Local Places for Nature programme was established in 2020 to create ‘nature on your doorstep’. The idea was to create areas that support nature within communities, particularly in urban and peri-urban areas, thus encouraging a greater appreciation and value of nature. The programme delivers actions towards the commitment to create more green spaces as well as a number of measures to support this and wider biodiversity objectives. </w:t>
      </w:r>
    </w:p>
    <w:p w14:paraId="6B59E1E8" w14:textId="77777777" w:rsidR="00507B10" w:rsidRDefault="00507B10" w:rsidP="00507B10">
      <w:pPr>
        <w:pStyle w:val="ListParagraph"/>
        <w:ind w:left="425"/>
        <w:jc w:val="both"/>
        <w:rPr>
          <w:rFonts w:cs="Arial"/>
        </w:rPr>
      </w:pPr>
    </w:p>
    <w:p w14:paraId="723C6635" w14:textId="77777777" w:rsidR="00507B10" w:rsidRDefault="00507B10" w:rsidP="00507B10">
      <w:pPr>
        <w:spacing w:after="240"/>
        <w:rPr>
          <w:rFonts w:cs="Arial"/>
          <w:b/>
          <w:bCs/>
        </w:rPr>
      </w:pPr>
      <w:r>
        <w:rPr>
          <w:rFonts w:cs="Arial"/>
          <w:b/>
          <w:bCs/>
        </w:rPr>
        <w:t>LPfN programme delivery 202</w:t>
      </w:r>
      <w:r>
        <w:rPr>
          <w:rFonts w:cs="Arial"/>
          <w:b/>
          <w:bCs/>
        </w:rPr>
        <w:lastRenderedPageBreak/>
        <w:t>2-23</w:t>
      </w:r>
    </w:p>
    <w:p w14:paraId="1229F2DF" w14:textId="77777777" w:rsidR="00507B10" w:rsidRDefault="00507B10" w:rsidP="00507B10">
      <w:pPr>
        <w:spacing w:after="240"/>
        <w:rPr>
          <w:rFonts w:cs="Arial"/>
        </w:rPr>
      </w:pPr>
      <w:r>
        <w:rPr>
          <w:rFonts w:cs="Arial"/>
        </w:rPr>
        <w:t>The LPFN programme is now in its third year and delivery remains primarily through three individual schemes. These include:</w:t>
      </w:r>
    </w:p>
    <w:p w14:paraId="6E5712FA" w14:textId="77777777" w:rsidR="00507B10" w:rsidRDefault="00507B10">
      <w:pPr>
        <w:pStyle w:val="ListParagraph"/>
        <w:numPr>
          <w:ilvl w:val="0"/>
          <w:numId w:val="280"/>
        </w:numPr>
        <w:spacing w:before="120" w:line="276" w:lineRule="auto"/>
        <w:jc w:val="both"/>
        <w:rPr>
          <w:rFonts w:cs="Arial"/>
        </w:rPr>
      </w:pPr>
      <w:r>
        <w:t xml:space="preserve">Pre-paid packages to allow small community groups to create wildlife gardens, currently delivered via </w:t>
      </w:r>
      <w:r>
        <w:rPr>
          <w:b/>
          <w:bCs/>
        </w:rPr>
        <w:t>Keep Wales Tidy</w:t>
      </w:r>
      <w:r>
        <w:t xml:space="preserve"> (KWT), who also offer development packages to larger organisations within the same programme.</w:t>
      </w:r>
    </w:p>
    <w:p w14:paraId="1D7FE2FB" w14:textId="77777777" w:rsidR="00507B10" w:rsidRDefault="00507B10">
      <w:pPr>
        <w:pStyle w:val="ListParagraph"/>
        <w:numPr>
          <w:ilvl w:val="0"/>
          <w:numId w:val="281"/>
        </w:numPr>
        <w:spacing w:before="120" w:line="276" w:lineRule="auto"/>
        <w:ind w:left="1134" w:hanging="425"/>
        <w:jc w:val="both"/>
        <w:rPr>
          <w:sz w:val="20"/>
          <w:szCs w:val="20"/>
        </w:rPr>
      </w:pPr>
      <w:r>
        <w:t xml:space="preserve">Delivery through the Local Nature Partnerships, in each Local Authority and the three National Parks in Wales, currently </w:t>
      </w:r>
      <w:r>
        <w:rPr>
          <w:b/>
          <w:bCs/>
        </w:rPr>
        <w:t>managed by WCVA</w:t>
      </w:r>
      <w:r>
        <w:t>.</w:t>
      </w:r>
    </w:p>
    <w:p w14:paraId="4E3368DC" w14:textId="77777777" w:rsidR="00507B10" w:rsidRDefault="00507B10">
      <w:pPr>
        <w:pStyle w:val="ListParagraph"/>
        <w:numPr>
          <w:ilvl w:val="0"/>
          <w:numId w:val="281"/>
        </w:numPr>
        <w:spacing w:before="120" w:line="276" w:lineRule="auto"/>
        <w:ind w:left="1134" w:hanging="425"/>
        <w:jc w:val="both"/>
        <w:rPr>
          <w:rFonts w:eastAsia="Times New Roman"/>
        </w:rPr>
      </w:pPr>
      <w:r>
        <w:t xml:space="preserve">A competitive grant scheme run via the </w:t>
      </w:r>
      <w:r>
        <w:rPr>
          <w:b/>
          <w:bCs/>
        </w:rPr>
        <w:t>National Lottery Heritage Fund</w:t>
      </w:r>
      <w:r>
        <w:t xml:space="preserve"> focusing on areas of deprivation and the Breaking barriers scheme building support to organisations to help work with disadvantaged and marginalised communities</w:t>
      </w:r>
    </w:p>
    <w:p w14:paraId="254AAA2C" w14:textId="77777777" w:rsidR="00507B10" w:rsidRDefault="00507B10" w:rsidP="00507B10">
      <w:pPr>
        <w:pStyle w:val="ListParagraph"/>
        <w:spacing w:before="120" w:line="276" w:lineRule="auto"/>
        <w:ind w:left="1134"/>
        <w:jc w:val="both"/>
      </w:pPr>
    </w:p>
    <w:p w14:paraId="3C6F2331" w14:textId="77777777" w:rsidR="00507B10" w:rsidRDefault="00507B10" w:rsidP="00507B10">
      <w:pPr>
        <w:spacing w:after="240"/>
        <w:rPr>
          <w:rFonts w:cs="Arial"/>
        </w:rPr>
      </w:pPr>
      <w:r>
        <w:rPr>
          <w:rFonts w:cs="Arial"/>
        </w:rPr>
        <w:t xml:space="preserve">The programme also supports a fourth strand providing modest revenue funding to One Voice Wales to provide capacity building support to Town and Community Councils by employing a LPfN co-ordinator to work with applicants in local communities and councils to help develop project ideas and support delivery. </w:t>
      </w:r>
    </w:p>
    <w:p w14:paraId="0EA5D40A" w14:textId="77777777" w:rsidR="00507B10" w:rsidRDefault="00507B10" w:rsidP="00507B10">
      <w:pPr>
        <w:spacing w:after="240"/>
        <w:rPr>
          <w:rFonts w:cs="Arial"/>
        </w:rPr>
      </w:pPr>
      <w:r>
        <w:rPr>
          <w:rFonts w:cs="Arial"/>
        </w:rPr>
        <w:t xml:space="preserve">The programme of works is continuing as per profile for this financial year (22/23). The following provides more information on the individual schemes. </w:t>
      </w:r>
    </w:p>
    <w:p w14:paraId="0AC430D1" w14:textId="77777777" w:rsidR="00507B10" w:rsidRDefault="00507B10" w:rsidP="00507B10">
      <w:pPr>
        <w:spacing w:after="240"/>
        <w:rPr>
          <w:rFonts w:cs="Arial"/>
          <w:u w:val="single"/>
        </w:rPr>
      </w:pPr>
      <w:r>
        <w:rPr>
          <w:rFonts w:cs="Arial"/>
          <w:b/>
          <w:bCs/>
          <w:u w:val="single"/>
        </w:rPr>
        <w:t>Community Packages Scheme</w:t>
      </w:r>
      <w:r>
        <w:rPr>
          <w:rFonts w:cs="Arial"/>
          <w:u w:val="single"/>
        </w:rPr>
        <w:t xml:space="preserve"> - Keep Wales Tidy (KWT) Scheme Manager</w:t>
      </w:r>
    </w:p>
    <w:p w14:paraId="239189B6" w14:textId="77777777" w:rsidR="00507B10" w:rsidRDefault="00507B10" w:rsidP="00507B10">
      <w:pPr>
        <w:spacing w:after="240"/>
        <w:rPr>
          <w:rFonts w:cs="Arial"/>
        </w:rPr>
      </w:pPr>
      <w:r>
        <w:rPr>
          <w:rFonts w:cs="Arial"/>
        </w:rPr>
        <w:t xml:space="preserve">KWT have been awarded a capital allocation of £1.4m for 2022-23. They have delivered the Local Places for Nature Community Packages Scheme for the past two years. To date they have delivered 803 new nature gardens across Wales giving people access to new food growing opportunities and wildlife spaces. </w:t>
      </w:r>
    </w:p>
    <w:p w14:paraId="215CBF0B" w14:textId="77777777" w:rsidR="00507B10" w:rsidRDefault="00507B10" w:rsidP="00507B10">
      <w:pPr>
        <w:spacing w:after="240"/>
        <w:rPr>
          <w:rFonts w:cs="Arial"/>
        </w:rPr>
      </w:pPr>
      <w:r>
        <w:rPr>
          <w:rFonts w:cs="Arial"/>
        </w:rPr>
        <w:t xml:space="preserve">The objective for 2022-23 is to deliver: </w:t>
      </w:r>
    </w:p>
    <w:p w14:paraId="7E19DE1C" w14:textId="77777777" w:rsidR="00507B10" w:rsidRDefault="00507B10">
      <w:pPr>
        <w:pStyle w:val="ListParagraph"/>
        <w:numPr>
          <w:ilvl w:val="0"/>
          <w:numId w:val="293"/>
        </w:numPr>
        <w:spacing w:before="100" w:beforeAutospacing="1" w:after="100" w:afterAutospacing="1"/>
        <w:ind w:left="426" w:hanging="357"/>
        <w:rPr>
          <w:rFonts w:cs="Arial"/>
          <w:b/>
          <w:bCs/>
        </w:rPr>
      </w:pPr>
      <w:r>
        <w:t>125 Starter packages – consisting of 75 food packages and 50 wildlife packages,</w:t>
      </w:r>
    </w:p>
    <w:p w14:paraId="416AE590" w14:textId="77777777" w:rsidR="00507B10" w:rsidRDefault="00507B10">
      <w:pPr>
        <w:pStyle w:val="ListParagraph"/>
        <w:numPr>
          <w:ilvl w:val="0"/>
          <w:numId w:val="293"/>
        </w:numPr>
        <w:spacing w:before="100" w:beforeAutospacing="1" w:after="100" w:afterAutospacing="1"/>
        <w:ind w:left="426" w:hanging="357"/>
        <w:rPr>
          <w:b/>
          <w:bCs/>
          <w:sz w:val="20"/>
          <w:szCs w:val="20"/>
        </w:rPr>
      </w:pPr>
      <w:r>
        <w:t>80 Development packages – consisting of 49 food packages and 31 wildlife packages,</w:t>
      </w:r>
    </w:p>
    <w:p w14:paraId="3CF595DC" w14:textId="77777777" w:rsidR="00507B10" w:rsidRDefault="00507B10">
      <w:pPr>
        <w:pStyle w:val="ListParagraph"/>
        <w:numPr>
          <w:ilvl w:val="0"/>
          <w:numId w:val="293"/>
        </w:numPr>
        <w:spacing w:before="100" w:beforeAutospacing="1" w:after="100" w:afterAutospacing="1"/>
        <w:ind w:left="426" w:hanging="357"/>
        <w:rPr>
          <w:b/>
          <w:bCs/>
        </w:rPr>
      </w:pPr>
      <w:r>
        <w:t xml:space="preserve">Trial a new small, community orchard for nature package in 10 locations, </w:t>
      </w:r>
    </w:p>
    <w:p w14:paraId="3482FCE1" w14:textId="77777777" w:rsidR="00507B10" w:rsidRDefault="00507B10">
      <w:pPr>
        <w:pStyle w:val="ListParagraph"/>
        <w:numPr>
          <w:ilvl w:val="0"/>
          <w:numId w:val="293"/>
        </w:numPr>
        <w:spacing w:before="100" w:beforeAutospacing="1" w:after="100" w:afterAutospacing="1"/>
        <w:ind w:left="426" w:hanging="357"/>
        <w:rPr>
          <w:b/>
          <w:bCs/>
        </w:rPr>
      </w:pPr>
      <w:r>
        <w:t>a minimum of 10% of applicants/beneficiaries from BAME or disabled groups.</w:t>
      </w:r>
    </w:p>
    <w:p w14:paraId="202C030E" w14:textId="11501B8A" w:rsidR="00507B10" w:rsidRDefault="005C0385" w:rsidP="00507B10">
      <w:pPr>
        <w:spacing w:before="100" w:beforeAutospacing="1" w:after="100" w:afterAutospacing="1"/>
        <w:rPr>
          <w:rFonts w:cs="Arial"/>
        </w:rPr>
      </w:pPr>
      <w:r>
        <w:rPr>
          <w:rFonts w:cs="Arial"/>
        </w:rPr>
        <w:t>All</w:t>
      </w:r>
      <w:r w:rsidR="00507B10">
        <w:rPr>
          <w:rFonts w:cs="Arial"/>
        </w:rPr>
        <w:t xml:space="preserve"> of these packages have now been allocated</w:t>
      </w:r>
      <w:r>
        <w:rPr>
          <w:rFonts w:cs="Arial"/>
        </w:rPr>
        <w:t xml:space="preserve">.  Savings have allowed extra delivery of packages to over the targeted profile, </w:t>
      </w:r>
      <w:r w:rsidR="00507B10">
        <w:rPr>
          <w:rFonts w:cs="Arial"/>
        </w:rPr>
        <w:t xml:space="preserve"> with an addition</w:t>
      </w:r>
      <w:r w:rsidR="00507B10">
        <w:rPr>
          <w:rFonts w:cs="Arial"/>
        </w:rPr>
        <w:lastRenderedPageBreak/>
        <w:t xml:space="preserve">al 10 locations (20 in total) agreed for orchard packages. </w:t>
      </w:r>
    </w:p>
    <w:p w14:paraId="537DF638" w14:textId="77777777" w:rsidR="00507B10" w:rsidRDefault="00507B10" w:rsidP="00507B10">
      <w:pPr>
        <w:spacing w:before="100" w:beforeAutospacing="1" w:after="100" w:afterAutospacing="1"/>
        <w:rPr>
          <w:rFonts w:cs="Arial"/>
          <w:b/>
          <w:bCs/>
        </w:rPr>
      </w:pPr>
    </w:p>
    <w:p w14:paraId="225B9CC9" w14:textId="77777777" w:rsidR="00507B10" w:rsidRDefault="00507B10" w:rsidP="00507B10">
      <w:pPr>
        <w:pStyle w:val="ListParagraph"/>
        <w:spacing w:after="240"/>
        <w:ind w:left="0"/>
        <w:jc w:val="both"/>
        <w:rPr>
          <w:rFonts w:cs="Arial"/>
          <w:u w:val="single"/>
        </w:rPr>
      </w:pPr>
      <w:bookmarkStart w:id="404" w:name="_Hlk105488970"/>
      <w:r>
        <w:rPr>
          <w:b/>
          <w:bCs/>
          <w:u w:val="single"/>
        </w:rPr>
        <w:t xml:space="preserve">Local Nature Partnerships </w:t>
      </w:r>
      <w:r>
        <w:rPr>
          <w:u w:val="single"/>
        </w:rPr>
        <w:t>- WCVA Scheme Manager</w:t>
      </w:r>
    </w:p>
    <w:bookmarkEnd w:id="404"/>
    <w:p w14:paraId="2F9A87B6" w14:textId="77777777" w:rsidR="00507B10" w:rsidRDefault="00507B10" w:rsidP="00507B10">
      <w:pPr>
        <w:spacing w:after="240"/>
        <w:jc w:val="both"/>
        <w:rPr>
          <w:rFonts w:cs="Arial"/>
        </w:rPr>
      </w:pPr>
      <w:r>
        <w:rPr>
          <w:rFonts w:cs="Arial"/>
        </w:rPr>
        <w:t>£8.560m has been allocated to the Local Nature Partnerships (LNPs) for 2022-23 to deliver local places for nature projects in Wales. This includes a £7m capital allocation to LNPs to support capital projects on the ground and £1.560m in revenue to LNPs to fund staff costs to create and manage the LNP plans and associated projects. The WCVA will manage the grant scheme on behalf of the Welsh Government.</w:t>
      </w:r>
    </w:p>
    <w:p w14:paraId="56552FE7" w14:textId="77777777" w:rsidR="00507B10" w:rsidRDefault="00507B10" w:rsidP="00507B10">
      <w:pPr>
        <w:spacing w:after="240"/>
        <w:jc w:val="both"/>
        <w:rPr>
          <w:rFonts w:cs="Arial"/>
        </w:rPr>
      </w:pPr>
      <w:r>
        <w:rPr>
          <w:rFonts w:cs="Arial"/>
        </w:rPr>
        <w:t>The core objectives of the 2022-23 LNP scheme are to:</w:t>
      </w:r>
    </w:p>
    <w:p w14:paraId="1D1B8225" w14:textId="77777777" w:rsidR="00507B10" w:rsidRDefault="00507B10">
      <w:pPr>
        <w:pStyle w:val="ListParagraph"/>
        <w:numPr>
          <w:ilvl w:val="0"/>
          <w:numId w:val="294"/>
        </w:numPr>
        <w:spacing w:after="120"/>
        <w:ind w:left="426"/>
        <w:jc w:val="both"/>
        <w:rPr>
          <w:rFonts w:cs="Arial"/>
        </w:rPr>
      </w:pPr>
      <w:r>
        <w:t>Support projects that are located in places with the highest levels of deprivation including specific hard to reach groups or places with little or no access to nature or projects that are within the most urban and peri urban areas in Wales</w:t>
      </w:r>
    </w:p>
    <w:p w14:paraId="435C7505" w14:textId="77777777" w:rsidR="00507B10" w:rsidRDefault="00507B10">
      <w:pPr>
        <w:pStyle w:val="ListParagraph"/>
        <w:numPr>
          <w:ilvl w:val="0"/>
          <w:numId w:val="294"/>
        </w:numPr>
        <w:spacing w:after="120"/>
        <w:ind w:left="426"/>
        <w:jc w:val="both"/>
        <w:rPr>
          <w:sz w:val="20"/>
          <w:szCs w:val="20"/>
        </w:rPr>
      </w:pPr>
      <w:r>
        <w:t>To ensure all Local Nature Partnership Plans are implemented and deliver their full spend in year</w:t>
      </w:r>
    </w:p>
    <w:p w14:paraId="4D0227C4" w14:textId="77777777" w:rsidR="00507B10" w:rsidRDefault="00507B10">
      <w:pPr>
        <w:pStyle w:val="ListParagraph"/>
        <w:numPr>
          <w:ilvl w:val="0"/>
          <w:numId w:val="294"/>
        </w:numPr>
        <w:spacing w:after="120"/>
        <w:ind w:left="426"/>
        <w:jc w:val="both"/>
      </w:pPr>
      <w:r>
        <w:t>Build the capacity of the LNPs to enable them to provide support for LPfN projects and plans and share good practice and knowledge</w:t>
      </w:r>
    </w:p>
    <w:p w14:paraId="66BC7A12" w14:textId="77777777" w:rsidR="00507B10" w:rsidRDefault="00507B10">
      <w:pPr>
        <w:pStyle w:val="ListParagraph"/>
        <w:numPr>
          <w:ilvl w:val="0"/>
          <w:numId w:val="294"/>
        </w:numPr>
        <w:spacing w:after="120"/>
        <w:ind w:left="426"/>
        <w:jc w:val="both"/>
      </w:pPr>
      <w:r>
        <w:t>Create effective communications on scheme success and deliverables</w:t>
      </w:r>
    </w:p>
    <w:p w14:paraId="67A3E5A5" w14:textId="77777777" w:rsidR="00507B10" w:rsidRDefault="00507B10" w:rsidP="00507B10">
      <w:pPr>
        <w:spacing w:after="240"/>
        <w:jc w:val="both"/>
        <w:rPr>
          <w:rFonts w:cs="Arial"/>
        </w:rPr>
      </w:pPr>
    </w:p>
    <w:p w14:paraId="15ADD45E" w14:textId="77777777" w:rsidR="00507B10" w:rsidRDefault="00507B10" w:rsidP="00507B10">
      <w:pPr>
        <w:spacing w:after="240"/>
        <w:jc w:val="both"/>
        <w:rPr>
          <w:rFonts w:cs="Arial"/>
        </w:rPr>
      </w:pPr>
      <w:r>
        <w:rPr>
          <w:rFonts w:cs="Arial"/>
        </w:rPr>
        <w:t>There will also be a renewed focus on the following target areas under the scheme:</w:t>
      </w:r>
    </w:p>
    <w:p w14:paraId="48B8E36E" w14:textId="77777777" w:rsidR="00507B10" w:rsidRDefault="00507B10">
      <w:pPr>
        <w:pStyle w:val="ListParagraph"/>
        <w:numPr>
          <w:ilvl w:val="0"/>
          <w:numId w:val="294"/>
        </w:numPr>
        <w:ind w:left="567"/>
        <w:rPr>
          <w:rFonts w:cs="Arial"/>
        </w:rPr>
      </w:pPr>
      <w:r>
        <w:t>Community food growing opportunities; community food growing sites including the provision of allotments ((target 1,000)</w:t>
      </w:r>
    </w:p>
    <w:p w14:paraId="77F9BF29" w14:textId="77777777" w:rsidR="00507B10" w:rsidRDefault="00507B10">
      <w:pPr>
        <w:pStyle w:val="ListParagraph"/>
        <w:numPr>
          <w:ilvl w:val="0"/>
          <w:numId w:val="294"/>
        </w:numPr>
        <w:ind w:left="567"/>
        <w:rPr>
          <w:sz w:val="20"/>
          <w:szCs w:val="20"/>
        </w:rPr>
      </w:pPr>
      <w:r>
        <w:t>Community orchards, cultivating native fruit (target 200)</w:t>
      </w:r>
    </w:p>
    <w:p w14:paraId="43277DAF" w14:textId="77777777" w:rsidR="00507B10" w:rsidRDefault="00507B10">
      <w:pPr>
        <w:pStyle w:val="ListParagraph"/>
        <w:numPr>
          <w:ilvl w:val="0"/>
          <w:numId w:val="294"/>
        </w:numPr>
        <w:ind w:left="567"/>
      </w:pPr>
      <w:r>
        <w:t>Habitat creation scheme at rail stations and transport interchanges (target 50)</w:t>
      </w:r>
    </w:p>
    <w:p w14:paraId="5D0D6ABB" w14:textId="77777777" w:rsidR="00507B10" w:rsidRDefault="00507B10">
      <w:pPr>
        <w:pStyle w:val="ListParagraph"/>
        <w:numPr>
          <w:ilvl w:val="0"/>
          <w:numId w:val="294"/>
        </w:numPr>
        <w:spacing w:after="240"/>
        <w:ind w:left="567"/>
      </w:pPr>
      <w:r>
        <w:t>Sensory gardens for therapeutic purposes, delivered in partnership with health charities and the Welsh NHS.</w:t>
      </w:r>
    </w:p>
    <w:p w14:paraId="66C45EB3" w14:textId="77777777" w:rsidR="00507B10" w:rsidRDefault="00507B10" w:rsidP="00507B10">
      <w:pPr>
        <w:spacing w:after="240"/>
        <w:jc w:val="both"/>
        <w:rPr>
          <w:rFonts w:cs="Arial"/>
        </w:rPr>
      </w:pPr>
      <w:r>
        <w:rPr>
          <w:rFonts w:cs="Arial"/>
        </w:rPr>
        <w:t xml:space="preserve">There have been significant operational and behavioural shifts in mowing practices and verge management in 2021/22 through Local Nature Partnership intervention and action with Local Authorities. This continuing in 2022/23 to reinforce good practice, expand the reach of changes and embed these new practices into mainstream operation across Wales. </w:t>
      </w:r>
    </w:p>
    <w:p w14:paraId="1671DFE8" w14:textId="080846FD" w:rsidR="00507B10" w:rsidRDefault="1010251A" w:rsidP="00507B10">
      <w:pPr>
        <w:spacing w:after="240"/>
        <w:jc w:val="both"/>
        <w:rPr>
          <w:rFonts w:cs="Arial"/>
        </w:rPr>
      </w:pPr>
      <w:r w:rsidRPr="0A43C52C">
        <w:rPr>
          <w:rFonts w:cs="Arial"/>
        </w:rPr>
        <w:t xml:space="preserve">An additional £900k revenue has been agreed by Ministers to increase the operational duties of the LLP Coordinators to undertake Biodiversity duties as a recommendation of the Biodiversity Deep dive.  This </w:t>
      </w:r>
      <w:r w:rsidR="3DC929EE" w:rsidRPr="0A43C52C">
        <w:rPr>
          <w:rFonts w:cs="Arial"/>
        </w:rPr>
        <w:t>is</w:t>
      </w:r>
      <w:r w:rsidRPr="0A43C52C">
        <w:rPr>
          <w:rFonts w:cs="Arial"/>
        </w:rPr>
        <w:t xml:space="preserve"> managed by variation letter and dispersed to the 25 LNPs via the standard formulae.  </w:t>
      </w:r>
    </w:p>
    <w:p w14:paraId="48AE3317" w14:textId="27A9B029" w:rsidR="1010251A" w:rsidRDefault="19B4D8DB" w:rsidP="0A43C52C">
      <w:pPr>
        <w:spacing w:after="240"/>
        <w:jc w:val="both"/>
        <w:rPr>
          <w:rFonts w:cs="Arial"/>
        </w:rPr>
      </w:pPr>
      <w:r w:rsidRPr="432D7779">
        <w:rPr>
          <w:rFonts w:cs="Arial"/>
        </w:rPr>
        <w:t>An additional £</w:t>
      </w:r>
      <w:r w:rsidR="0C589BCA" w:rsidRPr="432D7779">
        <w:rPr>
          <w:rFonts w:cs="Arial"/>
        </w:rPr>
        <w:t>480</w:t>
      </w:r>
      <w:r w:rsidRPr="432D7779">
        <w:rPr>
          <w:rFonts w:cs="Arial"/>
        </w:rPr>
        <w:t xml:space="preserve">k revenue has been </w:t>
      </w:r>
      <w:r w:rsidR="3BC0897E" w:rsidRPr="432D7779">
        <w:rPr>
          <w:rFonts w:cs="Arial"/>
        </w:rPr>
        <w:t>transferred from Marine budgets</w:t>
      </w:r>
      <w:r w:rsidRPr="432D7779">
        <w:rPr>
          <w:rFonts w:cs="Arial"/>
        </w:rPr>
        <w:t xml:space="preserve"> to operate an additional Challenge Fund window to setup pilot projects for the delivery of Marine and Coastal partnerships.  The appl</w:t>
      </w:r>
      <w:r w:rsidRPr="432D7779">
        <w:rPr>
          <w:rFonts w:cs="Arial"/>
        </w:rPr>
        <w:lastRenderedPageBreak/>
        <w:t xml:space="preserve">ication process and panel </w:t>
      </w:r>
      <w:r w:rsidR="34749989" w:rsidRPr="432D7779">
        <w:rPr>
          <w:rFonts w:cs="Arial"/>
        </w:rPr>
        <w:t xml:space="preserve">has take place with </w:t>
      </w:r>
      <w:r w:rsidR="166EA255" w:rsidRPr="432D7779">
        <w:rPr>
          <w:rFonts w:cs="Arial"/>
        </w:rPr>
        <w:t>15 projects across Wales being awarded funding for rapid deplo</w:t>
      </w:r>
      <w:r w:rsidR="6EF2B0D1" w:rsidRPr="432D7779">
        <w:rPr>
          <w:rFonts w:cs="Arial"/>
        </w:rPr>
        <w:t>yment.</w:t>
      </w:r>
    </w:p>
    <w:p w14:paraId="1B5EFC28" w14:textId="77777777" w:rsidR="00507B10" w:rsidRDefault="00507B10" w:rsidP="00507B10">
      <w:pPr>
        <w:spacing w:after="240"/>
        <w:jc w:val="both"/>
        <w:rPr>
          <w:rFonts w:cs="Arial"/>
        </w:rPr>
      </w:pPr>
    </w:p>
    <w:p w14:paraId="25FC4D38" w14:textId="77777777" w:rsidR="00507B10" w:rsidRDefault="00507B10" w:rsidP="00507B10">
      <w:pPr>
        <w:spacing w:after="240"/>
        <w:jc w:val="both"/>
        <w:rPr>
          <w:rFonts w:cs="Arial"/>
        </w:rPr>
      </w:pPr>
      <w:r>
        <w:rPr>
          <w:rFonts w:cs="Arial"/>
          <w:b/>
          <w:bCs/>
          <w:u w:val="single"/>
        </w:rPr>
        <w:t>‘Natur’ Open Access Capital Grant</w:t>
      </w:r>
      <w:r>
        <w:rPr>
          <w:rFonts w:cs="Arial"/>
          <w:u w:val="single"/>
        </w:rPr>
        <w:t xml:space="preserve"> and </w:t>
      </w:r>
      <w:r>
        <w:rPr>
          <w:rFonts w:cs="Arial"/>
          <w:b/>
          <w:bCs/>
          <w:u w:val="single"/>
        </w:rPr>
        <w:t>Breaking Barriers</w:t>
      </w:r>
      <w:r>
        <w:rPr>
          <w:rFonts w:cs="Arial"/>
          <w:u w:val="single"/>
        </w:rPr>
        <w:t xml:space="preserve"> - National Lottery Heritage Fund (NLHF) Scheme Manager</w:t>
      </w:r>
    </w:p>
    <w:p w14:paraId="5B2B2A25" w14:textId="77777777" w:rsidR="00507B10" w:rsidRDefault="00507B10" w:rsidP="00507B10">
      <w:pPr>
        <w:spacing w:after="240"/>
        <w:jc w:val="both"/>
        <w:rPr>
          <w:rFonts w:cs="Arial"/>
        </w:rPr>
      </w:pPr>
      <w:r>
        <w:rPr>
          <w:rFonts w:cs="Arial"/>
        </w:rPr>
        <w:t xml:space="preserve">The NLHF have been allocated £800,000 capital funding and £616,000 revenue funding for 2022/23. The scheme manager will continue to run an open access capital grant scheme this year on behalf of the Welsh Government via a memorandum of understanding with DCMS. The scheme will allow not for profit organisations to bid for a capital grant to help acquire, restore or enhance nature in their local areas. </w:t>
      </w:r>
    </w:p>
    <w:p w14:paraId="21FCAE40" w14:textId="77777777" w:rsidR="00507B10" w:rsidRDefault="00507B10" w:rsidP="00507B10">
      <w:pPr>
        <w:spacing w:after="240"/>
        <w:jc w:val="both"/>
        <w:rPr>
          <w:rFonts w:cs="Arial"/>
        </w:rPr>
      </w:pPr>
      <w:r>
        <w:rPr>
          <w:rFonts w:cs="Arial"/>
        </w:rPr>
        <w:t xml:space="preserve">Grants are split into two categories, £10,000-£100,000 and £100,000 – £250,000. This allows larger scale projects across Wales to take place. </w:t>
      </w:r>
    </w:p>
    <w:p w14:paraId="75B59ACC" w14:textId="77777777" w:rsidR="00507B10" w:rsidRDefault="00507B10" w:rsidP="00507B10">
      <w:pPr>
        <w:spacing w:after="240"/>
        <w:jc w:val="both"/>
        <w:rPr>
          <w:rFonts w:cs="Arial"/>
          <w:u w:val="single"/>
        </w:rPr>
      </w:pPr>
      <w:r>
        <w:rPr>
          <w:rFonts w:cs="Arial"/>
          <w:u w:val="single"/>
        </w:rPr>
        <w:t>Breaking Barriers</w:t>
      </w:r>
    </w:p>
    <w:p w14:paraId="5300843C" w14:textId="77777777" w:rsidR="00507B10" w:rsidRDefault="00507B10" w:rsidP="00507B10">
      <w:pPr>
        <w:spacing w:after="240"/>
        <w:jc w:val="both"/>
        <w:rPr>
          <w:rFonts w:cs="Arial"/>
        </w:rPr>
      </w:pPr>
      <w:r>
        <w:rPr>
          <w:rFonts w:cs="Arial"/>
        </w:rPr>
        <w:t>The Breaking Barriers programme will continue this year and will be managed by the NLHF. The Scheme provides targeted capacity building support to organisations to help them work with disadvantaged and marginalised communities. These include communities from black and minority ethnic backgrounds, gypsy and Roma traveller groups, refugees and other excluded groups to break down the barriers that stop their involvement and connection with nature. The funding helps to employ expert intermediary facilitators to work with groups to apply for funding</w:t>
      </w:r>
    </w:p>
    <w:p w14:paraId="55DDE303" w14:textId="77777777" w:rsidR="00507B10" w:rsidRDefault="00507B10" w:rsidP="00507B10">
      <w:pPr>
        <w:spacing w:after="240"/>
        <w:jc w:val="both"/>
        <w:rPr>
          <w:rFonts w:cs="Arial"/>
        </w:rPr>
      </w:pPr>
      <w:r>
        <w:rPr>
          <w:rFonts w:cs="Arial"/>
        </w:rPr>
        <w:t xml:space="preserve">£300,000 was allocated to Breaking Barriers last year and the funding has helped to support five projects in Wales. These projects are now getting underway. </w:t>
      </w:r>
    </w:p>
    <w:p w14:paraId="3C5AD58A" w14:textId="02A2AEB7" w:rsidR="00507B10" w:rsidRDefault="1010251A" w:rsidP="00507B10">
      <w:pPr>
        <w:spacing w:after="240"/>
        <w:jc w:val="both"/>
        <w:rPr>
          <w:rFonts w:cs="Arial"/>
        </w:rPr>
      </w:pPr>
      <w:r w:rsidRPr="0A43C52C">
        <w:rPr>
          <w:rFonts w:cs="Arial"/>
        </w:rPr>
        <w:t>A £400,000 was provided to NLHF for 2022/23 to continue the excellent work that is already taking place and increase the number of projects funded under the programme and to widen participation.</w:t>
      </w:r>
      <w:r w:rsidR="3DC929EE" w:rsidRPr="0A43C52C">
        <w:rPr>
          <w:rFonts w:cs="Arial"/>
        </w:rPr>
        <w:t xml:space="preserve">  Projects amounting to within 95% of the total budget </w:t>
      </w:r>
      <w:r w:rsidR="04F2C328" w:rsidRPr="0A43C52C">
        <w:rPr>
          <w:rFonts w:cs="Arial"/>
        </w:rPr>
        <w:t>have</w:t>
      </w:r>
      <w:r w:rsidR="3DC929EE" w:rsidRPr="0A43C52C">
        <w:rPr>
          <w:rFonts w:cs="Arial"/>
        </w:rPr>
        <w:t xml:space="preserve"> be</w:t>
      </w:r>
      <w:r w:rsidR="14753333" w:rsidRPr="0A43C52C">
        <w:rPr>
          <w:rFonts w:cs="Arial"/>
        </w:rPr>
        <w:t>en</w:t>
      </w:r>
      <w:r w:rsidR="3DC929EE" w:rsidRPr="0A43C52C">
        <w:rPr>
          <w:rFonts w:cs="Arial"/>
        </w:rPr>
        <w:t xml:space="preserve"> approved. </w:t>
      </w:r>
    </w:p>
    <w:p w14:paraId="03BED4BF" w14:textId="77777777" w:rsidR="00507B10" w:rsidRDefault="00507B10" w:rsidP="00507B10">
      <w:pPr>
        <w:spacing w:after="240"/>
        <w:jc w:val="both"/>
        <w:rPr>
          <w:rFonts w:cs="Arial"/>
          <w:b/>
          <w:bCs/>
          <w:u w:val="single"/>
        </w:rPr>
      </w:pPr>
      <w:r>
        <w:rPr>
          <w:rFonts w:cs="Arial"/>
          <w:b/>
          <w:bCs/>
          <w:u w:val="single"/>
        </w:rPr>
        <w:t>One Voice Wales</w:t>
      </w:r>
    </w:p>
    <w:p w14:paraId="4AF44D0C" w14:textId="77777777" w:rsidR="00507B10" w:rsidRDefault="00507B10" w:rsidP="00507B10">
      <w:pPr>
        <w:spacing w:after="240"/>
        <w:jc w:val="both"/>
        <w:rPr>
          <w:rFonts w:cs="Arial"/>
        </w:rPr>
      </w:pPr>
      <w:r>
        <w:rPr>
          <w:rFonts w:cs="Arial"/>
        </w:rPr>
        <w:t>£44,890 of revenue funding has been allocated to One Voice Wales for 2022-23 to provide continued capacity building support to Town and Community Councils to develop the capacity and confidence of local people by employing LPfN co-ordinator to work with applicants to help develop project ideas and support delivery.</w:t>
      </w:r>
    </w:p>
    <w:p w14:paraId="193C9EE7" w14:textId="77777777" w:rsidR="00507B10" w:rsidRDefault="00507B10" w:rsidP="00507B10">
      <w:pPr>
        <w:spacing w:after="240"/>
        <w:jc w:val="both"/>
        <w:rPr>
          <w:rFonts w:cs="Arial"/>
        </w:rPr>
      </w:pPr>
      <w:r>
        <w:rPr>
          <w:rFonts w:cs="Arial"/>
        </w:rPr>
        <w:t>Community and Town Councils are encouraged to focus on projects that deliver interventions to restore and enhance nature (changing mowing practices, pollinators, creating green spaces, public access to free drinking water, community growing). Projects focus on specific locations such as social housing developments, town centres, public service buildings and target a specific element of the public sector (public transport, the NHS, schools without access to green space etc, Community and Town Councils, public parks.</w:t>
      </w:r>
    </w:p>
    <w:p w14:paraId="5144039C" w14:textId="7C9E2276" w:rsidR="00507B10" w:rsidRDefault="1010251A" w:rsidP="00230846">
      <w:r>
        <w:t xml:space="preserve">I am pleased we </w:t>
      </w:r>
      <w:r w:rsidR="644084DD">
        <w:t>have been</w:t>
      </w:r>
      <w:r>
        <w:t xml:space="preserve"> able to support the Local Places for Nature Programme for its third year</w:t>
      </w:r>
    </w:p>
    <w:p w14:paraId="394B45E6" w14:textId="77777777" w:rsidR="00507B10" w:rsidRDefault="00507B10" w:rsidP="00507B10">
      <w:pPr>
        <w:pStyle w:val="ListParagraph"/>
      </w:pPr>
    </w:p>
    <w:p w14:paraId="17C5544F" w14:textId="6B561752" w:rsidR="00507B10" w:rsidRPr="00230846" w:rsidRDefault="1010251A" w:rsidP="00230846">
      <w:pPr>
        <w:rPr>
          <w:rFonts w:eastAsia="Times New Roman"/>
        </w:rPr>
      </w:pPr>
      <w:r>
        <w:t xml:space="preserve">The programme is run through </w:t>
      </w:r>
      <w:r w:rsidR="6F949A8E">
        <w:t>four</w:t>
      </w:r>
      <w:r>
        <w:t xml:space="preserve"> main separate but complimentary schemes all focusing on supporting communities take a</w:t>
      </w:r>
      <w:r>
        <w:lastRenderedPageBreak/>
        <w:t>ction to improve nature in their local areas</w:t>
      </w:r>
    </w:p>
    <w:p w14:paraId="084026AE" w14:textId="77777777" w:rsidR="00507B10" w:rsidRDefault="00507B10" w:rsidP="00507B10"/>
    <w:p w14:paraId="20189BBB" w14:textId="25608DA1" w:rsidR="00507B10" w:rsidRDefault="1010251A" w:rsidP="00230846">
      <w:r>
        <w:t>It particularly enables communities to say what they w</w:t>
      </w:r>
      <w:r w:rsidR="087B3FCF">
        <w:t xml:space="preserve">ould like </w:t>
      </w:r>
      <w:r>
        <w:t>to see and do in their areas</w:t>
      </w:r>
      <w:r w:rsidR="1747E8B3">
        <w:t xml:space="preserve"> in relation to access to nature</w:t>
      </w:r>
      <w:r>
        <w:t xml:space="preserve"> and why it is important to them</w:t>
      </w:r>
    </w:p>
    <w:p w14:paraId="6B1B2973" w14:textId="77777777" w:rsidR="00507B10" w:rsidRDefault="00507B10" w:rsidP="00507B10"/>
    <w:p w14:paraId="0C121CCA" w14:textId="28493F61" w:rsidR="00507B10" w:rsidRDefault="00507B10" w:rsidP="00230846">
      <w:r>
        <w:t>I</w:t>
      </w:r>
      <w:r w:rsidR="00230846">
        <w:t xml:space="preserve"> am also </w:t>
      </w:r>
      <w:r>
        <w:t>pleased to see that the programme has engaged so many charity organisations and volunteers</w:t>
      </w:r>
    </w:p>
    <w:p w14:paraId="2DE7162D" w14:textId="77777777" w:rsidR="00507B10" w:rsidRDefault="00507B10" w:rsidP="00507B10"/>
    <w:p w14:paraId="154A76F2" w14:textId="36262C84" w:rsidR="00507B10" w:rsidRDefault="19B4D8DB" w:rsidP="00230846">
      <w:r>
        <w:t>It's great to now start seeing the range of benefits the projects</w:t>
      </w:r>
      <w:r w:rsidR="49BC8686">
        <w:t xml:space="preserve"> </w:t>
      </w:r>
      <w:r>
        <w:t>started in the earlier years</w:t>
      </w:r>
      <w:r w:rsidR="7429F1FB">
        <w:t xml:space="preserve"> is providing </w:t>
      </w:r>
      <w:r>
        <w:t>for both nature</w:t>
      </w:r>
      <w:r w:rsidR="6E21DC98">
        <w:t xml:space="preserve">, </w:t>
      </w:r>
      <w:r>
        <w:t xml:space="preserve">communities and local people </w:t>
      </w:r>
    </w:p>
    <w:p w14:paraId="64C1D709" w14:textId="77777777" w:rsidR="00507B10" w:rsidRDefault="00507B10" w:rsidP="00507B10">
      <w:pPr>
        <w:pStyle w:val="ListParagraph"/>
      </w:pPr>
    </w:p>
    <w:p w14:paraId="37428F4F" w14:textId="057FA550" w:rsidR="00507B10" w:rsidRDefault="00507B10" w:rsidP="00507B10">
      <w:pPr>
        <w:spacing w:after="160" w:line="252" w:lineRule="auto"/>
        <w:rPr>
          <w:lang w:eastAsia="en-US"/>
        </w:rPr>
      </w:pPr>
    </w:p>
    <w:p w14:paraId="6E38735F" w14:textId="77777777" w:rsidR="00723E29" w:rsidRPr="008C6F57" w:rsidRDefault="00723E29" w:rsidP="00CB7B1B">
      <w:pPr>
        <w:rPr>
          <w:rFonts w:cs="Arial"/>
        </w:rPr>
      </w:pPr>
    </w:p>
    <w:bookmarkEnd w:id="394"/>
    <w:p w14:paraId="5287677E" w14:textId="6FAB5891" w:rsidR="00BD60DB" w:rsidRPr="00230846" w:rsidRDefault="00184442" w:rsidP="00BD60DB">
      <w:pPr>
        <w:spacing w:after="160" w:line="259" w:lineRule="auto"/>
        <w:rPr>
          <w:rFonts w:cs="Arial"/>
        </w:rPr>
      </w:pPr>
      <w:r w:rsidRPr="008C6F57">
        <w:rPr>
          <w:rFonts w:eastAsia="Times New Roman" w:cs="Arial"/>
          <w:lang w:eastAsia="en-US"/>
        </w:rPr>
        <w:br w:type="page"/>
      </w:r>
    </w:p>
    <w:p w14:paraId="384BAFB5" w14:textId="2F678C9D" w:rsidR="00397F03" w:rsidRPr="008C6F57" w:rsidRDefault="66AC4996" w:rsidP="002C38F7">
      <w:pPr>
        <w:pStyle w:val="Heading1"/>
        <w:rPr>
          <w:rFonts w:ascii="Arial" w:hAnsi="Arial" w:cs="Arial"/>
        </w:rPr>
      </w:pPr>
      <w:bookmarkStart w:id="405" w:name="_Toc122427558"/>
      <w:bookmarkStart w:id="406" w:name="_Toc1066577490"/>
      <w:bookmarkStart w:id="407" w:name="_Toc1313098891"/>
      <w:bookmarkStart w:id="408" w:name="_Toc2135401185"/>
      <w:bookmarkStart w:id="409" w:name="_Toc694440310"/>
      <w:bookmarkStart w:id="410" w:name="_Toc1571790839"/>
      <w:bookmarkStart w:id="411" w:name="_Toc112245535"/>
      <w:bookmarkStart w:id="412" w:name="_Toc1515006671"/>
      <w:bookmarkStart w:id="413" w:name="_Toc129868398"/>
      <w:r w:rsidRPr="45B29D41">
        <w:rPr>
          <w:rFonts w:ascii="Arial" w:hAnsi="Arial" w:cs="Arial"/>
        </w:rPr>
        <w:t>Marine Energy Programme</w:t>
      </w:r>
      <w:bookmarkEnd w:id="405"/>
      <w:bookmarkEnd w:id="406"/>
      <w:bookmarkEnd w:id="407"/>
      <w:bookmarkEnd w:id="408"/>
      <w:bookmarkEnd w:id="409"/>
      <w:bookmarkEnd w:id="410"/>
      <w:bookmarkEnd w:id="411"/>
      <w:bookmarkEnd w:id="412"/>
      <w:bookmarkEnd w:id="413"/>
    </w:p>
    <w:p w14:paraId="4AA096EF" w14:textId="77777777" w:rsidR="00397F03" w:rsidRPr="008C6F57" w:rsidRDefault="00397F03" w:rsidP="00397F03">
      <w:pPr>
        <w:rPr>
          <w:rFonts w:cs="Arial"/>
        </w:rPr>
      </w:pPr>
    </w:p>
    <w:p w14:paraId="0454EC83" w14:textId="77777777" w:rsidR="002C38F7" w:rsidRPr="008C6F57" w:rsidRDefault="00397F03" w:rsidP="00397F03">
      <w:pPr>
        <w:rPr>
          <w:rFonts w:cs="Arial"/>
          <w:color w:val="242424"/>
          <w:shd w:val="clear" w:color="auto" w:fill="FFFFFF"/>
        </w:rPr>
      </w:pPr>
      <w:r w:rsidRPr="008C6F57">
        <w:rPr>
          <w:rFonts w:cs="Arial"/>
          <w:color w:val="242424"/>
          <w:shd w:val="clear" w:color="auto" w:fill="FFFFFF"/>
        </w:rPr>
        <w:t xml:space="preserve">The developing Marine Energy Programme has three component projects: </w:t>
      </w:r>
    </w:p>
    <w:p w14:paraId="6D392329" w14:textId="77777777" w:rsidR="002C38F7" w:rsidRPr="008C6F57" w:rsidRDefault="00397F03">
      <w:pPr>
        <w:pStyle w:val="ListParagraph"/>
        <w:numPr>
          <w:ilvl w:val="0"/>
          <w:numId w:val="220"/>
        </w:numPr>
        <w:rPr>
          <w:rFonts w:cs="Arial"/>
          <w:color w:val="242424"/>
          <w:shd w:val="clear" w:color="auto" w:fill="FFFFFF"/>
        </w:rPr>
      </w:pPr>
      <w:r w:rsidRPr="008C6F57">
        <w:rPr>
          <w:rFonts w:cs="Arial"/>
          <w:color w:val="242424"/>
          <w:shd w:val="clear" w:color="auto" w:fill="FFFFFF"/>
        </w:rPr>
        <w:t xml:space="preserve">to develop a Tidal Lagoon Challenge; </w:t>
      </w:r>
    </w:p>
    <w:p w14:paraId="5184F2E3" w14:textId="77777777" w:rsidR="002C38F7" w:rsidRPr="008C6F57" w:rsidRDefault="00397F03">
      <w:pPr>
        <w:pStyle w:val="ListParagraph"/>
        <w:numPr>
          <w:ilvl w:val="0"/>
          <w:numId w:val="220"/>
        </w:numPr>
        <w:rPr>
          <w:rFonts w:cs="Arial"/>
          <w:color w:val="242424"/>
          <w:shd w:val="clear" w:color="auto" w:fill="FFFFFF"/>
        </w:rPr>
      </w:pPr>
      <w:r w:rsidRPr="008C6F57">
        <w:rPr>
          <w:rFonts w:cs="Arial"/>
          <w:color w:val="242424"/>
          <w:shd w:val="clear" w:color="auto" w:fill="FFFFFF"/>
        </w:rPr>
        <w:t xml:space="preserve">to enable and support infrastructure upgrades at Welsh ports to support the offshore wind sector and its supply chain; </w:t>
      </w:r>
    </w:p>
    <w:p w14:paraId="26898539" w14:textId="77777777" w:rsidR="002C38F7" w:rsidRPr="008C6F57" w:rsidRDefault="00397F03">
      <w:pPr>
        <w:pStyle w:val="ListParagraph"/>
        <w:numPr>
          <w:ilvl w:val="0"/>
          <w:numId w:val="220"/>
        </w:numPr>
        <w:rPr>
          <w:rFonts w:cs="Arial"/>
          <w:color w:val="242424"/>
          <w:shd w:val="clear" w:color="auto" w:fill="FFFFFF"/>
        </w:rPr>
      </w:pPr>
      <w:r w:rsidRPr="008C6F57">
        <w:rPr>
          <w:rFonts w:cs="Arial"/>
          <w:color w:val="242424"/>
          <w:shd w:val="clear" w:color="auto" w:fill="FFFFFF"/>
        </w:rPr>
        <w:t xml:space="preserve">and support growth in both the Welsh tidal stream and wave sector.  </w:t>
      </w:r>
    </w:p>
    <w:p w14:paraId="23008C80" w14:textId="77777777" w:rsidR="002C38F7" w:rsidRPr="008C6F57" w:rsidRDefault="002C38F7" w:rsidP="00397F03">
      <w:pPr>
        <w:rPr>
          <w:rFonts w:cs="Arial"/>
          <w:color w:val="242424"/>
          <w:shd w:val="clear" w:color="auto" w:fill="FFFFFF"/>
        </w:rPr>
      </w:pPr>
    </w:p>
    <w:p w14:paraId="0DCB230C" w14:textId="369A57BA" w:rsidR="00397F03" w:rsidRPr="008C6F57" w:rsidRDefault="00397F03" w:rsidP="00397F03">
      <w:pPr>
        <w:rPr>
          <w:rFonts w:cs="Arial"/>
          <w:color w:val="242424"/>
          <w:shd w:val="clear" w:color="auto" w:fill="FFFFFF"/>
        </w:rPr>
      </w:pPr>
      <w:r w:rsidRPr="008C6F57">
        <w:rPr>
          <w:rFonts w:cs="Arial"/>
          <w:color w:val="242424"/>
          <w:shd w:val="clear" w:color="auto" w:fill="FFFFFF"/>
        </w:rPr>
        <w:t>Each of these projects aims to contribute to the net zero and deliver significant socio-economic benefits to Wales.</w:t>
      </w:r>
    </w:p>
    <w:p w14:paraId="5A244340" w14:textId="3C34CF6F" w:rsidR="002C38F7" w:rsidRPr="008C6F57" w:rsidRDefault="002C38F7" w:rsidP="00397F03">
      <w:pPr>
        <w:rPr>
          <w:rFonts w:cs="Arial"/>
          <w:color w:val="242424"/>
          <w:shd w:val="clear" w:color="auto" w:fill="FFFFFF"/>
        </w:rPr>
      </w:pPr>
    </w:p>
    <w:p w14:paraId="49E2F910" w14:textId="3F6D8884" w:rsidR="09074551" w:rsidRDefault="09074551">
      <w:r w:rsidRPr="37CEC359">
        <w:rPr>
          <w:rFonts w:eastAsia="Arial" w:cs="Arial"/>
        </w:rPr>
        <w:t>Signalling Welsh Government’s commitment to the sector to</w:t>
      </w:r>
      <w:r w:rsidRPr="37CEC359">
        <w:rPr>
          <w:rFonts w:eastAsia="Arial" w:cs="Arial"/>
        </w:rPr>
        <w:lastRenderedPageBreak/>
        <w:t xml:space="preserve"> both the industry and the UKG, thereby supporting the bid for UKG FLOWMIS funding, the Welsh Government, through the Marine Energy Programme (MEP), has granted up to £1m of matched funding this year to support this development phase.   We will continue to work closely with Port Talbot, Milford Haven Port Authority and colleagues in the Celtic Sea Alliance to maximise the benefits from FLOW to Wales and the South West.</w:t>
      </w:r>
      <w:r w:rsidR="342E7BC3" w:rsidRPr="37CEC359">
        <w:rPr>
          <w:rFonts w:eastAsia="Arial" w:cs="Arial"/>
        </w:rPr>
        <w:t xml:space="preserve"> Discussions also continue with ports in North Wales about possible support for developments there.</w:t>
      </w:r>
    </w:p>
    <w:p w14:paraId="4C7D6B66" w14:textId="280E3295" w:rsidR="37CEC359" w:rsidRDefault="37CEC359" w:rsidP="37CEC359">
      <w:pPr>
        <w:rPr>
          <w:rFonts w:eastAsia="Arial" w:cs="Arial"/>
        </w:rPr>
      </w:pPr>
    </w:p>
    <w:p w14:paraId="75539CF5" w14:textId="4401B8A4" w:rsidR="0A43C52C" w:rsidRDefault="0A43C52C" w:rsidP="0A43C52C">
      <w:pPr>
        <w:rPr>
          <w:rFonts w:cs="Arial"/>
          <w:color w:val="242424"/>
        </w:rPr>
      </w:pPr>
    </w:p>
    <w:p w14:paraId="51069F5A" w14:textId="061C2B39" w:rsidR="002C38F7" w:rsidRPr="008C6F57" w:rsidRDefault="002C38F7" w:rsidP="00397F03">
      <w:pPr>
        <w:rPr>
          <w:rFonts w:cs="Arial"/>
          <w:color w:val="242424"/>
          <w:shd w:val="clear" w:color="auto" w:fill="FFFFFF"/>
        </w:rPr>
      </w:pPr>
    </w:p>
    <w:p w14:paraId="22250EFA" w14:textId="77777777" w:rsidR="00CC5FEF" w:rsidRPr="008C6F57" w:rsidRDefault="00CC5FEF" w:rsidP="00CC5FEF">
      <w:pPr>
        <w:rPr>
          <w:rFonts w:eastAsia="Times New Roman" w:cs="Arial"/>
          <w:b/>
        </w:rPr>
      </w:pPr>
    </w:p>
    <w:p w14:paraId="0CDB7FB0" w14:textId="77777777" w:rsidR="00CC5FEF" w:rsidRPr="008C6F57" w:rsidRDefault="00CC5FEF" w:rsidP="00CC5FEF">
      <w:pPr>
        <w:rPr>
          <w:rFonts w:eastAsia="Times New Roman" w:cs="Arial"/>
          <w:b/>
        </w:rPr>
      </w:pPr>
    </w:p>
    <w:p w14:paraId="2B8245F1" w14:textId="77777777" w:rsidR="00CC5FEF" w:rsidRPr="008C6F57" w:rsidRDefault="00CC5FEF" w:rsidP="00CC5FEF">
      <w:pPr>
        <w:rPr>
          <w:rFonts w:eastAsia="Times New Roman" w:cs="Arial"/>
          <w:b/>
        </w:rPr>
      </w:pPr>
    </w:p>
    <w:p w14:paraId="0FE00BFD" w14:textId="77777777" w:rsidR="00CC5FEF" w:rsidRPr="008C6F57" w:rsidRDefault="00CC5FEF" w:rsidP="00CC5FEF">
      <w:pPr>
        <w:rPr>
          <w:rFonts w:eastAsia="Times New Roman" w:cs="Arial"/>
          <w:b/>
        </w:rPr>
      </w:pPr>
    </w:p>
    <w:p w14:paraId="15444316" w14:textId="77777777" w:rsidR="00CC5FEF" w:rsidRPr="008C6F57" w:rsidRDefault="00CC5FEF" w:rsidP="00CC5FEF">
      <w:pPr>
        <w:rPr>
          <w:rFonts w:eastAsia="Times New Roman" w:cs="Arial"/>
          <w:b/>
        </w:rPr>
      </w:pPr>
    </w:p>
    <w:p w14:paraId="6636BB7C" w14:textId="77777777" w:rsidR="00CC5FEF" w:rsidRPr="008C6F57" w:rsidRDefault="00CC5FEF" w:rsidP="00CC5FEF">
      <w:pPr>
        <w:rPr>
          <w:rFonts w:eastAsia="Times New Roman" w:cs="Arial"/>
          <w:b/>
        </w:rPr>
      </w:pPr>
    </w:p>
    <w:p w14:paraId="5308E4AE" w14:textId="77777777" w:rsidR="00CC5FEF" w:rsidRPr="008C6F57" w:rsidRDefault="00CC5FEF" w:rsidP="00CC5FEF">
      <w:pPr>
        <w:rPr>
          <w:rFonts w:eastAsia="Times New Roman" w:cs="Arial"/>
          <w:b/>
        </w:rPr>
      </w:pPr>
    </w:p>
    <w:p w14:paraId="202E04B0" w14:textId="77777777" w:rsidR="00CC5FEF" w:rsidRPr="008C6F57" w:rsidRDefault="00CC5FEF" w:rsidP="00CC5FEF">
      <w:pPr>
        <w:rPr>
          <w:rFonts w:eastAsia="Times New Roman" w:cs="Arial"/>
          <w:b/>
        </w:rPr>
      </w:pPr>
    </w:p>
    <w:p w14:paraId="7F04B5DD" w14:textId="77777777" w:rsidR="00CC5FEF" w:rsidRPr="008C6F57" w:rsidRDefault="00CC5FEF" w:rsidP="00CC5FEF">
      <w:pPr>
        <w:rPr>
          <w:rFonts w:eastAsia="Times New Roman" w:cs="Arial"/>
          <w:b/>
        </w:rPr>
      </w:pPr>
    </w:p>
    <w:p w14:paraId="141D3F59" w14:textId="77777777" w:rsidR="00CC5FEF" w:rsidRPr="008C6F57" w:rsidRDefault="00CC5FEF" w:rsidP="00CC5FEF">
      <w:pPr>
        <w:rPr>
          <w:rFonts w:eastAsia="Times New Roman" w:cs="Arial"/>
          <w:b/>
        </w:rPr>
      </w:pPr>
    </w:p>
    <w:p w14:paraId="35A1452A" w14:textId="77777777" w:rsidR="00CC5FEF" w:rsidRPr="008C6F57" w:rsidRDefault="00CC5FEF" w:rsidP="00CC5FEF">
      <w:pPr>
        <w:rPr>
          <w:rFonts w:eastAsia="Times New Roman" w:cs="Arial"/>
          <w:b/>
        </w:rPr>
      </w:pPr>
    </w:p>
    <w:p w14:paraId="6CC8C922" w14:textId="77777777" w:rsidR="00CC5FEF" w:rsidRPr="008C6F57" w:rsidRDefault="00CC5FEF" w:rsidP="00CC5FEF">
      <w:pPr>
        <w:rPr>
          <w:rFonts w:eastAsia="Times New Roman" w:cs="Arial"/>
          <w:b/>
        </w:rPr>
      </w:pPr>
    </w:p>
    <w:p w14:paraId="3CBFE8CD" w14:textId="77777777" w:rsidR="00CC5FEF" w:rsidRPr="008C6F57" w:rsidRDefault="00CC5FEF" w:rsidP="00CC5FEF">
      <w:pPr>
        <w:rPr>
          <w:rFonts w:eastAsia="Times New Roman" w:cs="Arial"/>
          <w:b/>
        </w:rPr>
      </w:pPr>
    </w:p>
    <w:p w14:paraId="40C44DA8" w14:textId="77777777" w:rsidR="00CC5FEF" w:rsidRPr="008C6F57" w:rsidRDefault="00CC5FEF" w:rsidP="00CC5FEF">
      <w:pPr>
        <w:rPr>
          <w:rFonts w:eastAsia="Times New Roman" w:cs="Arial"/>
          <w:b/>
        </w:rPr>
      </w:pPr>
    </w:p>
    <w:p w14:paraId="580F71D8" w14:textId="77777777" w:rsidR="00CC5FEF" w:rsidRPr="008C6F57" w:rsidRDefault="00CC5FEF" w:rsidP="00CC5FEF">
      <w:pPr>
        <w:rPr>
          <w:rFonts w:eastAsia="Times New Roman" w:cs="Arial"/>
          <w:b/>
        </w:rPr>
      </w:pPr>
    </w:p>
    <w:p w14:paraId="0D39F8A8" w14:textId="77777777" w:rsidR="00CC5FEF" w:rsidRPr="008C6F57" w:rsidRDefault="00CC5FEF" w:rsidP="00CC5FEF">
      <w:pPr>
        <w:rPr>
          <w:rFonts w:eastAsia="Times New Roman" w:cs="Arial"/>
          <w:b/>
        </w:rPr>
      </w:pPr>
    </w:p>
    <w:p w14:paraId="4CA79171" w14:textId="77777777" w:rsidR="00CC5FEF" w:rsidRPr="008C6F57" w:rsidRDefault="00CC5FEF" w:rsidP="00CC5FEF">
      <w:pPr>
        <w:rPr>
          <w:rFonts w:eastAsia="Times New Roman" w:cs="Arial"/>
          <w:b/>
        </w:rPr>
      </w:pPr>
    </w:p>
    <w:p w14:paraId="77A74278" w14:textId="77777777" w:rsidR="00CC5FEF" w:rsidRPr="008C6F57" w:rsidRDefault="00CC5FEF" w:rsidP="00CC5FEF">
      <w:pPr>
        <w:rPr>
          <w:rFonts w:eastAsia="Times New Roman" w:cs="Arial"/>
          <w:b/>
        </w:rPr>
      </w:pPr>
    </w:p>
    <w:p w14:paraId="38122395" w14:textId="77777777" w:rsidR="00CC5FEF" w:rsidRPr="008C6F57" w:rsidRDefault="00CC5FEF" w:rsidP="00CC5FEF">
      <w:pPr>
        <w:rPr>
          <w:rFonts w:eastAsia="Times New Roman" w:cs="Arial"/>
          <w:b/>
        </w:rPr>
      </w:pPr>
    </w:p>
    <w:p w14:paraId="35A4FC50" w14:textId="77777777" w:rsidR="00CC5FEF" w:rsidRPr="008C6F57" w:rsidRDefault="00CC5FEF" w:rsidP="00CC5FEF">
      <w:pPr>
        <w:rPr>
          <w:rFonts w:eastAsia="Times New Roman" w:cs="Arial"/>
          <w:b/>
        </w:rPr>
      </w:pPr>
    </w:p>
    <w:p w14:paraId="102810C7" w14:textId="77777777" w:rsidR="00CC5FEF" w:rsidRPr="008C6F57" w:rsidRDefault="00CC5FEF" w:rsidP="00CC5FEF">
      <w:pPr>
        <w:rPr>
          <w:rFonts w:eastAsia="Times New Roman" w:cs="Arial"/>
          <w:b/>
        </w:rPr>
      </w:pPr>
    </w:p>
    <w:p w14:paraId="7FB5B4AC" w14:textId="77777777" w:rsidR="00CC5FEF" w:rsidRPr="008C6F57" w:rsidRDefault="00CC5FEF" w:rsidP="00CC5FEF">
      <w:pPr>
        <w:rPr>
          <w:rFonts w:eastAsia="Times New Roman" w:cs="Arial"/>
          <w:b/>
        </w:rPr>
      </w:pPr>
    </w:p>
    <w:p w14:paraId="636C5BF5" w14:textId="03804426" w:rsidR="00CC5FEF" w:rsidRDefault="00CC5FEF" w:rsidP="00CC5FEF">
      <w:pPr>
        <w:rPr>
          <w:rFonts w:eastAsia="Times New Roman" w:cs="Arial"/>
          <w:b/>
        </w:rPr>
      </w:pPr>
    </w:p>
    <w:p w14:paraId="6AC325CB" w14:textId="5B8DBB3B" w:rsidR="00DB34D4" w:rsidRDefault="00DB34D4" w:rsidP="00CC5FEF">
      <w:pPr>
        <w:rPr>
          <w:rFonts w:eastAsia="Times New Roman" w:cs="Arial"/>
          <w:b/>
        </w:rPr>
      </w:pPr>
    </w:p>
    <w:p w14:paraId="6754A225" w14:textId="77777777" w:rsidR="00DB34D4" w:rsidRPr="008C6F57" w:rsidRDefault="00DB34D4" w:rsidP="00CC5FEF">
      <w:pPr>
        <w:rPr>
          <w:rFonts w:eastAsia="Times New Roman" w:cs="Arial"/>
          <w:b/>
        </w:rPr>
      </w:pPr>
    </w:p>
    <w:p w14:paraId="4D5AC16C" w14:textId="77777777" w:rsidR="00CC5FEF" w:rsidRPr="008C6F57" w:rsidRDefault="00CC5FEF" w:rsidP="00CC5FEF">
      <w:pPr>
        <w:rPr>
          <w:rFonts w:eastAsia="Times New Roman" w:cs="Arial"/>
          <w:b/>
        </w:rPr>
      </w:pPr>
    </w:p>
    <w:p w14:paraId="60FFC8BB" w14:textId="4F10AA1C" w:rsidR="00184442" w:rsidRPr="008C6F57" w:rsidRDefault="74B64CEB" w:rsidP="00D64AD0">
      <w:pPr>
        <w:pStyle w:val="Heading1"/>
        <w:rPr>
          <w:rFonts w:ascii="Arial" w:hAnsi="Arial" w:cs="Arial"/>
        </w:rPr>
      </w:pPr>
      <w:bookmarkStart w:id="414" w:name="_Toc122427559"/>
      <w:bookmarkStart w:id="415" w:name="_Toc232989427"/>
      <w:bookmarkStart w:id="416" w:name="_Toc1766675033"/>
      <w:bookmarkStart w:id="417" w:name="_Toc584302962"/>
      <w:bookmarkStart w:id="418" w:name="_Toc351057004"/>
      <w:bookmarkStart w:id="419" w:name="_Toc1937347120"/>
      <w:bookmarkStart w:id="420" w:name="_Toc1278850253"/>
      <w:bookmarkStart w:id="421" w:name="_Toc626814986"/>
      <w:bookmarkStart w:id="422" w:name="_Toc129868399"/>
      <w:r w:rsidRPr="45B29D41">
        <w:rPr>
          <w:rFonts w:ascii="Arial" w:hAnsi="Arial" w:cs="Arial"/>
        </w:rPr>
        <w:t>Marine Planning</w:t>
      </w:r>
      <w:bookmarkEnd w:id="414"/>
      <w:bookmarkEnd w:id="422"/>
      <w:r w:rsidRPr="45B29D41">
        <w:rPr>
          <w:rFonts w:ascii="Arial" w:hAnsi="Arial" w:cs="Arial"/>
        </w:rPr>
        <w:t xml:space="preserve"> </w:t>
      </w:r>
      <w:bookmarkEnd w:id="415"/>
      <w:bookmarkEnd w:id="416"/>
      <w:bookmarkEnd w:id="417"/>
      <w:bookmarkEnd w:id="418"/>
      <w:bookmarkEnd w:id="419"/>
      <w:bookmarkEnd w:id="420"/>
      <w:bookmarkEnd w:id="421"/>
    </w:p>
    <w:p w14:paraId="4FC4A512" w14:textId="77777777" w:rsidR="00184442" w:rsidRPr="008C6F57" w:rsidRDefault="00184442" w:rsidP="00184442">
      <w:pPr>
        <w:pStyle w:val="xmsonormal"/>
        <w:rPr>
          <w:rFonts w:ascii="Arial" w:hAnsi="Arial" w:cs="Arial"/>
          <w:b/>
          <w:bCs/>
          <w:sz w:val="24"/>
          <w:szCs w:val="24"/>
        </w:rPr>
      </w:pPr>
    </w:p>
    <w:p w14:paraId="176FE0DA" w14:textId="13B69860" w:rsidR="36630D41" w:rsidRPr="00DB34D4" w:rsidRDefault="36630D41" w:rsidP="00DB34D4">
      <w:pPr>
        <w:tabs>
          <w:tab w:val="left" w:pos="3544"/>
        </w:tabs>
        <w:rPr>
          <w:rFonts w:cs="Arial"/>
          <w:color w:val="000000" w:themeColor="text1"/>
        </w:rPr>
      </w:pPr>
      <w:r w:rsidRPr="00DB34D4">
        <w:rPr>
          <w:rFonts w:eastAsia="Arial" w:cs="Arial"/>
        </w:rPr>
        <w:t xml:space="preserve">I recently announced my priorities for taking forward marine planning.  </w:t>
      </w:r>
      <w:r w:rsidR="70AA34F1" w:rsidRPr="00DB34D4">
        <w:rPr>
          <w:rFonts w:eastAsia="Arial" w:cs="Arial"/>
          <w:color w:val="000000" w:themeColor="text1"/>
        </w:rPr>
        <w:t>I am focused on delivering benefits through our existing Marine Plan.  We will make best use of the policies we have in place, rather than starting the planning process again.</w:t>
      </w:r>
    </w:p>
    <w:p w14:paraId="0252E577" w14:textId="49323CFC" w:rsidR="17D4D33A" w:rsidRDefault="17D4D33A" w:rsidP="17D4D33A">
      <w:pPr>
        <w:tabs>
          <w:tab w:val="left" w:pos="3544"/>
        </w:tabs>
        <w:rPr>
          <w:rFonts w:cs="Arial"/>
        </w:rPr>
      </w:pPr>
    </w:p>
    <w:p w14:paraId="2219F628" w14:textId="69D832CD" w:rsidR="063B450B" w:rsidRPr="00DB34D4" w:rsidRDefault="063B450B" w:rsidP="00DB34D4">
      <w:pPr>
        <w:tabs>
          <w:tab w:val="left" w:pos="3544"/>
        </w:tabs>
        <w:rPr>
          <w:rFonts w:cs="Arial"/>
        </w:rPr>
      </w:pPr>
      <w:r w:rsidRPr="00DB34D4">
        <w:rPr>
          <w:rFonts w:eastAsia="Arial" w:cs="Arial"/>
        </w:rPr>
        <w:t>My</w:t>
      </w:r>
      <w:r w:rsidR="4B2A26CA" w:rsidRPr="00DB34D4">
        <w:rPr>
          <w:rFonts w:eastAsia="Arial" w:cs="Arial"/>
        </w:rPr>
        <w:t xml:space="preserve"> officials will </w:t>
      </w:r>
      <w:r w:rsidR="2DFD78F5" w:rsidRPr="00DB34D4">
        <w:rPr>
          <w:rFonts w:eastAsia="Arial" w:cs="Arial"/>
        </w:rPr>
        <w:t>take forward an ambitious programme</w:t>
      </w:r>
      <w:r w:rsidR="4B2A26CA" w:rsidRPr="00DB34D4">
        <w:rPr>
          <w:rFonts w:eastAsia="Arial" w:cs="Arial"/>
        </w:rPr>
        <w:t xml:space="preserve"> to understand more about directing development opportunities through our marine planning system. </w:t>
      </w:r>
      <w:r w:rsidR="65919218" w:rsidRPr="00DB34D4">
        <w:rPr>
          <w:rFonts w:eastAsia="Arial" w:cs="Arial"/>
        </w:rPr>
        <w:t xml:space="preserve"> This work will also help us understand what environmental mitigation or compen</w:t>
      </w:r>
      <w:r w:rsidR="65919218" w:rsidRPr="00DB34D4">
        <w:rPr>
          <w:rFonts w:eastAsia="Arial" w:cs="Arial"/>
        </w:rPr>
        <w:lastRenderedPageBreak/>
        <w:t>sation may be required.</w:t>
      </w:r>
    </w:p>
    <w:p w14:paraId="0388C275" w14:textId="765A0F89" w:rsidR="17D4D33A" w:rsidRDefault="17D4D33A" w:rsidP="17D4D33A">
      <w:pPr>
        <w:tabs>
          <w:tab w:val="left" w:pos="3544"/>
        </w:tabs>
        <w:rPr>
          <w:rFonts w:eastAsia="Arial" w:cs="Arial"/>
        </w:rPr>
      </w:pPr>
    </w:p>
    <w:p w14:paraId="7D0291F6" w14:textId="545896F5" w:rsidR="31BAA02A" w:rsidRPr="00DB34D4" w:rsidRDefault="31BAA02A" w:rsidP="00DB34D4">
      <w:pPr>
        <w:tabs>
          <w:tab w:val="left" w:pos="3544"/>
        </w:tabs>
        <w:rPr>
          <w:rFonts w:eastAsia="Arial" w:cs="Arial"/>
        </w:rPr>
      </w:pPr>
      <w:r w:rsidRPr="00DB34D4">
        <w:rPr>
          <w:rFonts w:eastAsia="Arial" w:cs="Arial"/>
          <w:color w:val="000000" w:themeColor="text1"/>
        </w:rPr>
        <w:t>My officials are currently mapping Strategic Resource Areas (or SRAs)</w:t>
      </w:r>
      <w:r w:rsidR="12BA112D" w:rsidRPr="00DB34D4">
        <w:rPr>
          <w:rFonts w:eastAsia="Arial" w:cs="Arial"/>
          <w:color w:val="000000" w:themeColor="text1"/>
        </w:rPr>
        <w:t>, including</w:t>
      </w:r>
      <w:r w:rsidR="38972F96" w:rsidRPr="00DB34D4">
        <w:rPr>
          <w:rFonts w:eastAsia="Arial" w:cs="Arial"/>
          <w:color w:val="000000" w:themeColor="text1"/>
        </w:rPr>
        <w:t xml:space="preserve"> for</w:t>
      </w:r>
      <w:r w:rsidR="12BA112D" w:rsidRPr="00DB34D4">
        <w:rPr>
          <w:rFonts w:eastAsia="Arial" w:cs="Arial"/>
          <w:color w:val="000000" w:themeColor="text1"/>
        </w:rPr>
        <w:t xml:space="preserve"> </w:t>
      </w:r>
      <w:r w:rsidR="3D869BB2" w:rsidRPr="00DB34D4">
        <w:rPr>
          <w:rFonts w:eastAsia="Arial" w:cs="Arial"/>
          <w:color w:val="000000" w:themeColor="text1"/>
        </w:rPr>
        <w:t xml:space="preserve">marine </w:t>
      </w:r>
      <w:r w:rsidR="12BA112D" w:rsidRPr="00DB34D4">
        <w:rPr>
          <w:rFonts w:eastAsia="Arial" w:cs="Arial"/>
          <w:color w:val="000000" w:themeColor="text1"/>
        </w:rPr>
        <w:t>renewable energy</w:t>
      </w:r>
      <w:r w:rsidRPr="00DB34D4">
        <w:rPr>
          <w:rFonts w:eastAsia="Arial" w:cs="Arial"/>
          <w:color w:val="000000" w:themeColor="text1"/>
        </w:rPr>
        <w:t xml:space="preserve">.  </w:t>
      </w:r>
      <w:r w:rsidR="24B79FD8" w:rsidRPr="00DB34D4">
        <w:rPr>
          <w:rFonts w:eastAsia="Arial" w:cs="Arial"/>
        </w:rPr>
        <w:t>This work will</w:t>
      </w:r>
      <w:r w:rsidRPr="00DB34D4">
        <w:rPr>
          <w:rFonts w:eastAsia="Arial" w:cs="Arial"/>
        </w:rPr>
        <w:t xml:space="preserve"> help </w:t>
      </w:r>
      <w:r w:rsidR="542E5EFD" w:rsidRPr="00DB34D4">
        <w:rPr>
          <w:rFonts w:eastAsia="Arial" w:cs="Arial"/>
        </w:rPr>
        <w:t xml:space="preserve">us </w:t>
      </w:r>
      <w:r w:rsidRPr="00DB34D4">
        <w:rPr>
          <w:rFonts w:eastAsia="Arial" w:cs="Arial"/>
        </w:rPr>
        <w:t xml:space="preserve">understand areas with potential to support future use and how these relate to environmental sensitivities. </w:t>
      </w:r>
    </w:p>
    <w:p w14:paraId="26B990EF" w14:textId="445F91A8" w:rsidR="17D4D33A" w:rsidRDefault="17D4D33A" w:rsidP="17D4D33A">
      <w:pPr>
        <w:tabs>
          <w:tab w:val="left" w:pos="3544"/>
        </w:tabs>
        <w:rPr>
          <w:rFonts w:eastAsia="Arial" w:cs="Arial"/>
        </w:rPr>
      </w:pPr>
    </w:p>
    <w:p w14:paraId="0BFCB84F" w14:textId="3E886051" w:rsidR="31BAA02A" w:rsidRPr="00DB34D4" w:rsidRDefault="31BAA02A" w:rsidP="00DB34D4">
      <w:pPr>
        <w:rPr>
          <w:rFonts w:eastAsia="Arial" w:cs="Arial"/>
        </w:rPr>
      </w:pPr>
      <w:r w:rsidRPr="00DB34D4">
        <w:rPr>
          <w:rFonts w:eastAsia="Arial" w:cs="Arial"/>
        </w:rPr>
        <w:t xml:space="preserve">I intend to bring forward potential SRAs for consultation later this year and I would urge all those with an interest to take part.  </w:t>
      </w:r>
    </w:p>
    <w:p w14:paraId="1F6DBA76" w14:textId="05474707" w:rsidR="17D4D33A" w:rsidRDefault="17D4D33A" w:rsidP="17D4D33A">
      <w:pPr>
        <w:rPr>
          <w:rFonts w:eastAsia="Arial" w:cs="Arial"/>
        </w:rPr>
      </w:pPr>
    </w:p>
    <w:p w14:paraId="15CA2E8B" w14:textId="212EDDCB" w:rsidR="004114F2" w:rsidRPr="00DB34D4" w:rsidRDefault="2621CC5A" w:rsidP="00DB34D4">
      <w:pPr>
        <w:pStyle w:val="xmsonormal"/>
        <w:rPr>
          <w:rFonts w:ascii="Arial" w:hAnsi="Arial" w:cs="Arial"/>
          <w:b/>
          <w:bCs/>
          <w:sz w:val="24"/>
          <w:szCs w:val="24"/>
        </w:rPr>
      </w:pPr>
      <w:r w:rsidRPr="00DB34D4">
        <w:rPr>
          <w:rFonts w:ascii="Arial" w:hAnsi="Arial" w:cs="Arial"/>
          <w:sz w:val="24"/>
          <w:szCs w:val="24"/>
        </w:rPr>
        <w:t>There is good evidence that the Marine Plan is influencing wider approaches to marine management.  This includes, for example, applying adaptive management to facilitate licensing for marine renewable energy projects.</w:t>
      </w:r>
      <w:r w:rsidRPr="00DB34D4">
        <w:rPr>
          <w:rFonts w:ascii="Arial" w:eastAsia="Arial" w:hAnsi="Arial" w:cs="Arial"/>
          <w:sz w:val="24"/>
          <w:szCs w:val="24"/>
        </w:rPr>
        <w:t xml:space="preserve"> </w:t>
      </w:r>
    </w:p>
    <w:p w14:paraId="2EA7F55F" w14:textId="4D0CB9B3" w:rsidR="004114F2" w:rsidRPr="008C6F57" w:rsidRDefault="004114F2" w:rsidP="17D4D33A">
      <w:pPr>
        <w:tabs>
          <w:tab w:val="left" w:pos="3544"/>
        </w:tabs>
        <w:rPr>
          <w:rFonts w:cs="Arial"/>
        </w:rPr>
      </w:pPr>
    </w:p>
    <w:p w14:paraId="763B77ED" w14:textId="3636684D" w:rsidR="004114F2" w:rsidRPr="008F4D74" w:rsidRDefault="2621CC5A" w:rsidP="008F4D74">
      <w:pPr>
        <w:tabs>
          <w:tab w:val="left" w:pos="3544"/>
        </w:tabs>
        <w:rPr>
          <w:rFonts w:cs="Arial"/>
        </w:rPr>
      </w:pPr>
      <w:r w:rsidRPr="008F4D74">
        <w:rPr>
          <w:rFonts w:cs="Arial"/>
        </w:rPr>
        <w:t>We have published Sector Locational Guidance to better understand future opportunities for tidal stream, wave energy and aquaculture, signposting activity towards more appropriate areas.</w:t>
      </w:r>
    </w:p>
    <w:p w14:paraId="794F54C5" w14:textId="39BD36B9" w:rsidR="004114F2" w:rsidRPr="008C6F57" w:rsidRDefault="004114F2" w:rsidP="17D4D33A">
      <w:pPr>
        <w:tabs>
          <w:tab w:val="left" w:pos="3544"/>
        </w:tabs>
        <w:rPr>
          <w:rFonts w:cs="Arial"/>
        </w:rPr>
      </w:pPr>
    </w:p>
    <w:p w14:paraId="6D8017E6" w14:textId="6FC22138" w:rsidR="004114F2" w:rsidRPr="008F4D74" w:rsidRDefault="2621CC5A" w:rsidP="008F4D74">
      <w:pPr>
        <w:tabs>
          <w:tab w:val="left" w:pos="3544"/>
        </w:tabs>
        <w:rPr>
          <w:rFonts w:eastAsia="Arial" w:cs="Arial"/>
        </w:rPr>
      </w:pPr>
      <w:r w:rsidRPr="008F4D74">
        <w:rPr>
          <w:rFonts w:eastAsia="Arial" w:cs="Arial"/>
        </w:rPr>
        <w:t>A wide range of regulatory and policy measures are in place to manage environmental impacts of projects within acceptable limits.  All development will always have to satisfy robust environmental regulations before consent can be granted.</w:t>
      </w:r>
    </w:p>
    <w:p w14:paraId="06FEC203" w14:textId="182C2194" w:rsidR="004114F2" w:rsidRPr="008C6F57" w:rsidRDefault="004114F2" w:rsidP="17D4D33A">
      <w:pPr>
        <w:tabs>
          <w:tab w:val="left" w:pos="3544"/>
        </w:tabs>
        <w:rPr>
          <w:rFonts w:cs="Arial"/>
        </w:rPr>
      </w:pPr>
    </w:p>
    <w:p w14:paraId="11C89851" w14:textId="61C9DD54" w:rsidR="004114F2" w:rsidRPr="000F2E2F" w:rsidRDefault="7ECDBD0E" w:rsidP="000F2E2F">
      <w:pPr>
        <w:tabs>
          <w:tab w:val="left" w:pos="3544"/>
        </w:tabs>
        <w:rPr>
          <w:rFonts w:cs="Arial"/>
        </w:rPr>
      </w:pPr>
      <w:r w:rsidRPr="000F2E2F">
        <w:rPr>
          <w:rFonts w:eastAsia="Arial" w:cs="Arial"/>
        </w:rPr>
        <w:t xml:space="preserve">The identification of SRAs does not mean that development in these areas would be guaranteed.  Developers would still need to apply for planning consents in the usual way.  </w:t>
      </w:r>
    </w:p>
    <w:p w14:paraId="598E4E79" w14:textId="77777777" w:rsidR="000F2E2F" w:rsidRPr="008C6F57" w:rsidRDefault="004114F2" w:rsidP="000F2E2F">
      <w:pPr>
        <w:pStyle w:val="xmsonormal"/>
        <w:rPr>
          <w:rFonts w:ascii="Arial" w:hAnsi="Arial" w:cs="Arial"/>
          <w:b/>
          <w:bCs/>
          <w:sz w:val="24"/>
          <w:szCs w:val="24"/>
        </w:rPr>
      </w:pPr>
      <w:r>
        <w:br/>
      </w:r>
      <w:r w:rsidR="000F2E2F" w:rsidRPr="008C6F57">
        <w:rPr>
          <w:rFonts w:ascii="Arial" w:hAnsi="Arial" w:cs="Arial"/>
          <w:b/>
          <w:bCs/>
          <w:sz w:val="24"/>
          <w:szCs w:val="24"/>
        </w:rPr>
        <w:t>Background</w:t>
      </w:r>
    </w:p>
    <w:p w14:paraId="43655D8F" w14:textId="77777777" w:rsidR="000F2E2F" w:rsidRPr="008C6F57" w:rsidRDefault="000F2E2F" w:rsidP="000F2E2F">
      <w:pPr>
        <w:pStyle w:val="xmsonormal"/>
        <w:rPr>
          <w:rFonts w:ascii="Arial" w:hAnsi="Arial" w:cs="Arial"/>
          <w:b/>
          <w:bCs/>
          <w:sz w:val="24"/>
          <w:szCs w:val="24"/>
        </w:rPr>
      </w:pPr>
    </w:p>
    <w:p w14:paraId="22C31C7B" w14:textId="77777777" w:rsidR="000F2E2F" w:rsidRDefault="000F2E2F" w:rsidP="000F2E2F">
      <w:pPr>
        <w:ind w:left="11" w:hanging="11"/>
        <w:rPr>
          <w:rFonts w:eastAsia="Times New Roman" w:cs="Arial"/>
        </w:rPr>
      </w:pPr>
      <w:r w:rsidRPr="008C6F57">
        <w:rPr>
          <w:rFonts w:cs="Arial"/>
        </w:rPr>
        <w:t xml:space="preserve">The first Welsh </w:t>
      </w:r>
      <w:r>
        <w:rPr>
          <w:rFonts w:cs="Arial"/>
        </w:rPr>
        <w:t xml:space="preserve">National </w:t>
      </w:r>
      <w:r w:rsidRPr="008C6F57">
        <w:rPr>
          <w:rFonts w:cs="Arial"/>
        </w:rPr>
        <w:t>Marine Plan</w:t>
      </w:r>
      <w:r>
        <w:rPr>
          <w:rFonts w:cs="Arial"/>
        </w:rPr>
        <w:t xml:space="preserve"> (WNMP)</w:t>
      </w:r>
      <w:r w:rsidRPr="008C6F57">
        <w:rPr>
          <w:rFonts w:cs="Arial"/>
        </w:rPr>
        <w:t xml:space="preserve"> introduced a new planning system for Welsh seas.  </w:t>
      </w:r>
      <w:r>
        <w:rPr>
          <w:rFonts w:cs="Arial"/>
        </w:rPr>
        <w:t>Recently, t</w:t>
      </w:r>
      <w:r w:rsidRPr="009767A9">
        <w:rPr>
          <w:rFonts w:eastAsia="Times New Roman" w:cs="Arial"/>
          <w:color w:val="000000"/>
          <w:lang w:val="en"/>
        </w:rPr>
        <w:t>here ha</w:t>
      </w:r>
      <w:r>
        <w:rPr>
          <w:rFonts w:eastAsia="Times New Roman" w:cs="Arial"/>
          <w:color w:val="000000"/>
          <w:lang w:val="en"/>
        </w:rPr>
        <w:t>ve</w:t>
      </w:r>
      <w:r w:rsidRPr="009767A9">
        <w:rPr>
          <w:rFonts w:eastAsia="Times New Roman" w:cs="Arial"/>
          <w:color w:val="000000"/>
          <w:lang w:val="en"/>
        </w:rPr>
        <w:t xml:space="preserve"> been </w:t>
      </w:r>
      <w:r w:rsidRPr="009767A9">
        <w:rPr>
          <w:rFonts w:eastAsia="Times New Roman" w:cs="Arial"/>
          <w:color w:val="000000" w:themeColor="text1"/>
          <w:lang w:val="en"/>
        </w:rPr>
        <w:t xml:space="preserve">calls from Senedd Members and eNGOs for </w:t>
      </w:r>
      <w:r>
        <w:rPr>
          <w:rFonts w:eastAsia="Times New Roman" w:cs="Arial"/>
          <w:color w:val="000000" w:themeColor="text1"/>
          <w:lang w:val="en"/>
        </w:rPr>
        <w:t>the development of a separate ‘statutory marine development plan’ sitting underneath the WNMP</w:t>
      </w:r>
      <w:r w:rsidRPr="009767A9">
        <w:rPr>
          <w:rFonts w:eastAsia="Times New Roman" w:cs="Arial"/>
          <w:color w:val="000000" w:themeColor="text1"/>
          <w:lang w:val="en"/>
        </w:rPr>
        <w:t xml:space="preserve">.  </w:t>
      </w:r>
      <w:r w:rsidRPr="17D4D33A">
        <w:rPr>
          <w:rFonts w:eastAsia="Times New Roman" w:cs="Arial"/>
        </w:rPr>
        <w:t>Legal advice obtained by officials concluded Welsh Ministers do not have powers to develop a statutory marine development plan, separate to the WNMP, although a non-statutory plan could be produced through Government of Wales Act powers.</w:t>
      </w:r>
    </w:p>
    <w:p w14:paraId="322852E2" w14:textId="77777777" w:rsidR="000F2E2F" w:rsidRPr="008C6F57" w:rsidRDefault="000F2E2F" w:rsidP="000F2E2F">
      <w:pPr>
        <w:rPr>
          <w:rFonts w:cs="Arial"/>
          <w:color w:val="000000" w:themeColor="text1"/>
        </w:rPr>
      </w:pPr>
    </w:p>
    <w:p w14:paraId="5000646B" w14:textId="77777777" w:rsidR="000F2E2F" w:rsidRPr="008C6F57" w:rsidRDefault="000F2E2F" w:rsidP="000F2E2F">
      <w:pPr>
        <w:ind w:left="11" w:hanging="11"/>
        <w:rPr>
          <w:rFonts w:eastAsia="Times New Roman" w:cs="Arial"/>
          <w:color w:val="000000"/>
        </w:rPr>
      </w:pPr>
      <w:r w:rsidRPr="17D4D33A">
        <w:rPr>
          <w:rFonts w:cs="Arial"/>
        </w:rPr>
        <w:t xml:space="preserve">The WNMP makes provision for supplementary guidance and planning tools.  </w:t>
      </w:r>
      <w:r w:rsidRPr="17D4D33A">
        <w:rPr>
          <w:rFonts w:eastAsia="Times New Roman" w:cs="Arial"/>
          <w:color w:val="000000" w:themeColor="text1"/>
        </w:rPr>
        <w:t xml:space="preserve">Officials </w:t>
      </w:r>
      <w:r w:rsidRPr="17D4D33A">
        <w:rPr>
          <w:rFonts w:cs="Arial"/>
        </w:rPr>
        <w:t xml:space="preserve">have published Sector Locational Guidance to better understand future opportunities for development.  Officials are also mapping potential Strategic Resource Areas (SRAs) to identify and safeguard key areas of resource, ensuring the ability of </w:t>
      </w:r>
      <w:r w:rsidRPr="17D4D33A">
        <w:rPr>
          <w:rFonts w:cs="Arial"/>
          <w:color w:val="000000" w:themeColor="text1"/>
        </w:rPr>
        <w:t>developers to access these areas isn’t compromised by inappropriate development</w:t>
      </w:r>
      <w:r w:rsidRPr="17D4D33A">
        <w:rPr>
          <w:rFonts w:cs="Arial"/>
        </w:rPr>
        <w:t>.  Officials</w:t>
      </w:r>
      <w:r w:rsidRPr="17D4D33A">
        <w:rPr>
          <w:rFonts w:eastAsia="Times New Roman" w:cs="Arial"/>
          <w:color w:val="000000" w:themeColor="text1"/>
        </w:rPr>
        <w:t xml:space="preserve"> are also developing marine planning technical statements to ensure effective safeguarding of existing activity.  </w:t>
      </w:r>
    </w:p>
    <w:p w14:paraId="3A193F2D" w14:textId="77777777" w:rsidR="000F2E2F" w:rsidRPr="008C6F57" w:rsidRDefault="000F2E2F" w:rsidP="000F2E2F">
      <w:pPr>
        <w:rPr>
          <w:rFonts w:cs="Arial"/>
        </w:rPr>
      </w:pPr>
    </w:p>
    <w:p w14:paraId="7599872C" w14:textId="464696A7" w:rsidR="000F2E2F" w:rsidRPr="00306D58" w:rsidRDefault="000F2E2F" w:rsidP="000F2E2F">
      <w:pPr>
        <w:autoSpaceDE w:val="0"/>
        <w:autoSpaceDN w:val="0"/>
        <w:adjustRightInd w:val="0"/>
        <w:rPr>
          <w:rFonts w:eastAsia="Arial" w:cs="Arial"/>
        </w:rPr>
      </w:pPr>
      <w:r w:rsidRPr="17D4D33A">
        <w:rPr>
          <w:rFonts w:eastAsia="Times New Roman" w:cs="Arial"/>
          <w:lang w:val="en"/>
        </w:rPr>
        <w:t xml:space="preserve">The </w:t>
      </w:r>
      <w:r w:rsidRPr="17D4D33A">
        <w:rPr>
          <w:rFonts w:cs="Arial"/>
          <w:color w:val="000000" w:themeColor="text1"/>
        </w:rPr>
        <w:t>first</w:t>
      </w:r>
      <w:r w:rsidRPr="17D4D33A">
        <w:rPr>
          <w:rFonts w:eastAsia="Times New Roman" w:cs="Arial"/>
          <w:lang w:val="en"/>
        </w:rPr>
        <w:t xml:space="preserve"> three-year review of the effectiveness of the WNMP was laid before the Senedd on 10 November 2022.  </w:t>
      </w:r>
      <w:r w:rsidRPr="17D4D33A">
        <w:rPr>
          <w:rFonts w:eastAsia="Arial" w:cs="Arial"/>
        </w:rPr>
        <w:t xml:space="preserve">On 1 March, </w:t>
      </w:r>
      <w:r>
        <w:rPr>
          <w:rFonts w:eastAsia="Arial" w:cs="Arial"/>
        </w:rPr>
        <w:t>I</w:t>
      </w:r>
      <w:r w:rsidRPr="17D4D33A">
        <w:rPr>
          <w:rFonts w:eastAsia="Arial" w:cs="Arial"/>
        </w:rPr>
        <w:t xml:space="preserve"> issued a Written Statement on </w:t>
      </w:r>
      <w:r w:rsidR="00306D58">
        <w:rPr>
          <w:rFonts w:eastAsia="Arial" w:cs="Arial"/>
        </w:rPr>
        <w:t>my</w:t>
      </w:r>
      <w:r w:rsidRPr="17D4D33A">
        <w:rPr>
          <w:rFonts w:eastAsia="Arial" w:cs="Arial"/>
        </w:rPr>
        <w:t xml:space="preserve"> preferred approach to taking forward marine planning.  </w:t>
      </w:r>
      <w:r w:rsidR="00306D58">
        <w:rPr>
          <w:rFonts w:eastAsia="Arial" w:cs="Arial"/>
        </w:rPr>
        <w:t xml:space="preserve">I </w:t>
      </w:r>
      <w:r w:rsidRPr="17D4D33A">
        <w:rPr>
          <w:rFonts w:eastAsia="Arial" w:cs="Arial"/>
        </w:rPr>
        <w:t>announced that officials will work with stakeholders to bring forward proposals to implement spatial direction through the WNMP.  This will incl</w:t>
      </w:r>
      <w:r w:rsidRPr="17D4D33A">
        <w:rPr>
          <w:rFonts w:eastAsia="Arial" w:cs="Arial"/>
        </w:rPr>
        <w:lastRenderedPageBreak/>
        <w:t xml:space="preserve">ude consideration, at a plan-level, of environmental compensation and mitigation requirements and developing greater understanding of potential development capacity and environmental constraints.  </w:t>
      </w:r>
      <w:r w:rsidRPr="17D4D33A">
        <w:rPr>
          <w:rFonts w:cs="Arial"/>
        </w:rPr>
        <w:t xml:space="preserve">  </w:t>
      </w:r>
    </w:p>
    <w:p w14:paraId="1DE39D6B" w14:textId="77777777" w:rsidR="000F2E2F" w:rsidRPr="008C6F57" w:rsidRDefault="000F2E2F" w:rsidP="000F2E2F">
      <w:pPr>
        <w:autoSpaceDE w:val="0"/>
        <w:autoSpaceDN w:val="0"/>
        <w:adjustRightInd w:val="0"/>
        <w:rPr>
          <w:rFonts w:cs="Arial"/>
          <w:color w:val="000000" w:themeColor="text1"/>
        </w:rPr>
      </w:pPr>
    </w:p>
    <w:p w14:paraId="436663A8" w14:textId="62B203B8" w:rsidR="004114F2" w:rsidRPr="008C6F57" w:rsidRDefault="004114F2" w:rsidP="17D4D33A">
      <w:pPr>
        <w:tabs>
          <w:tab w:val="left" w:pos="3544"/>
        </w:tabs>
        <w:rPr>
          <w:rFonts w:cs="Arial"/>
        </w:rPr>
      </w:pPr>
    </w:p>
    <w:p w14:paraId="06A5F0C6" w14:textId="77777777" w:rsidR="004114F2" w:rsidRPr="008C6F57" w:rsidRDefault="004114F2" w:rsidP="004114F2">
      <w:pPr>
        <w:pStyle w:val="ListParagraph"/>
        <w:rPr>
          <w:rFonts w:cs="Arial"/>
        </w:rPr>
      </w:pPr>
    </w:p>
    <w:p w14:paraId="0D39E449" w14:textId="77777777" w:rsidR="004114F2" w:rsidRPr="008C6F57" w:rsidRDefault="004114F2" w:rsidP="004114F2">
      <w:pPr>
        <w:pStyle w:val="ListParagraph"/>
        <w:rPr>
          <w:rFonts w:cs="Arial"/>
          <w:color w:val="000000" w:themeColor="text1"/>
        </w:rPr>
      </w:pPr>
    </w:p>
    <w:p w14:paraId="31A37939" w14:textId="77777777" w:rsidR="004114F2" w:rsidRPr="008C6F57" w:rsidRDefault="004114F2" w:rsidP="004114F2">
      <w:pPr>
        <w:pStyle w:val="ListParagraph"/>
        <w:rPr>
          <w:rFonts w:cs="Arial"/>
        </w:rPr>
      </w:pPr>
    </w:p>
    <w:p w14:paraId="676E4A8F" w14:textId="77777777" w:rsidR="004114F2" w:rsidRPr="008C6F57" w:rsidRDefault="004114F2" w:rsidP="004114F2">
      <w:pPr>
        <w:pStyle w:val="xmsonormal"/>
        <w:rPr>
          <w:rFonts w:ascii="Arial" w:hAnsi="Arial" w:cs="Arial"/>
          <w:color w:val="FF0000"/>
          <w:sz w:val="24"/>
          <w:szCs w:val="24"/>
        </w:rPr>
      </w:pPr>
    </w:p>
    <w:p w14:paraId="1174F1B9" w14:textId="77777777" w:rsidR="00CC5FEF" w:rsidRPr="008C6F57" w:rsidRDefault="00CC5FEF" w:rsidP="00CC5FEF">
      <w:pPr>
        <w:spacing w:after="160" w:line="259" w:lineRule="auto"/>
        <w:rPr>
          <w:rFonts w:eastAsia="Times New Roman" w:cs="Arial"/>
          <w:lang w:eastAsia="en-US"/>
        </w:rPr>
      </w:pPr>
    </w:p>
    <w:p w14:paraId="50E793E7" w14:textId="0BC3E209" w:rsidR="00CC5FEF" w:rsidRDefault="00CC5FEF" w:rsidP="00CC5FEF">
      <w:pPr>
        <w:spacing w:after="160" w:line="259" w:lineRule="auto"/>
        <w:rPr>
          <w:rFonts w:eastAsia="Times New Roman" w:cs="Arial"/>
          <w:lang w:eastAsia="en-US"/>
        </w:rPr>
      </w:pPr>
    </w:p>
    <w:p w14:paraId="74C32EE9" w14:textId="7EEB90F5" w:rsidR="004114F2" w:rsidRDefault="004114F2" w:rsidP="00CC5FEF">
      <w:pPr>
        <w:spacing w:after="160" w:line="259" w:lineRule="auto"/>
        <w:rPr>
          <w:rFonts w:eastAsia="Times New Roman" w:cs="Arial"/>
          <w:lang w:eastAsia="en-US"/>
        </w:rPr>
      </w:pPr>
    </w:p>
    <w:p w14:paraId="2E2511FF" w14:textId="5F303B60" w:rsidR="004114F2" w:rsidRDefault="004114F2" w:rsidP="00CC5FEF">
      <w:pPr>
        <w:spacing w:after="160" w:line="259" w:lineRule="auto"/>
        <w:rPr>
          <w:rFonts w:eastAsia="Times New Roman" w:cs="Arial"/>
          <w:lang w:eastAsia="en-US"/>
        </w:rPr>
      </w:pPr>
    </w:p>
    <w:p w14:paraId="5862C69D" w14:textId="606A4EB9" w:rsidR="004114F2" w:rsidRDefault="004114F2" w:rsidP="00CC5FEF">
      <w:pPr>
        <w:spacing w:after="160" w:line="259" w:lineRule="auto"/>
        <w:rPr>
          <w:rFonts w:eastAsia="Times New Roman" w:cs="Arial"/>
          <w:lang w:eastAsia="en-US"/>
        </w:rPr>
      </w:pPr>
    </w:p>
    <w:p w14:paraId="695AF94E" w14:textId="621B06F7" w:rsidR="004114F2" w:rsidRDefault="004114F2" w:rsidP="00CC5FEF">
      <w:pPr>
        <w:spacing w:after="160" w:line="259" w:lineRule="auto"/>
        <w:rPr>
          <w:rFonts w:eastAsia="Times New Roman" w:cs="Arial"/>
          <w:lang w:eastAsia="en-US"/>
        </w:rPr>
      </w:pPr>
    </w:p>
    <w:p w14:paraId="41E72592" w14:textId="5B9924D5" w:rsidR="004114F2" w:rsidRDefault="004114F2" w:rsidP="00CC5FEF">
      <w:pPr>
        <w:spacing w:after="160" w:line="259" w:lineRule="auto"/>
        <w:rPr>
          <w:rFonts w:eastAsia="Times New Roman" w:cs="Arial"/>
          <w:lang w:eastAsia="en-US"/>
        </w:rPr>
      </w:pPr>
    </w:p>
    <w:p w14:paraId="1D26F492" w14:textId="77777777" w:rsidR="004114F2" w:rsidRPr="008C6F57" w:rsidRDefault="004114F2" w:rsidP="00CC5FEF">
      <w:pPr>
        <w:spacing w:after="160" w:line="259" w:lineRule="auto"/>
        <w:rPr>
          <w:rFonts w:eastAsia="Times New Roman" w:cs="Arial"/>
          <w:lang w:eastAsia="en-US"/>
        </w:rPr>
      </w:pPr>
    </w:p>
    <w:p w14:paraId="333D3533" w14:textId="77777777" w:rsidR="00CC5FEF" w:rsidRPr="008C6F57" w:rsidRDefault="00CC5FEF" w:rsidP="00CC5FEF">
      <w:pPr>
        <w:spacing w:after="160" w:line="259" w:lineRule="auto"/>
        <w:rPr>
          <w:rFonts w:eastAsia="Times New Roman" w:cs="Arial"/>
          <w:lang w:eastAsia="en-US"/>
        </w:rPr>
      </w:pPr>
    </w:p>
    <w:p w14:paraId="700EE63C" w14:textId="77777777" w:rsidR="00CC5FEF" w:rsidRPr="008C6F57" w:rsidRDefault="00CC5FEF" w:rsidP="00CC5FEF">
      <w:pPr>
        <w:spacing w:after="160" w:line="259" w:lineRule="auto"/>
        <w:rPr>
          <w:rFonts w:eastAsia="Times New Roman" w:cs="Arial"/>
          <w:lang w:eastAsia="en-US"/>
        </w:rPr>
      </w:pPr>
    </w:p>
    <w:p w14:paraId="49DFFD86" w14:textId="77777777" w:rsidR="00CC5FEF" w:rsidRPr="008C6F57" w:rsidRDefault="00CC5FEF" w:rsidP="00CC5FEF">
      <w:pPr>
        <w:spacing w:after="160" w:line="259" w:lineRule="auto"/>
        <w:rPr>
          <w:rFonts w:eastAsia="Times New Roman" w:cs="Arial"/>
          <w:lang w:eastAsia="en-US"/>
        </w:rPr>
      </w:pPr>
    </w:p>
    <w:p w14:paraId="7CA728C0" w14:textId="5B8FBA03" w:rsidR="00CC5FEF" w:rsidRPr="008C6F57" w:rsidRDefault="00CC5FEF" w:rsidP="00CC5FEF">
      <w:pPr>
        <w:spacing w:after="160" w:line="259" w:lineRule="auto"/>
        <w:rPr>
          <w:rFonts w:eastAsia="Times New Roman" w:cs="Arial"/>
          <w:lang w:eastAsia="en-US"/>
        </w:rPr>
      </w:pPr>
    </w:p>
    <w:p w14:paraId="33DFF2C9" w14:textId="77777777" w:rsidR="00FD2AA5" w:rsidRPr="008C6F57" w:rsidRDefault="00FD2AA5" w:rsidP="00CC5FEF">
      <w:pPr>
        <w:spacing w:after="160" w:line="259" w:lineRule="auto"/>
        <w:rPr>
          <w:rFonts w:eastAsia="Times New Roman" w:cs="Arial"/>
          <w:lang w:eastAsia="en-US"/>
        </w:rPr>
      </w:pPr>
    </w:p>
    <w:p w14:paraId="4B7985F0" w14:textId="77777777" w:rsidR="00CC5FEF" w:rsidRPr="008C6F57" w:rsidRDefault="00CC5FEF" w:rsidP="00CC5FEF">
      <w:pPr>
        <w:spacing w:after="160" w:line="259" w:lineRule="auto"/>
        <w:rPr>
          <w:rFonts w:eastAsia="Times New Roman" w:cs="Arial"/>
          <w:lang w:eastAsia="en-US"/>
        </w:rPr>
      </w:pPr>
    </w:p>
    <w:p w14:paraId="6FB7D4B8" w14:textId="77777777" w:rsidR="00CC5FEF" w:rsidRPr="008C6F57" w:rsidRDefault="00CC5FEF" w:rsidP="00CC5FEF">
      <w:pPr>
        <w:spacing w:after="160" w:line="259" w:lineRule="auto"/>
        <w:rPr>
          <w:rFonts w:eastAsia="Times New Roman" w:cs="Arial"/>
          <w:lang w:eastAsia="en-US"/>
        </w:rPr>
      </w:pPr>
    </w:p>
    <w:p w14:paraId="2AB5B89E" w14:textId="1B4D07D7" w:rsidR="00100AEE" w:rsidRPr="008C6F57" w:rsidRDefault="7169D63D" w:rsidP="00762B9F">
      <w:pPr>
        <w:rPr>
          <w:rFonts w:cs="Arial"/>
          <w:color w:val="2F5496" w:themeColor="accent1" w:themeShade="BF"/>
          <w:sz w:val="32"/>
          <w:szCs w:val="32"/>
        </w:rPr>
      </w:pPr>
      <w:r w:rsidRPr="45B29D41">
        <w:rPr>
          <w:rFonts w:cs="Arial"/>
          <w:color w:val="2F5496" w:themeColor="accent1" w:themeShade="BF"/>
          <w:sz w:val="32"/>
          <w:szCs w:val="32"/>
        </w:rPr>
        <w:br w:type="page"/>
      </w:r>
    </w:p>
    <w:p w14:paraId="5E3BC8B3" w14:textId="3B2975FF" w:rsidR="530367CB" w:rsidRDefault="4D462D80" w:rsidP="52E1CCC1">
      <w:pPr>
        <w:pStyle w:val="Heading1"/>
        <w:rPr>
          <w:rFonts w:ascii="Arial" w:eastAsia="Arial" w:hAnsi="Arial" w:cs="Arial"/>
        </w:rPr>
      </w:pPr>
      <w:bookmarkStart w:id="423" w:name="_Toc122427561"/>
      <w:bookmarkStart w:id="424" w:name="_Toc525959470"/>
      <w:bookmarkStart w:id="425" w:name="_Toc638423484"/>
      <w:bookmarkStart w:id="426" w:name="_Toc1081721934"/>
      <w:bookmarkStart w:id="427" w:name="_Toc792134791"/>
      <w:bookmarkStart w:id="428" w:name="_Toc406613810"/>
      <w:bookmarkStart w:id="429" w:name="_Toc1381331954"/>
      <w:bookmarkStart w:id="430" w:name="_Toc1896761550"/>
      <w:bookmarkStart w:id="431" w:name="_Toc129868400"/>
      <w:r w:rsidRPr="45B29D41">
        <w:rPr>
          <w:rFonts w:ascii="Arial" w:eastAsia="Arial" w:hAnsi="Arial" w:cs="Arial"/>
        </w:rPr>
        <w:t>Metro Programmes</w:t>
      </w:r>
      <w:bookmarkEnd w:id="423"/>
      <w:bookmarkEnd w:id="424"/>
      <w:bookmarkEnd w:id="425"/>
      <w:bookmarkEnd w:id="426"/>
      <w:bookmarkEnd w:id="427"/>
      <w:bookmarkEnd w:id="428"/>
      <w:bookmarkEnd w:id="429"/>
      <w:bookmarkEnd w:id="430"/>
      <w:bookmarkEnd w:id="431"/>
    </w:p>
    <w:p w14:paraId="22006ADF" w14:textId="02BCDDEB" w:rsidR="530367CB" w:rsidRDefault="530367CB">
      <w:r w:rsidRPr="52E1CCC1">
        <w:rPr>
          <w:rFonts w:eastAsia="Arial" w:cs="Arial"/>
          <w:b/>
          <w:bCs/>
        </w:rPr>
        <w:t xml:space="preserve"> </w:t>
      </w:r>
    </w:p>
    <w:p w14:paraId="11ECF151" w14:textId="01FB3780" w:rsidR="530367CB" w:rsidRPr="00306D58" w:rsidRDefault="530367CB" w:rsidP="00306D58">
      <w:pPr>
        <w:rPr>
          <w:rFonts w:eastAsia="Arial" w:cs="Arial"/>
        </w:rPr>
      </w:pPr>
      <w:r w:rsidRPr="00306D58">
        <w:rPr>
          <w:rFonts w:eastAsia="Arial" w:cs="Arial"/>
        </w:rPr>
        <w:t>Our Metros Programmes are working to achieve some of the best opportunities to meet our target of 45% of journeys being made by public transport or active travel by 2040, helping to reduce road congestion, carbon emissions and air pollution. Customers across Wales can expect a network of routes and interchanges that offer faster, more frequent and reliable services on more comfortable, accessible, and greener vehicles.</w:t>
      </w:r>
    </w:p>
    <w:p w14:paraId="2D96BB7D" w14:textId="79A4AE53" w:rsidR="530367CB" w:rsidRDefault="530367CB">
      <w:r w:rsidRPr="52E1CCC1">
        <w:rPr>
          <w:rFonts w:eastAsia="Arial" w:cs="Arial"/>
        </w:rPr>
        <w:t xml:space="preserve"> </w:t>
      </w:r>
    </w:p>
    <w:p w14:paraId="539E89C0" w14:textId="3B518A85" w:rsidR="530367CB" w:rsidRPr="00306D58" w:rsidRDefault="530367CB" w:rsidP="00306D58">
      <w:pPr>
        <w:rPr>
          <w:rFonts w:eastAsia="Arial" w:cs="Arial"/>
        </w:rPr>
      </w:pPr>
      <w:r w:rsidRPr="00306D58">
        <w:rPr>
          <w:rFonts w:eastAsia="Arial" w:cs="Arial"/>
        </w:rPr>
        <w:t>Each of the Metro networks are at different stages of</w:t>
      </w:r>
      <w:r w:rsidRPr="00306D58">
        <w:rPr>
          <w:rFonts w:eastAsia="Arial" w:cs="Arial"/>
        </w:rPr>
        <w:lastRenderedPageBreak/>
        <w:t xml:space="preserve"> maturity. We are working collaboratively with communities to meet local needs and regional priorities, while meeting our obligations for future generations. </w:t>
      </w:r>
    </w:p>
    <w:p w14:paraId="79019E43" w14:textId="2400D358" w:rsidR="530367CB" w:rsidRDefault="530367CB">
      <w:r w:rsidRPr="52E1CCC1">
        <w:rPr>
          <w:rFonts w:eastAsia="Arial" w:cs="Arial"/>
        </w:rPr>
        <w:t xml:space="preserve"> </w:t>
      </w:r>
    </w:p>
    <w:p w14:paraId="513B6BC2" w14:textId="07DE04DD" w:rsidR="530367CB" w:rsidRPr="00306D58" w:rsidRDefault="530367CB" w:rsidP="00306D58">
      <w:pPr>
        <w:rPr>
          <w:rFonts w:eastAsia="Arial" w:cs="Arial"/>
        </w:rPr>
      </w:pPr>
      <w:r w:rsidRPr="00306D58">
        <w:rPr>
          <w:rFonts w:eastAsia="Arial" w:cs="Arial"/>
        </w:rPr>
        <w:t>However, in the absence of the appropriate devolution of rail infrastructure and a fair funding settlement, we need the UK Government to fulfil their responsibilities for improving the rail network in Wales. Despite the clear benefits this would bring to delivering an integrated public transport network and encouraging modal shift, the UK Government has consistently rejected our request and continuously failed to invest in Wales. The continued categorisation of HS2 as an England and Wales project by the UKG Treasury further scuppers our ability to invest in rail in Wales.</w:t>
      </w:r>
    </w:p>
    <w:p w14:paraId="5E51386D" w14:textId="26DC4E98" w:rsidR="530367CB" w:rsidRDefault="530367CB">
      <w:r w:rsidRPr="52E1CCC1">
        <w:rPr>
          <w:rFonts w:eastAsia="Arial" w:cs="Arial"/>
        </w:rPr>
        <w:t xml:space="preserve"> </w:t>
      </w:r>
    </w:p>
    <w:p w14:paraId="0B6EC702" w14:textId="3F2078E2" w:rsidR="530367CB" w:rsidRPr="00306D58" w:rsidRDefault="530367CB" w:rsidP="00306D58">
      <w:pPr>
        <w:rPr>
          <w:rFonts w:eastAsia="Arial" w:cs="Arial"/>
          <w:b/>
          <w:bCs/>
        </w:rPr>
      </w:pPr>
      <w:r w:rsidRPr="00306D58">
        <w:rPr>
          <w:rFonts w:eastAsia="Arial" w:cs="Arial"/>
          <w:b/>
          <w:bCs/>
        </w:rPr>
        <w:t>To date, we have invested £751m in the South Wales Metro, £50m in the North Wales Metro, £13m overall in FY 2022/23 in Metro projects in North, Southeast and Swansea Bay &amp; West Wales, and £800m on rolling stock which will operate across Wales, totalling over £1.6bn.</w:t>
      </w:r>
    </w:p>
    <w:p w14:paraId="773D80F6" w14:textId="395341C8" w:rsidR="530367CB" w:rsidRDefault="530367CB">
      <w:r w:rsidRPr="52E1CCC1">
        <w:rPr>
          <w:rFonts w:eastAsia="Arial" w:cs="Arial"/>
        </w:rPr>
        <w:t xml:space="preserve"> </w:t>
      </w:r>
    </w:p>
    <w:p w14:paraId="7C063F24" w14:textId="757C598D" w:rsidR="530367CB" w:rsidRPr="00405DC5" w:rsidRDefault="530367CB" w:rsidP="00405DC5">
      <w:pPr>
        <w:rPr>
          <w:rFonts w:eastAsia="Arial" w:cs="Arial"/>
        </w:rPr>
      </w:pPr>
      <w:r w:rsidRPr="00405DC5">
        <w:rPr>
          <w:rFonts w:eastAsia="Arial" w:cs="Arial"/>
        </w:rPr>
        <w:t>We have committed this funding to deliver, among other projects, the following:</w:t>
      </w:r>
    </w:p>
    <w:p w14:paraId="29E60594" w14:textId="6F4B538D" w:rsidR="530367CB" w:rsidRPr="00405DC5" w:rsidRDefault="530367CB" w:rsidP="00405DC5">
      <w:pPr>
        <w:pStyle w:val="ListParagraph"/>
        <w:numPr>
          <w:ilvl w:val="0"/>
          <w:numId w:val="363"/>
        </w:numPr>
        <w:rPr>
          <w:rFonts w:eastAsia="Arial" w:cs="Arial"/>
        </w:rPr>
      </w:pPr>
      <w:r w:rsidRPr="00405DC5">
        <w:rPr>
          <w:rFonts w:eastAsia="Arial" w:cs="Arial"/>
        </w:rPr>
        <w:t>172km of electrification to improve journey times and frequency</w:t>
      </w:r>
    </w:p>
    <w:p w14:paraId="2577A3A8" w14:textId="243EC1AB" w:rsidR="530367CB" w:rsidRPr="00405DC5" w:rsidRDefault="530367CB" w:rsidP="00405DC5">
      <w:pPr>
        <w:pStyle w:val="ListParagraph"/>
        <w:numPr>
          <w:ilvl w:val="0"/>
          <w:numId w:val="363"/>
        </w:numPr>
        <w:rPr>
          <w:rFonts w:eastAsia="Arial" w:cs="Arial"/>
        </w:rPr>
      </w:pPr>
      <w:r w:rsidRPr="00405DC5">
        <w:rPr>
          <w:rFonts w:eastAsia="Arial" w:cs="Arial"/>
        </w:rPr>
        <w:t>Almost a third more rail services to improve connectivity across Wales</w:t>
      </w:r>
    </w:p>
    <w:p w14:paraId="6C3BFAA6" w14:textId="772DCD56" w:rsidR="530367CB" w:rsidRPr="00405DC5" w:rsidRDefault="530367CB" w:rsidP="00405DC5">
      <w:pPr>
        <w:pStyle w:val="ListParagraph"/>
        <w:numPr>
          <w:ilvl w:val="0"/>
          <w:numId w:val="363"/>
        </w:numPr>
        <w:rPr>
          <w:rFonts w:eastAsia="Arial" w:cs="Arial"/>
        </w:rPr>
      </w:pPr>
      <w:r w:rsidRPr="00405DC5">
        <w:rPr>
          <w:rFonts w:eastAsia="Arial" w:cs="Arial"/>
        </w:rPr>
        <w:t>238 new ticket machines at stations and new technology on all buses to make our public transport network easier to use</w:t>
      </w:r>
    </w:p>
    <w:p w14:paraId="631EFBCA" w14:textId="34D31DC5" w:rsidR="530367CB" w:rsidRPr="00405DC5" w:rsidRDefault="530367CB" w:rsidP="00405DC5">
      <w:pPr>
        <w:pStyle w:val="ListParagraph"/>
        <w:numPr>
          <w:ilvl w:val="0"/>
          <w:numId w:val="363"/>
        </w:numPr>
        <w:rPr>
          <w:rFonts w:eastAsia="Arial" w:cs="Arial"/>
        </w:rPr>
      </w:pPr>
      <w:r w:rsidRPr="00405DC5">
        <w:rPr>
          <w:rFonts w:eastAsia="Arial" w:cs="Arial"/>
        </w:rPr>
        <w:t xml:space="preserve">100% renewable energy powering overhead wires to reduce our carbon footprint. </w:t>
      </w:r>
    </w:p>
    <w:p w14:paraId="0752A04A" w14:textId="533DBD94" w:rsidR="530367CB" w:rsidRDefault="530367CB">
      <w:r w:rsidRPr="52E1CCC1">
        <w:rPr>
          <w:rFonts w:eastAsia="Arial" w:cs="Arial"/>
          <w:b/>
          <w:bCs/>
        </w:rPr>
        <w:t xml:space="preserve"> </w:t>
      </w:r>
    </w:p>
    <w:p w14:paraId="05C30F7A" w14:textId="77777777" w:rsidR="00405DC5" w:rsidRDefault="00405DC5" w:rsidP="00405DC5">
      <w:bookmarkStart w:id="432" w:name="_Hlk116460708"/>
      <w:r w:rsidRPr="52E1CCC1">
        <w:rPr>
          <w:rFonts w:eastAsia="Arial" w:cs="Arial"/>
          <w:b/>
          <w:bCs/>
        </w:rPr>
        <w:t>Background</w:t>
      </w:r>
    </w:p>
    <w:p w14:paraId="31AD6AC9" w14:textId="77777777" w:rsidR="00405DC5" w:rsidRDefault="00405DC5" w:rsidP="00405DC5">
      <w:pPr>
        <w:rPr>
          <w:rFonts w:eastAsia="Arial" w:cs="Arial"/>
        </w:rPr>
      </w:pPr>
    </w:p>
    <w:p w14:paraId="27357C0F" w14:textId="631B8440" w:rsidR="00405DC5" w:rsidRPr="00405DC5" w:rsidRDefault="00405DC5" w:rsidP="00405DC5">
      <w:pPr>
        <w:rPr>
          <w:rFonts w:eastAsia="Arial" w:cs="Arial"/>
        </w:rPr>
      </w:pPr>
      <w:r w:rsidRPr="00405DC5">
        <w:rPr>
          <w:rFonts w:eastAsia="Arial" w:cs="Arial"/>
        </w:rPr>
        <w:t>Our Metros will change the way we travel by creating modern, sustainable bus, rail and cycling and walking networks, creating a range of work and leisure opportunities while reducing the environmental impact of our transport network. They will play a critical role in delivering the priorities and objectives of our ambitious new transport strategy, Y Llwybr Newydd.</w:t>
      </w:r>
    </w:p>
    <w:p w14:paraId="49E522E4" w14:textId="77777777" w:rsidR="00405DC5" w:rsidRDefault="00405DC5" w:rsidP="00405DC5">
      <w:r w:rsidRPr="52E1CCC1">
        <w:rPr>
          <w:rFonts w:eastAsia="Arial" w:cs="Arial"/>
        </w:rPr>
        <w:t xml:space="preserve"> </w:t>
      </w:r>
    </w:p>
    <w:p w14:paraId="76785DB1" w14:textId="77777777" w:rsidR="00405DC5" w:rsidRPr="00405DC5" w:rsidRDefault="00405DC5" w:rsidP="00405DC5">
      <w:pPr>
        <w:rPr>
          <w:rFonts w:eastAsia="Arial" w:cs="Arial"/>
          <w:color w:val="000000" w:themeColor="text1"/>
        </w:rPr>
      </w:pPr>
      <w:r w:rsidRPr="00405DC5">
        <w:rPr>
          <w:rFonts w:eastAsia="Arial" w:cs="Arial"/>
          <w:color w:val="000000" w:themeColor="text1"/>
        </w:rPr>
        <w:t>Our Metros will create opportunities that enable people in Wales to connect with each other, their community, jobs, and services boosting the economy, addressing inequalities, and supporting our decarbonisation obligations.</w:t>
      </w:r>
    </w:p>
    <w:p w14:paraId="02AF397A" w14:textId="77777777" w:rsidR="00405DC5" w:rsidRDefault="00405DC5" w:rsidP="00405DC5">
      <w:r w:rsidRPr="52E1CCC1">
        <w:rPr>
          <w:rFonts w:eastAsia="Arial" w:cs="Arial"/>
          <w:b/>
          <w:bCs/>
        </w:rPr>
        <w:t xml:space="preserve"> </w:t>
      </w:r>
    </w:p>
    <w:p w14:paraId="4273310D" w14:textId="142BD1CD" w:rsidR="00484317" w:rsidRPr="008C6F57" w:rsidRDefault="00484317" w:rsidP="00484317">
      <w:pPr>
        <w:spacing w:after="160" w:line="259" w:lineRule="auto"/>
        <w:rPr>
          <w:rFonts w:cs="Arial"/>
          <w:color w:val="2F5496" w:themeColor="accent1" w:themeShade="BF"/>
          <w:sz w:val="32"/>
          <w:szCs w:val="32"/>
        </w:rPr>
      </w:pPr>
    </w:p>
    <w:p w14:paraId="33DFF8BE" w14:textId="77777777" w:rsidR="00AD15A5" w:rsidRPr="008C6F57" w:rsidRDefault="29A424C8" w:rsidP="00AD15A5">
      <w:pPr>
        <w:pStyle w:val="Heading1"/>
        <w:rPr>
          <w:rFonts w:ascii="Arial" w:eastAsia="Times New Roman" w:hAnsi="Arial" w:cs="Arial"/>
          <w:lang w:eastAsia="en-US"/>
        </w:rPr>
      </w:pPr>
      <w:bookmarkStart w:id="433" w:name="_Toc122427562"/>
      <w:bookmarkStart w:id="434" w:name="_Toc895420862"/>
      <w:bookmarkStart w:id="435" w:name="_Toc883721305"/>
      <w:bookmarkStart w:id="436" w:name="_Toc692511121"/>
      <w:bookmarkStart w:id="437" w:name="_Toc1426019662"/>
      <w:bookmarkStart w:id="438" w:name="_Toc246262387"/>
      <w:bookmarkStart w:id="439" w:name="_Toc523491228"/>
      <w:bookmarkStart w:id="440" w:name="_Toc948259487"/>
      <w:bookmarkStart w:id="441" w:name="_Toc129868401"/>
      <w:bookmarkEnd w:id="432"/>
      <w:r w:rsidRPr="45B29D41">
        <w:rPr>
          <w:rFonts w:ascii="Arial" w:eastAsia="Times New Roman" w:hAnsi="Arial" w:cs="Arial"/>
          <w:lang w:eastAsia="en-US"/>
        </w:rPr>
        <w:t>MPA Network Completion and HPMAs</w:t>
      </w:r>
      <w:bookmarkEnd w:id="433"/>
      <w:bookmarkEnd w:id="434"/>
      <w:bookmarkEnd w:id="435"/>
      <w:bookmarkEnd w:id="436"/>
      <w:bookmarkEnd w:id="437"/>
      <w:bookmarkEnd w:id="438"/>
      <w:bookmarkEnd w:id="439"/>
      <w:bookmarkEnd w:id="440"/>
      <w:bookmarkEnd w:id="441"/>
    </w:p>
    <w:p w14:paraId="32565F2D" w14:textId="77777777" w:rsidR="00AD15A5" w:rsidRPr="008C6F57" w:rsidRDefault="00AD15A5" w:rsidP="00AD15A5">
      <w:pPr>
        <w:rPr>
          <w:rFonts w:cs="Arial"/>
          <w:b/>
          <w:bCs/>
          <w:lang w:eastAsia="en-US"/>
        </w:rPr>
      </w:pPr>
    </w:p>
    <w:p w14:paraId="36A6104F" w14:textId="15CE4565" w:rsidR="00233493" w:rsidRPr="005A2C46" w:rsidRDefault="00AD15A5" w:rsidP="005A2C46">
      <w:pPr>
        <w:tabs>
          <w:tab w:val="left" w:pos="3544"/>
        </w:tabs>
        <w:spacing w:after="200"/>
        <w:rPr>
          <w:rFonts w:cs="Arial"/>
        </w:rPr>
      </w:pPr>
      <w:r w:rsidRPr="005A2C46">
        <w:rPr>
          <w:rFonts w:cs="Arial"/>
        </w:rPr>
        <w:t xml:space="preserve">Recognising the deep dive </w:t>
      </w:r>
      <w:r w:rsidR="00B23ABE" w:rsidRPr="005A2C46">
        <w:rPr>
          <w:rFonts w:cs="Arial"/>
        </w:rPr>
        <w:t>recommendation to ‘transform the protected sites series so that it is better, bigger and more effectively connected’</w:t>
      </w:r>
      <w:r w:rsidR="00233493" w:rsidRPr="005A2C46">
        <w:rPr>
          <w:rFonts w:cs="Arial"/>
        </w:rPr>
        <w:t xml:space="preserve"> </w:t>
      </w:r>
      <w:r w:rsidRPr="005A2C46">
        <w:rPr>
          <w:rFonts w:cs="Arial"/>
        </w:rPr>
        <w:t xml:space="preserve">the MPA network completion programme </w:t>
      </w:r>
      <w:r w:rsidR="00233493" w:rsidRPr="005A2C46">
        <w:rPr>
          <w:rFonts w:cs="Arial"/>
        </w:rPr>
        <w:t xml:space="preserve">will be a key immediate action Welsh Government will undertake. </w:t>
      </w:r>
    </w:p>
    <w:p w14:paraId="5B8B24FC" w14:textId="0581275E" w:rsidR="00AD15A5" w:rsidRPr="005A2C46" w:rsidRDefault="005A2C46" w:rsidP="005A2C46">
      <w:pPr>
        <w:tabs>
          <w:tab w:val="left" w:pos="3544"/>
        </w:tabs>
        <w:spacing w:after="200"/>
        <w:rPr>
          <w:rFonts w:cs="Arial"/>
        </w:rPr>
      </w:pPr>
      <w:r>
        <w:rPr>
          <w:rFonts w:cs="Arial"/>
        </w:rPr>
        <w:t>T</w:t>
      </w:r>
      <w:r w:rsidR="6BC2F6EA" w:rsidRPr="005A2C46">
        <w:rPr>
          <w:rFonts w:cs="Arial"/>
        </w:rPr>
        <w:t xml:space="preserve">he MPA network completion programme </w:t>
      </w:r>
      <w:r w:rsidR="6138BE22" w:rsidRPr="005A2C46">
        <w:rPr>
          <w:rFonts w:cs="Arial"/>
        </w:rPr>
        <w:t xml:space="preserve">has launched a </w:t>
      </w:r>
      <w:r w:rsidR="6BC2F6EA" w:rsidRPr="005A2C46">
        <w:rPr>
          <w:rFonts w:cs="Arial"/>
        </w:rPr>
        <w:t>pre-consultation engagement starting in November</w:t>
      </w:r>
      <w:r w:rsidR="478B1324" w:rsidRPr="005A2C46">
        <w:rPr>
          <w:rFonts w:cs="Arial"/>
        </w:rPr>
        <w:t xml:space="preserve"> through to the end of </w:t>
      </w:r>
      <w:r w:rsidR="34273E68" w:rsidRPr="005A2C46">
        <w:rPr>
          <w:rFonts w:cs="Arial"/>
        </w:rPr>
        <w:t>March</w:t>
      </w:r>
      <w:r w:rsidR="6BC2F6EA" w:rsidRPr="005A2C46">
        <w:rPr>
          <w:rFonts w:cs="Arial"/>
        </w:rPr>
        <w:t>.</w:t>
      </w:r>
    </w:p>
    <w:p w14:paraId="70F66FC5" w14:textId="6395166B" w:rsidR="00AD15A5" w:rsidRPr="005A2C46" w:rsidRDefault="1F2B1F68" w:rsidP="005A2C46">
      <w:pPr>
        <w:tabs>
          <w:tab w:val="left" w:pos="3544"/>
        </w:tabs>
        <w:spacing w:after="200"/>
        <w:rPr>
          <w:rFonts w:cs="Arial"/>
        </w:rPr>
      </w:pPr>
      <w:r w:rsidRPr="005A2C46">
        <w:rPr>
          <w:rFonts w:cs="Arial"/>
        </w:rPr>
        <w:t>Critical sectors and communities are being approached to understand the work to date and</w:t>
      </w:r>
      <w:r w:rsidRPr="005A2C46">
        <w:rPr>
          <w:rFonts w:cs="Arial"/>
        </w:rPr>
        <w:lastRenderedPageBreak/>
        <w:t xml:space="preserve"> planned next steps. Further evidence and data </w:t>
      </w:r>
      <w:r w:rsidR="73E3BCED" w:rsidRPr="005A2C46">
        <w:rPr>
          <w:rFonts w:cs="Arial"/>
        </w:rPr>
        <w:t xml:space="preserve">are </w:t>
      </w:r>
      <w:r w:rsidRPr="005A2C46">
        <w:rPr>
          <w:rFonts w:cs="Arial"/>
        </w:rPr>
        <w:t>sought from these stakeholders with regard</w:t>
      </w:r>
      <w:r w:rsidR="09F6B036" w:rsidRPr="005A2C46">
        <w:rPr>
          <w:rFonts w:cs="Arial"/>
        </w:rPr>
        <w:t>s</w:t>
      </w:r>
      <w:r w:rsidRPr="005A2C46">
        <w:rPr>
          <w:rFonts w:cs="Arial"/>
        </w:rPr>
        <w:t xml:space="preserve"> to biodiversity a</w:t>
      </w:r>
      <w:r w:rsidR="5ADC4854" w:rsidRPr="005A2C46">
        <w:rPr>
          <w:rFonts w:cs="Arial"/>
        </w:rPr>
        <w:t>nd any</w:t>
      </w:r>
      <w:r w:rsidR="0CDAF20E" w:rsidRPr="005A2C46">
        <w:rPr>
          <w:rFonts w:cs="Arial"/>
        </w:rPr>
        <w:t xml:space="preserve"> </w:t>
      </w:r>
      <w:r w:rsidRPr="005A2C46">
        <w:rPr>
          <w:rFonts w:cs="Arial"/>
        </w:rPr>
        <w:t>potential socio-econ</w:t>
      </w:r>
      <w:r w:rsidR="2AE6AC04" w:rsidRPr="005A2C46">
        <w:rPr>
          <w:rFonts w:cs="Arial"/>
        </w:rPr>
        <w:t>omic implications.</w:t>
      </w:r>
      <w:r w:rsidR="25563693" w:rsidRPr="005A2C46">
        <w:rPr>
          <w:rFonts w:cs="Arial"/>
        </w:rPr>
        <w:t xml:space="preserve"> </w:t>
      </w:r>
    </w:p>
    <w:p w14:paraId="35A95871" w14:textId="1E7C9ED1" w:rsidR="00AD15A5" w:rsidRPr="005A2C46" w:rsidRDefault="00AD15A5" w:rsidP="005A2C46">
      <w:pPr>
        <w:rPr>
          <w:rFonts w:cs="Arial"/>
          <w:b/>
          <w:i/>
        </w:rPr>
      </w:pPr>
      <w:r w:rsidRPr="005A2C46">
        <w:rPr>
          <w:rFonts w:cs="Arial"/>
        </w:rPr>
        <w:t>Our approach is not to pre-determine the level of protection to be afforded to the sites.</w:t>
      </w:r>
    </w:p>
    <w:p w14:paraId="04A6A3EC" w14:textId="77777777" w:rsidR="00096140" w:rsidRDefault="00096140" w:rsidP="00096140">
      <w:pPr>
        <w:rPr>
          <w:rFonts w:cs="Arial"/>
        </w:rPr>
      </w:pPr>
    </w:p>
    <w:p w14:paraId="36349937" w14:textId="128ABA5B" w:rsidR="3BDC95F3" w:rsidRPr="00096140" w:rsidRDefault="00096140" w:rsidP="00096140">
      <w:pPr>
        <w:rPr>
          <w:rFonts w:cs="Arial"/>
        </w:rPr>
      </w:pPr>
      <w:r>
        <w:rPr>
          <w:rFonts w:cs="Arial"/>
        </w:rPr>
        <w:t xml:space="preserve">We </w:t>
      </w:r>
      <w:r w:rsidR="3BDC95F3" w:rsidRPr="00096140">
        <w:rPr>
          <w:rFonts w:cs="Arial"/>
        </w:rPr>
        <w:t>will consider any new evidence on the ecological benefits from HPMAs which could inform the development of future policies in Wales</w:t>
      </w:r>
    </w:p>
    <w:p w14:paraId="3CB2B61A" w14:textId="77777777" w:rsidR="00AD15A5" w:rsidRPr="008C6F57" w:rsidRDefault="00AD15A5" w:rsidP="00AD15A5">
      <w:pPr>
        <w:pStyle w:val="ListParagraph"/>
        <w:rPr>
          <w:rFonts w:cs="Arial"/>
        </w:rPr>
      </w:pPr>
    </w:p>
    <w:p w14:paraId="515EEFEE" w14:textId="77777777" w:rsidR="00096140" w:rsidRPr="008C6F57" w:rsidRDefault="00096140" w:rsidP="00096140">
      <w:pPr>
        <w:rPr>
          <w:rFonts w:cs="Arial"/>
          <w:b/>
          <w:bCs/>
          <w:lang w:eastAsia="en-US"/>
        </w:rPr>
      </w:pPr>
      <w:r w:rsidRPr="008C6F57">
        <w:rPr>
          <w:rFonts w:cs="Arial"/>
          <w:b/>
          <w:bCs/>
          <w:lang w:eastAsia="en-US"/>
        </w:rPr>
        <w:t>Background</w:t>
      </w:r>
    </w:p>
    <w:p w14:paraId="422760D1" w14:textId="77777777" w:rsidR="00096140" w:rsidRPr="008C6F57" w:rsidRDefault="00096140" w:rsidP="00096140">
      <w:pPr>
        <w:rPr>
          <w:rFonts w:cs="Arial"/>
          <w:b/>
          <w:bCs/>
          <w:lang w:eastAsia="en-US"/>
        </w:rPr>
      </w:pPr>
    </w:p>
    <w:p w14:paraId="7BBA0637" w14:textId="77777777" w:rsidR="00096140" w:rsidRPr="008C6F57" w:rsidRDefault="00096140" w:rsidP="00096140">
      <w:pPr>
        <w:rPr>
          <w:rFonts w:cs="Arial"/>
          <w:lang w:eastAsia="en-US"/>
        </w:rPr>
      </w:pPr>
      <w:r w:rsidRPr="008C6F57">
        <w:rPr>
          <w:rFonts w:cs="Arial"/>
          <w:lang w:eastAsia="en-US"/>
        </w:rPr>
        <w:t xml:space="preserve">Welsh Government is committed to its MPA network completion programme with the proposed Marine Conservation Zone designations a key part of this. This programme of work was delayed in recent years due to the pandemic, however, significant preparatory work was undertaken. </w:t>
      </w:r>
    </w:p>
    <w:p w14:paraId="2A8D7972" w14:textId="77777777" w:rsidR="00096140" w:rsidRPr="008C6F57" w:rsidRDefault="00096140" w:rsidP="00096140">
      <w:pPr>
        <w:rPr>
          <w:rFonts w:cs="Arial"/>
          <w:lang w:eastAsia="en-US"/>
        </w:rPr>
      </w:pPr>
    </w:p>
    <w:p w14:paraId="1078E1DC" w14:textId="77777777" w:rsidR="00096140" w:rsidRPr="008C6F57" w:rsidRDefault="00096140" w:rsidP="00096140">
      <w:pPr>
        <w:rPr>
          <w:rFonts w:cs="Arial"/>
          <w:lang w:eastAsia="en-US"/>
        </w:rPr>
      </w:pPr>
      <w:r w:rsidRPr="7D65B2E6">
        <w:rPr>
          <w:rFonts w:cs="Arial"/>
          <w:lang w:eastAsia="en-US"/>
        </w:rPr>
        <w:t xml:space="preserve">Having completed the biodiversity deep dive into 30x30, there is now a clear steer and expectation to progress this work on MCZ designations. In particular, this work will respond to the </w:t>
      </w:r>
      <w:r w:rsidRPr="7D65B2E6">
        <w:rPr>
          <w:rFonts w:cs="Arial"/>
        </w:rPr>
        <w:t xml:space="preserve">recommendation to ‘transform the protected sites series so that it is better, bigger and more effectively connected’. A pre-consultation engagement process has launched that is engaging with communities and critical sectors prior to the formal consultation late next year. </w:t>
      </w:r>
      <w:r w:rsidRPr="7D65B2E6">
        <w:rPr>
          <w:rFonts w:cs="Arial"/>
          <w:lang w:eastAsia="en-US"/>
        </w:rPr>
        <w:t xml:space="preserve">  </w:t>
      </w:r>
    </w:p>
    <w:p w14:paraId="087D676D" w14:textId="77777777" w:rsidR="00096140" w:rsidRPr="008C6F57" w:rsidRDefault="00096140" w:rsidP="00096140">
      <w:pPr>
        <w:rPr>
          <w:rFonts w:cs="Arial"/>
          <w:lang w:eastAsia="en-US"/>
        </w:rPr>
      </w:pPr>
    </w:p>
    <w:p w14:paraId="4DF58468" w14:textId="77777777" w:rsidR="00096140" w:rsidRPr="008C6F57" w:rsidRDefault="00096140" w:rsidP="00096140">
      <w:pPr>
        <w:spacing w:after="200"/>
        <w:rPr>
          <w:rFonts w:cs="Arial"/>
          <w:bCs/>
        </w:rPr>
      </w:pPr>
      <w:r w:rsidRPr="008C6F57">
        <w:rPr>
          <w:rFonts w:cs="Arial"/>
          <w:bCs/>
        </w:rPr>
        <w:t xml:space="preserve">UK Government commissioned a review into the possible introduction of HPMAs in English waters. This is known as </w:t>
      </w:r>
      <w:hyperlink r:id="rId42" w:history="1">
        <w:r w:rsidRPr="008C6F57">
          <w:rPr>
            <w:rStyle w:val="Hyperlink"/>
            <w:rFonts w:cs="Arial"/>
            <w:i/>
          </w:rPr>
          <w:t>The Benyon Review</w:t>
        </w:r>
      </w:hyperlink>
      <w:r w:rsidRPr="008C6F57">
        <w:rPr>
          <w:rStyle w:val="Hyperlink"/>
          <w:rFonts w:cs="Arial"/>
          <w:i/>
        </w:rPr>
        <w:t xml:space="preserve"> </w:t>
      </w:r>
      <w:r w:rsidRPr="008C6F57">
        <w:rPr>
          <w:rFonts w:cs="Arial"/>
          <w:bCs/>
        </w:rPr>
        <w:t xml:space="preserve">and was published in June 2020. </w:t>
      </w:r>
      <w:r w:rsidRPr="008C6F57">
        <w:rPr>
          <w:rFonts w:cs="Arial"/>
        </w:rPr>
        <w:t>The review is focused on England and does not include Devolved Administration waters.</w:t>
      </w:r>
    </w:p>
    <w:p w14:paraId="51C09042" w14:textId="77777777" w:rsidR="00450F2D" w:rsidRDefault="00450F2D" w:rsidP="00AD15A5">
      <w:pPr>
        <w:pStyle w:val="Heading1"/>
        <w:rPr>
          <w:rFonts w:ascii="Arial" w:eastAsia="Times New Roman" w:hAnsi="Arial" w:cs="Arial"/>
          <w:lang w:eastAsia="en-US"/>
        </w:rPr>
      </w:pPr>
      <w:bookmarkStart w:id="442" w:name="_Toc122427563"/>
      <w:bookmarkStart w:id="443" w:name="_Toc1705628293"/>
      <w:bookmarkStart w:id="444" w:name="_Toc1154056476"/>
      <w:bookmarkStart w:id="445" w:name="_Toc1237380659"/>
      <w:bookmarkStart w:id="446" w:name="_Toc1268811444"/>
      <w:bookmarkStart w:id="447" w:name="_Toc1330768840"/>
      <w:bookmarkStart w:id="448" w:name="_Toc1792913673"/>
      <w:bookmarkStart w:id="449" w:name="_Toc347866970"/>
    </w:p>
    <w:p w14:paraId="1E202F8A" w14:textId="77777777" w:rsidR="00450F2D" w:rsidRDefault="00450F2D" w:rsidP="00AD15A5">
      <w:pPr>
        <w:pStyle w:val="Heading1"/>
        <w:rPr>
          <w:rFonts w:ascii="Arial" w:eastAsia="Times New Roman" w:hAnsi="Arial" w:cs="Arial"/>
          <w:lang w:eastAsia="en-US"/>
        </w:rPr>
      </w:pPr>
    </w:p>
    <w:p w14:paraId="666E6D29" w14:textId="77777777" w:rsidR="00450F2D" w:rsidRDefault="00450F2D" w:rsidP="00AD15A5">
      <w:pPr>
        <w:pStyle w:val="Heading1"/>
        <w:rPr>
          <w:rFonts w:ascii="Arial" w:eastAsia="Times New Roman" w:hAnsi="Arial" w:cs="Arial"/>
          <w:lang w:eastAsia="en-US"/>
        </w:rPr>
      </w:pPr>
    </w:p>
    <w:p w14:paraId="0B03A10C" w14:textId="77777777" w:rsidR="00450F2D" w:rsidRDefault="00450F2D" w:rsidP="00AD15A5">
      <w:pPr>
        <w:pStyle w:val="Heading1"/>
        <w:rPr>
          <w:rFonts w:ascii="Arial" w:eastAsia="Times New Roman" w:hAnsi="Arial" w:cs="Arial"/>
          <w:lang w:eastAsia="en-US"/>
        </w:rPr>
      </w:pPr>
    </w:p>
    <w:p w14:paraId="09AB07CA" w14:textId="77777777" w:rsidR="00450F2D" w:rsidRDefault="00450F2D" w:rsidP="00AD15A5">
      <w:pPr>
        <w:pStyle w:val="Heading1"/>
        <w:rPr>
          <w:rFonts w:ascii="Arial" w:eastAsia="Times New Roman" w:hAnsi="Arial" w:cs="Arial"/>
          <w:lang w:eastAsia="en-US"/>
        </w:rPr>
      </w:pPr>
    </w:p>
    <w:bookmarkEnd w:id="442"/>
    <w:bookmarkEnd w:id="443"/>
    <w:bookmarkEnd w:id="444"/>
    <w:bookmarkEnd w:id="445"/>
    <w:bookmarkEnd w:id="446"/>
    <w:bookmarkEnd w:id="447"/>
    <w:bookmarkEnd w:id="448"/>
    <w:bookmarkEnd w:id="449"/>
    <w:p w14:paraId="50CD2E32" w14:textId="0F33CDC3" w:rsidR="00B6421D" w:rsidRPr="008C6F57" w:rsidRDefault="00AD15A5">
      <w:pPr>
        <w:spacing w:after="160" w:line="259" w:lineRule="auto"/>
        <w:rPr>
          <w:rFonts w:eastAsia="Calibri" w:cs="Arial"/>
          <w:b/>
          <w:bCs/>
        </w:rPr>
      </w:pPr>
      <w:r w:rsidRPr="008C6F57">
        <w:rPr>
          <w:rFonts w:eastAsia="Calibri" w:cs="Arial"/>
          <w:b/>
          <w:bCs/>
        </w:rPr>
        <w:br w:type="page"/>
      </w:r>
    </w:p>
    <w:p w14:paraId="1150B7D0" w14:textId="008C1F77" w:rsidR="006207E1" w:rsidRPr="006C14BF" w:rsidRDefault="0A7D9615" w:rsidP="006207E1">
      <w:pPr>
        <w:pStyle w:val="Heading1"/>
        <w:rPr>
          <w:rFonts w:ascii="Arial" w:hAnsi="Arial" w:cs="Arial"/>
        </w:rPr>
      </w:pPr>
      <w:bookmarkStart w:id="450" w:name="_Toc122427564"/>
      <w:bookmarkStart w:id="451" w:name="_Toc907984125"/>
      <w:bookmarkStart w:id="452" w:name="_Toc552458946"/>
      <w:bookmarkStart w:id="453" w:name="_Toc120406379"/>
      <w:bookmarkStart w:id="454" w:name="_Toc579501227"/>
      <w:bookmarkStart w:id="455" w:name="_Toc160802997"/>
      <w:bookmarkStart w:id="456" w:name="_Toc1540783579"/>
      <w:bookmarkStart w:id="457" w:name="_Toc1072618830"/>
      <w:bookmarkStart w:id="458" w:name="_Toc129868402"/>
      <w:r w:rsidRPr="45B29D41">
        <w:rPr>
          <w:rFonts w:ascii="Arial" w:hAnsi="Arial" w:cs="Arial"/>
        </w:rPr>
        <w:t>My Tree Our Forest campaign</w:t>
      </w:r>
      <w:bookmarkEnd w:id="450"/>
      <w:bookmarkEnd w:id="458"/>
      <w:r w:rsidRPr="45B29D41">
        <w:rPr>
          <w:rFonts w:ascii="Arial" w:hAnsi="Arial" w:cs="Arial"/>
        </w:rPr>
        <w:t xml:space="preserve"> </w:t>
      </w:r>
      <w:bookmarkEnd w:id="451"/>
      <w:bookmarkEnd w:id="452"/>
      <w:bookmarkEnd w:id="453"/>
      <w:bookmarkEnd w:id="454"/>
      <w:bookmarkEnd w:id="455"/>
      <w:bookmarkEnd w:id="456"/>
      <w:bookmarkEnd w:id="457"/>
    </w:p>
    <w:p w14:paraId="50E5D162" w14:textId="2C0A26F2" w:rsidR="006207E1" w:rsidRPr="003B2C1D" w:rsidRDefault="006207E1" w:rsidP="006207E1">
      <w:pPr>
        <w:rPr>
          <w:rFonts w:cs="Arial"/>
          <w:b/>
          <w:bCs/>
          <w:color w:val="242424"/>
          <w:u w:val="single"/>
        </w:rPr>
      </w:pPr>
    </w:p>
    <w:p w14:paraId="477131E3" w14:textId="2C0A26F2" w:rsidR="009C4333" w:rsidRDefault="009C4333" w:rsidP="006207E1">
      <w:pPr>
        <w:rPr>
          <w:rFonts w:cs="Arial"/>
          <w:b/>
          <w:bCs/>
          <w:color w:val="242424"/>
        </w:rPr>
      </w:pPr>
    </w:p>
    <w:p w14:paraId="0AF55ADD" w14:textId="18ED838A" w:rsidR="006207E1" w:rsidRPr="00450F2D" w:rsidRDefault="006207E1" w:rsidP="00450F2D">
      <w:pPr>
        <w:rPr>
          <w:rFonts w:cs="Arial"/>
          <w:b/>
          <w:bCs/>
          <w:color w:val="242424"/>
        </w:rPr>
      </w:pPr>
      <w:r w:rsidRPr="00450F2D">
        <w:rPr>
          <w:rFonts w:cs="Arial"/>
        </w:rPr>
        <w:t>Households in Wales can collect a free tree to plant in their garden from over 50 hubs across the country.</w:t>
      </w:r>
    </w:p>
    <w:p w14:paraId="2A5B9A7A" w14:textId="35655468" w:rsidR="00485266" w:rsidRPr="00485266" w:rsidRDefault="00485266" w:rsidP="00485266">
      <w:pPr>
        <w:pStyle w:val="ListParagraph"/>
        <w:spacing w:after="160" w:line="259" w:lineRule="auto"/>
        <w:rPr>
          <w:rFonts w:cs="Arial"/>
        </w:rPr>
      </w:pPr>
    </w:p>
    <w:p w14:paraId="01AB765A" w14:textId="77777777" w:rsidR="006207E1" w:rsidRPr="00450F2D" w:rsidRDefault="006207E1" w:rsidP="00450F2D">
      <w:pPr>
        <w:spacing w:after="160" w:line="259" w:lineRule="auto"/>
        <w:rPr>
          <w:rFonts w:cs="Arial"/>
        </w:rPr>
      </w:pPr>
      <w:r w:rsidRPr="00450F2D">
        <w:rPr>
          <w:rFonts w:cs="Arial"/>
        </w:rPr>
        <w:t>Through planting these trees people can help capture carbon, improve biodiversity and contribute to the National Forest for Wales.</w:t>
      </w:r>
    </w:p>
    <w:p w14:paraId="29E818AA" w14:textId="77777777" w:rsidR="006207E1" w:rsidRPr="003B2C1D" w:rsidRDefault="006207E1" w:rsidP="006207E1">
      <w:pPr>
        <w:pStyle w:val="ListParagraph"/>
        <w:ind w:left="360"/>
        <w:rPr>
          <w:rFonts w:cs="Arial"/>
        </w:rPr>
      </w:pPr>
    </w:p>
    <w:p w14:paraId="4806ED8E" w14:textId="0F8A2A20" w:rsidR="006207E1" w:rsidRPr="00450F2D" w:rsidRDefault="006207E1" w:rsidP="00450F2D">
      <w:pPr>
        <w:spacing w:after="160" w:line="259" w:lineRule="auto"/>
        <w:rPr>
          <w:rFonts w:cs="Arial"/>
        </w:rPr>
      </w:pPr>
      <w:r w:rsidRPr="00450F2D">
        <w:rPr>
          <w:rFonts w:cs="Arial"/>
        </w:rPr>
        <w:t xml:space="preserve">People who don’t have the space for a tree </w:t>
      </w:r>
      <w:r w:rsidR="00476B01" w:rsidRPr="00450F2D">
        <w:rPr>
          <w:rFonts w:cs="Arial"/>
        </w:rPr>
        <w:t>can</w:t>
      </w:r>
      <w:r w:rsidRPr="00450F2D">
        <w:rPr>
          <w:rFonts w:cs="Arial"/>
        </w:rPr>
        <w:t xml:space="preserve"> request that one is planted on their behalf.</w:t>
      </w:r>
    </w:p>
    <w:p w14:paraId="4CD4291E" w14:textId="77777777" w:rsidR="006207E1" w:rsidRPr="003B2C1D" w:rsidRDefault="006207E1" w:rsidP="006207E1">
      <w:pPr>
        <w:pStyle w:val="ListParagraph"/>
        <w:rPr>
          <w:rFonts w:cs="Arial"/>
        </w:rPr>
      </w:pPr>
    </w:p>
    <w:p w14:paraId="023A3726" w14:textId="77777777" w:rsidR="006207E1" w:rsidRPr="00450F2D" w:rsidRDefault="006207E1" w:rsidP="00450F2D">
      <w:pPr>
        <w:spacing w:after="160" w:line="259" w:lineRule="auto"/>
        <w:rPr>
          <w:rFonts w:cs="Arial"/>
        </w:rPr>
      </w:pPr>
      <w:r w:rsidRPr="00450F2D">
        <w:rPr>
          <w:rFonts w:cs="Arial"/>
        </w:rPr>
        <w:t xml:space="preserve">The option to have a tree posted is available for those who are unable to get to a hub. </w:t>
      </w:r>
    </w:p>
    <w:p w14:paraId="0E6258B7" w14:textId="77777777" w:rsidR="006207E1" w:rsidRPr="003B2C1D" w:rsidRDefault="006207E1" w:rsidP="006207E1">
      <w:pPr>
        <w:pStyle w:val="ListParagraph"/>
        <w:rPr>
          <w:rFonts w:cs="Arial"/>
        </w:rPr>
      </w:pPr>
    </w:p>
    <w:p w14:paraId="6DF228E4" w14:textId="1C6E7DD7" w:rsidR="006207E1" w:rsidRPr="00450F2D" w:rsidRDefault="006207E1" w:rsidP="00450F2D">
      <w:pPr>
        <w:spacing w:after="160" w:line="259" w:lineRule="auto"/>
        <w:rPr>
          <w:rFonts w:cs="Arial"/>
        </w:rPr>
      </w:pPr>
      <w:r w:rsidRPr="00450F2D">
        <w:rPr>
          <w:rFonts w:cs="Arial"/>
        </w:rPr>
        <w:t>The regional hubs for collection</w:t>
      </w:r>
      <w:r w:rsidR="00485266" w:rsidRPr="00450F2D">
        <w:rPr>
          <w:rFonts w:cs="Arial"/>
        </w:rPr>
        <w:t xml:space="preserve"> are curren</w:t>
      </w:r>
      <w:r w:rsidR="00485266" w:rsidRPr="00450F2D">
        <w:rPr>
          <w:rFonts w:cs="Arial"/>
        </w:rPr>
        <w:lastRenderedPageBreak/>
        <w:t xml:space="preserve">tly </w:t>
      </w:r>
      <w:r w:rsidRPr="00450F2D">
        <w:rPr>
          <w:rFonts w:cs="Arial"/>
        </w:rPr>
        <w:t>open</w:t>
      </w:r>
      <w:r w:rsidR="00485266" w:rsidRPr="00450F2D">
        <w:rPr>
          <w:rFonts w:cs="Arial"/>
        </w:rPr>
        <w:t xml:space="preserve"> but will close on the 31 March 2023</w:t>
      </w:r>
      <w:r w:rsidRPr="00450F2D">
        <w:rPr>
          <w:rFonts w:cs="Arial"/>
        </w:rPr>
        <w:t xml:space="preserve">. </w:t>
      </w:r>
    </w:p>
    <w:p w14:paraId="7E179D73" w14:textId="2C0A26F2" w:rsidR="006207E1" w:rsidRPr="003B2C1D" w:rsidRDefault="006207E1" w:rsidP="006207E1">
      <w:pPr>
        <w:pStyle w:val="ListParagraph"/>
        <w:rPr>
          <w:rFonts w:cs="Arial"/>
        </w:rPr>
      </w:pPr>
    </w:p>
    <w:p w14:paraId="20E4DD78" w14:textId="77777777" w:rsidR="00450F2D" w:rsidRPr="003B2C1D" w:rsidRDefault="00450F2D" w:rsidP="00450F2D">
      <w:pPr>
        <w:rPr>
          <w:rFonts w:cs="Arial"/>
          <w:b/>
          <w:bCs/>
        </w:rPr>
      </w:pPr>
      <w:r>
        <w:rPr>
          <w:rFonts w:cs="Arial"/>
          <w:b/>
          <w:bCs/>
        </w:rPr>
        <w:t>Background</w:t>
      </w:r>
    </w:p>
    <w:p w14:paraId="07111598" w14:textId="77777777" w:rsidR="00450F2D" w:rsidRPr="00A601AC" w:rsidRDefault="00450F2D" w:rsidP="00450F2D">
      <w:pPr>
        <w:pStyle w:val="ListParagraph"/>
        <w:rPr>
          <w:rFonts w:cs="Arial"/>
        </w:rPr>
      </w:pPr>
    </w:p>
    <w:p w14:paraId="35762942" w14:textId="77777777" w:rsidR="00450F2D" w:rsidRPr="00AA6F1A" w:rsidRDefault="00450F2D" w:rsidP="00450F2D">
      <w:pPr>
        <w:spacing w:after="160" w:line="259" w:lineRule="auto"/>
      </w:pPr>
      <w:r w:rsidRPr="00450F2D">
        <w:rPr>
          <w:rFonts w:cs="Arial"/>
        </w:rPr>
        <w:t xml:space="preserve">Coed Cadw, the Woodland Trust in Wales are delivering the campaign on behalf of the Welsh Government. Working with their community partners Llais Y Goedwig they prepared the infrastructure needed throughout the country to distribute the trees to households. Locations of tree hubs and opening times can be found online. </w:t>
      </w:r>
    </w:p>
    <w:p w14:paraId="111995EE" w14:textId="77777777" w:rsidR="00450F2D" w:rsidRDefault="00450F2D" w:rsidP="00450F2D">
      <w:pPr>
        <w:pStyle w:val="ListParagraph"/>
        <w:ind w:left="360"/>
        <w:rPr>
          <w:rFonts w:cs="Arial"/>
        </w:rPr>
      </w:pPr>
    </w:p>
    <w:p w14:paraId="1D9993D8" w14:textId="77777777" w:rsidR="00450F2D" w:rsidRPr="00B13B5B" w:rsidRDefault="00450F2D" w:rsidP="00B13B5B">
      <w:pPr>
        <w:spacing w:after="160" w:line="259" w:lineRule="auto"/>
        <w:rPr>
          <w:rFonts w:cs="Arial"/>
        </w:rPr>
      </w:pPr>
      <w:r w:rsidRPr="00B13B5B">
        <w:rPr>
          <w:rFonts w:cs="Arial"/>
        </w:rPr>
        <w:t>Volunteers have been advising on the best tree for households to collect, the species available have included: Hazel, Rowan, Hawthorn, Silver Birch, Crab Apple, Sessile Oak, Dogwood, Dog Rose, Field Maple and Elder. 295,000 trees have been made available in total.</w:t>
      </w:r>
    </w:p>
    <w:p w14:paraId="27C98AC7" w14:textId="77777777" w:rsidR="00450F2D" w:rsidRPr="007034FB" w:rsidRDefault="00450F2D" w:rsidP="00450F2D">
      <w:pPr>
        <w:pStyle w:val="ListParagraph"/>
        <w:rPr>
          <w:rFonts w:cs="Arial"/>
        </w:rPr>
      </w:pPr>
    </w:p>
    <w:p w14:paraId="79DDCECE" w14:textId="77777777" w:rsidR="00450F2D" w:rsidRPr="00B13B5B" w:rsidRDefault="00450F2D" w:rsidP="00B13B5B">
      <w:pPr>
        <w:spacing w:after="160" w:line="259" w:lineRule="auto"/>
        <w:rPr>
          <w:rFonts w:cs="Arial"/>
        </w:rPr>
      </w:pPr>
      <w:r w:rsidRPr="00B13B5B">
        <w:rPr>
          <w:rFonts w:cs="Arial"/>
        </w:rPr>
        <w:t>WG worked with Football Association Wales to offer trees to Wales football fans. A weblink from the FAW site has been set up to enable fans to plant a tree for someone who didn’t get to see Wales in the World Cup 2022.</w:t>
      </w:r>
    </w:p>
    <w:p w14:paraId="70DCBE3E" w14:textId="2C0A26F2" w:rsidR="009C4333" w:rsidRPr="00390B75" w:rsidRDefault="009C4333" w:rsidP="00390B75">
      <w:pPr>
        <w:rPr>
          <w:rFonts w:cs="Arial"/>
          <w:b/>
          <w:bCs/>
        </w:rPr>
      </w:pPr>
    </w:p>
    <w:p w14:paraId="1FAE564C" w14:textId="39E4FDAE" w:rsidR="006207E1" w:rsidRPr="009C4333" w:rsidRDefault="006207E1" w:rsidP="006C14BF">
      <w:pPr>
        <w:spacing w:after="160" w:line="259" w:lineRule="auto"/>
        <w:rPr>
          <w:rFonts w:eastAsiaTheme="majorEastAsia" w:cs="Arial"/>
          <w:color w:val="2F5496" w:themeColor="accent1" w:themeShade="BF"/>
          <w:sz w:val="32"/>
          <w:szCs w:val="32"/>
        </w:rPr>
      </w:pPr>
      <w:r w:rsidRPr="009C4333">
        <w:rPr>
          <w:rFonts w:cs="Arial"/>
        </w:rPr>
        <w:br w:type="page"/>
      </w:r>
    </w:p>
    <w:p w14:paraId="2BF4E600" w14:textId="4FE7E464" w:rsidR="00A74826" w:rsidRPr="008C6F57" w:rsidRDefault="45983AFC" w:rsidP="00AD15A5">
      <w:pPr>
        <w:pStyle w:val="Heading1"/>
        <w:rPr>
          <w:rFonts w:ascii="Arial" w:hAnsi="Arial" w:cs="Arial"/>
        </w:rPr>
      </w:pPr>
      <w:bookmarkStart w:id="459" w:name="_Toc122427565"/>
      <w:bookmarkStart w:id="460" w:name="_Toc1768627279"/>
      <w:bookmarkStart w:id="461" w:name="_Toc696368864"/>
      <w:bookmarkStart w:id="462" w:name="_Toc1993675161"/>
      <w:bookmarkStart w:id="463" w:name="_Toc200187068"/>
      <w:bookmarkStart w:id="464" w:name="_Toc1077073419"/>
      <w:bookmarkStart w:id="465" w:name="_Toc885888549"/>
      <w:bookmarkStart w:id="466" w:name="_Toc1614401246"/>
      <w:bookmarkStart w:id="467" w:name="_Toc129868403"/>
      <w:r w:rsidRPr="45B29D41">
        <w:rPr>
          <w:rFonts w:ascii="Arial" w:hAnsi="Arial" w:cs="Arial"/>
        </w:rPr>
        <w:t>National Infrastructure Commission for Wales (NICW)</w:t>
      </w:r>
      <w:bookmarkEnd w:id="459"/>
      <w:bookmarkEnd w:id="460"/>
      <w:bookmarkEnd w:id="461"/>
      <w:bookmarkEnd w:id="462"/>
      <w:bookmarkEnd w:id="463"/>
      <w:bookmarkEnd w:id="464"/>
      <w:bookmarkEnd w:id="465"/>
      <w:bookmarkEnd w:id="466"/>
      <w:bookmarkEnd w:id="467"/>
    </w:p>
    <w:p w14:paraId="585F5F2D" w14:textId="77777777" w:rsidR="00B13B5B" w:rsidRDefault="00B13B5B" w:rsidP="00B13B5B">
      <w:pPr>
        <w:pStyle w:val="xmsonormal"/>
        <w:rPr>
          <w:rFonts w:ascii="Arial" w:hAnsi="Arial" w:cs="Arial"/>
          <w:sz w:val="24"/>
          <w:szCs w:val="24"/>
        </w:rPr>
      </w:pPr>
    </w:p>
    <w:p w14:paraId="075C4B63" w14:textId="77777777" w:rsidR="00B13B5B" w:rsidRDefault="00B13B5B" w:rsidP="00B13B5B">
      <w:pPr>
        <w:pStyle w:val="xmsonormal"/>
        <w:rPr>
          <w:rFonts w:ascii="Arial" w:hAnsi="Arial" w:cs="Arial"/>
          <w:sz w:val="24"/>
          <w:szCs w:val="24"/>
        </w:rPr>
      </w:pPr>
    </w:p>
    <w:p w14:paraId="75658915" w14:textId="5DD31F15" w:rsidR="00AB6EDD" w:rsidRPr="008C6F57" w:rsidRDefault="01BA72B0" w:rsidP="00B13B5B">
      <w:pPr>
        <w:pStyle w:val="xmsonormal"/>
        <w:rPr>
          <w:rFonts w:ascii="Arial" w:hAnsi="Arial" w:cs="Arial"/>
          <w:sz w:val="24"/>
          <w:szCs w:val="24"/>
        </w:rPr>
      </w:pPr>
      <w:r w:rsidRPr="45B29D41">
        <w:rPr>
          <w:rFonts w:ascii="Arial" w:hAnsi="Arial" w:cs="Arial"/>
          <w:sz w:val="24"/>
          <w:szCs w:val="24"/>
        </w:rPr>
        <w:t>Last</w:t>
      </w:r>
      <w:r w:rsidR="50E9A628" w:rsidRPr="45B29D41">
        <w:rPr>
          <w:rFonts w:ascii="Arial" w:hAnsi="Arial" w:cs="Arial"/>
          <w:sz w:val="24"/>
          <w:szCs w:val="24"/>
        </w:rPr>
        <w:t xml:space="preserve"> summer we completed</w:t>
      </w:r>
      <w:r w:rsidR="74D67C80" w:rsidRPr="45B29D41">
        <w:rPr>
          <w:rFonts w:ascii="Arial" w:hAnsi="Arial" w:cs="Arial"/>
          <w:sz w:val="24"/>
          <w:szCs w:val="24"/>
        </w:rPr>
        <w:t xml:space="preserve"> a public appointments exercise and have appointed a new Deputy Chair and 6 new Commissioners. </w:t>
      </w:r>
    </w:p>
    <w:p w14:paraId="10854EE9" w14:textId="77777777" w:rsidR="00AB6EDD" w:rsidRPr="008C6F57" w:rsidRDefault="00AB6EDD" w:rsidP="00AB6EDD">
      <w:pPr>
        <w:pStyle w:val="xmsonormal"/>
        <w:ind w:left="426"/>
        <w:rPr>
          <w:rFonts w:ascii="Arial" w:hAnsi="Arial" w:cs="Arial"/>
          <w:sz w:val="24"/>
          <w:szCs w:val="24"/>
        </w:rPr>
      </w:pPr>
    </w:p>
    <w:p w14:paraId="7C107968" w14:textId="0321BCCF" w:rsidR="00A74826" w:rsidRPr="008C6F57" w:rsidRDefault="74D67C80" w:rsidP="00B13B5B">
      <w:pPr>
        <w:pStyle w:val="xmsonormal"/>
        <w:rPr>
          <w:rFonts w:ascii="Arial" w:hAnsi="Arial" w:cs="Arial"/>
          <w:sz w:val="24"/>
          <w:szCs w:val="24"/>
        </w:rPr>
      </w:pPr>
      <w:r w:rsidRPr="008C6F57">
        <w:rPr>
          <w:rFonts w:ascii="Arial" w:hAnsi="Arial" w:cs="Arial"/>
          <w:color w:val="1A1B1F"/>
          <w:sz w:val="24"/>
          <w:szCs w:val="24"/>
          <w:shd w:val="clear" w:color="auto" w:fill="FFFFFF"/>
        </w:rPr>
        <w:t>I am sure this new dynamic, diverse and refreshed group are up to the challenge of providing the Welsh Government with forward-thinking recommendations.</w:t>
      </w:r>
      <w:r w:rsidR="37C5F534" w:rsidRPr="008C6F57">
        <w:rPr>
          <w:rFonts w:ascii="Arial" w:hAnsi="Arial" w:cs="Arial"/>
          <w:sz w:val="24"/>
          <w:szCs w:val="24"/>
        </w:rPr>
        <w:t xml:space="preserve"> </w:t>
      </w:r>
    </w:p>
    <w:p w14:paraId="1F0E91A8" w14:textId="77777777" w:rsidR="00A74826" w:rsidRPr="008C6F57" w:rsidRDefault="00A74826" w:rsidP="00A74826">
      <w:pPr>
        <w:pStyle w:val="xmsonormal"/>
        <w:ind w:left="426"/>
        <w:rPr>
          <w:rFonts w:ascii="Arial" w:hAnsi="Arial" w:cs="Arial"/>
          <w:sz w:val="24"/>
          <w:szCs w:val="24"/>
        </w:rPr>
      </w:pPr>
    </w:p>
    <w:p w14:paraId="0CF68BB6" w14:textId="79EE0BFC" w:rsidR="00A74826" w:rsidRPr="008C6F57" w:rsidRDefault="37C5F534" w:rsidP="00B13B5B">
      <w:pPr>
        <w:pStyle w:val="xmsonormal"/>
        <w:rPr>
          <w:rFonts w:ascii="Arial" w:hAnsi="Arial" w:cs="Arial"/>
          <w:sz w:val="24"/>
          <w:szCs w:val="24"/>
        </w:rPr>
      </w:pPr>
      <w:r w:rsidRPr="45B29D41">
        <w:rPr>
          <w:rFonts w:ascii="Arial" w:hAnsi="Arial" w:cs="Arial"/>
          <w:sz w:val="24"/>
          <w:szCs w:val="24"/>
        </w:rPr>
        <w:t>The new Commission, under the leadership of Dr Clubb</w:t>
      </w:r>
      <w:r w:rsidR="4CF7F66E" w:rsidRPr="45B29D41">
        <w:rPr>
          <w:rFonts w:ascii="Arial" w:hAnsi="Arial" w:cs="Arial"/>
          <w:sz w:val="24"/>
          <w:szCs w:val="24"/>
        </w:rPr>
        <w:t xml:space="preserve"> </w:t>
      </w:r>
      <w:r w:rsidR="50E9A628" w:rsidRPr="45B29D41">
        <w:rPr>
          <w:rFonts w:ascii="Arial" w:hAnsi="Arial" w:cs="Arial"/>
          <w:sz w:val="24"/>
          <w:szCs w:val="24"/>
        </w:rPr>
        <w:t>meet</w:t>
      </w:r>
      <w:r w:rsidR="27388003" w:rsidRPr="45B29D41">
        <w:rPr>
          <w:rFonts w:ascii="Arial" w:hAnsi="Arial" w:cs="Arial"/>
          <w:sz w:val="24"/>
          <w:szCs w:val="24"/>
        </w:rPr>
        <w:t xml:space="preserve">s </w:t>
      </w:r>
      <w:r w:rsidR="50E9A628" w:rsidRPr="45B29D41">
        <w:rPr>
          <w:rFonts w:ascii="Arial" w:hAnsi="Arial" w:cs="Arial"/>
          <w:sz w:val="24"/>
          <w:szCs w:val="24"/>
        </w:rPr>
        <w:t xml:space="preserve">regularly to discuss issues and co-ordinate activity. </w:t>
      </w:r>
    </w:p>
    <w:p w14:paraId="2B4EC547" w14:textId="0EA3BCF3" w:rsidR="6F3AB604" w:rsidRDefault="6F3AB604" w:rsidP="6F3AB604">
      <w:pPr>
        <w:pStyle w:val="xmsonormal"/>
        <w:rPr>
          <w:rFonts w:ascii="Arial" w:hAnsi="Arial" w:cs="Arial"/>
          <w:sz w:val="24"/>
          <w:szCs w:val="24"/>
        </w:rPr>
      </w:pPr>
    </w:p>
    <w:p w14:paraId="5EF41B33" w14:textId="6AB9C912" w:rsidR="531F817C" w:rsidRPr="00B13B5B" w:rsidRDefault="531F817C" w:rsidP="6F3AB604">
      <w:pPr>
        <w:pStyle w:val="xmsonormal"/>
        <w:rPr>
          <w:rFonts w:ascii="Arial" w:hAnsi="Arial" w:cs="Arial"/>
          <w:b/>
          <w:bCs/>
          <w:sz w:val="24"/>
          <w:szCs w:val="24"/>
        </w:rPr>
      </w:pPr>
      <w:r w:rsidRPr="00B13B5B">
        <w:rPr>
          <w:rFonts w:ascii="Arial" w:hAnsi="Arial" w:cs="Arial"/>
          <w:b/>
          <w:bCs/>
          <w:sz w:val="24"/>
          <w:szCs w:val="24"/>
        </w:rPr>
        <w:t>Renewable Energy Research</w:t>
      </w:r>
    </w:p>
    <w:p w14:paraId="695A8900" w14:textId="77777777" w:rsidR="00A74826" w:rsidRPr="008C6F57" w:rsidRDefault="00A74826" w:rsidP="00A74826">
      <w:pPr>
        <w:pStyle w:val="xmsonormal"/>
        <w:ind w:left="426" w:hanging="426"/>
        <w:rPr>
          <w:rFonts w:ascii="Arial" w:hAnsi="Arial" w:cs="Arial"/>
          <w:color w:val="FF0000"/>
          <w:sz w:val="24"/>
          <w:szCs w:val="24"/>
        </w:rPr>
      </w:pPr>
    </w:p>
    <w:p w14:paraId="43E4298B" w14:textId="011D3D5F" w:rsidR="52887CE7" w:rsidRDefault="45983AFC" w:rsidP="00B13B5B">
      <w:pPr>
        <w:pStyle w:val="xmsonormal"/>
        <w:rPr>
          <w:rFonts w:ascii="Arial" w:hAnsi="Arial" w:cs="Arial"/>
          <w:sz w:val="24"/>
          <w:szCs w:val="24"/>
        </w:rPr>
      </w:pPr>
      <w:r w:rsidRPr="45B29D41">
        <w:rPr>
          <w:rFonts w:ascii="Arial" w:hAnsi="Arial" w:cs="Arial"/>
          <w:sz w:val="24"/>
          <w:szCs w:val="24"/>
        </w:rPr>
        <w:t xml:space="preserve">NICW </w:t>
      </w:r>
      <w:r w:rsidR="08E379BB" w:rsidRPr="45B29D41">
        <w:rPr>
          <w:rFonts w:ascii="Arial" w:hAnsi="Arial" w:cs="Arial"/>
          <w:sz w:val="24"/>
          <w:szCs w:val="24"/>
        </w:rPr>
        <w:t>have</w:t>
      </w:r>
      <w:r w:rsidRPr="45B29D41">
        <w:rPr>
          <w:rFonts w:ascii="Arial" w:hAnsi="Arial" w:cs="Arial"/>
          <w:sz w:val="24"/>
          <w:szCs w:val="24"/>
        </w:rPr>
        <w:t xml:space="preserve"> establish</w:t>
      </w:r>
      <w:r w:rsidR="08E379BB" w:rsidRPr="45B29D41">
        <w:rPr>
          <w:rFonts w:ascii="Arial" w:hAnsi="Arial" w:cs="Arial"/>
          <w:sz w:val="24"/>
          <w:szCs w:val="24"/>
        </w:rPr>
        <w:t>ed</w:t>
      </w:r>
      <w:r w:rsidRPr="45B29D41">
        <w:rPr>
          <w:rFonts w:ascii="Arial" w:hAnsi="Arial" w:cs="Arial"/>
          <w:sz w:val="24"/>
          <w:szCs w:val="24"/>
        </w:rPr>
        <w:t xml:space="preserve"> a P</w:t>
      </w:r>
      <w:r w:rsidRPr="45B29D41">
        <w:rPr>
          <w:rFonts w:ascii="Arial" w:hAnsi="Arial" w:cs="Arial"/>
          <w:sz w:val="24"/>
          <w:szCs w:val="24"/>
        </w:rPr>
        <w:lastRenderedPageBreak/>
        <w:t>roject Advisory Group to drive forward the research on renewable energy taking place this year. Research contracts on the tensions relating to renewable energy deployment; capturing the value of renewable energy development for Wales; and public engagement on renewables in the mid-Wales</w:t>
      </w:r>
      <w:r w:rsidR="46956F93" w:rsidRPr="45B29D41">
        <w:rPr>
          <w:rFonts w:ascii="Arial" w:hAnsi="Arial" w:cs="Arial"/>
          <w:sz w:val="24"/>
          <w:szCs w:val="24"/>
        </w:rPr>
        <w:t xml:space="preserve"> are underway and a</w:t>
      </w:r>
      <w:r w:rsidR="3FF67A20" w:rsidRPr="45B29D41">
        <w:rPr>
          <w:rFonts w:ascii="Arial" w:hAnsi="Arial" w:cs="Arial"/>
          <w:sz w:val="24"/>
          <w:szCs w:val="24"/>
        </w:rPr>
        <w:t xml:space="preserve"> report </w:t>
      </w:r>
      <w:r w:rsidR="611DB491" w:rsidRPr="45B29D41">
        <w:rPr>
          <w:rFonts w:ascii="Arial" w:hAnsi="Arial" w:cs="Arial"/>
          <w:sz w:val="24"/>
          <w:szCs w:val="24"/>
        </w:rPr>
        <w:t xml:space="preserve">will be produced by NICW </w:t>
      </w:r>
      <w:r w:rsidR="3FF67A20" w:rsidRPr="45B29D41">
        <w:rPr>
          <w:rFonts w:ascii="Arial" w:hAnsi="Arial" w:cs="Arial"/>
          <w:sz w:val="24"/>
          <w:szCs w:val="24"/>
        </w:rPr>
        <w:t xml:space="preserve">by </w:t>
      </w:r>
      <w:r w:rsidR="085CF1CB" w:rsidRPr="45B29D41">
        <w:rPr>
          <w:rFonts w:ascii="Arial" w:hAnsi="Arial" w:cs="Arial"/>
          <w:sz w:val="24"/>
          <w:szCs w:val="24"/>
        </w:rPr>
        <w:t xml:space="preserve">this summer. </w:t>
      </w:r>
    </w:p>
    <w:p w14:paraId="34A07A2B" w14:textId="53EA2268" w:rsidR="6F3AB604" w:rsidRDefault="6F3AB604" w:rsidP="6F3AB604">
      <w:pPr>
        <w:pStyle w:val="xmsonormal"/>
        <w:rPr>
          <w:rFonts w:ascii="Arial" w:hAnsi="Arial" w:cs="Arial"/>
          <w:sz w:val="24"/>
          <w:szCs w:val="24"/>
        </w:rPr>
      </w:pPr>
    </w:p>
    <w:p w14:paraId="426A366B" w14:textId="72023B5A" w:rsidR="34AB27EE" w:rsidRPr="00B13B5B" w:rsidRDefault="34AB27EE" w:rsidP="6F3AB604">
      <w:pPr>
        <w:pStyle w:val="xmsonormal"/>
        <w:rPr>
          <w:rFonts w:ascii="Arial" w:hAnsi="Arial" w:cs="Arial"/>
          <w:b/>
          <w:bCs/>
          <w:sz w:val="24"/>
          <w:szCs w:val="24"/>
        </w:rPr>
      </w:pPr>
      <w:r w:rsidRPr="00B13B5B">
        <w:rPr>
          <w:rFonts w:ascii="Arial" w:hAnsi="Arial" w:cs="Arial"/>
          <w:b/>
          <w:bCs/>
          <w:sz w:val="24"/>
          <w:szCs w:val="24"/>
        </w:rPr>
        <w:t xml:space="preserve">Flooding / Co-operation Agreement Work </w:t>
      </w:r>
    </w:p>
    <w:p w14:paraId="4FCC8A94" w14:textId="77777777" w:rsidR="00671F2E" w:rsidRDefault="00671F2E" w:rsidP="00671F2E">
      <w:pPr>
        <w:pStyle w:val="ListParagraph"/>
        <w:rPr>
          <w:rFonts w:cs="Arial"/>
        </w:rPr>
      </w:pPr>
    </w:p>
    <w:p w14:paraId="41144E8B" w14:textId="2850DC5D" w:rsidR="00671F2E" w:rsidRDefault="31C1291B" w:rsidP="00B13B5B">
      <w:pPr>
        <w:pStyle w:val="xmsonormal"/>
        <w:rPr>
          <w:rFonts w:ascii="Arial" w:hAnsi="Arial" w:cs="Arial"/>
          <w:sz w:val="24"/>
          <w:szCs w:val="24"/>
        </w:rPr>
      </w:pPr>
      <w:r w:rsidRPr="45B29D41">
        <w:rPr>
          <w:rFonts w:ascii="Arial" w:hAnsi="Arial" w:cs="Arial"/>
          <w:sz w:val="24"/>
          <w:szCs w:val="24"/>
        </w:rPr>
        <w:t xml:space="preserve">The Co-operation Agreement between the Welsh Government and Plaid Cymru commits NICW to assessing how the nationwide likelihood of flooding of homes, businesses and infrastructure can be minimised by 2050. This will be undertaken in 2023-2025. </w:t>
      </w:r>
    </w:p>
    <w:p w14:paraId="4879C846" w14:textId="06696EEC" w:rsidR="00671F2E" w:rsidRDefault="00671F2E" w:rsidP="6F3AB604">
      <w:pPr>
        <w:pStyle w:val="xmsonormal"/>
        <w:rPr>
          <w:rFonts w:ascii="Arial" w:hAnsi="Arial" w:cs="Arial"/>
          <w:sz w:val="24"/>
          <w:szCs w:val="24"/>
        </w:rPr>
      </w:pPr>
    </w:p>
    <w:p w14:paraId="2F737DCC" w14:textId="07007B30" w:rsidR="00671F2E" w:rsidRDefault="31C1291B" w:rsidP="00B13B5B">
      <w:pPr>
        <w:pStyle w:val="xmsonormal"/>
        <w:rPr>
          <w:rFonts w:ascii="Arial" w:hAnsi="Arial" w:cs="Arial"/>
          <w:sz w:val="24"/>
          <w:szCs w:val="24"/>
        </w:rPr>
      </w:pPr>
      <w:r w:rsidRPr="45B29D41">
        <w:rPr>
          <w:rFonts w:ascii="Arial" w:hAnsi="Arial" w:cs="Arial"/>
          <w:sz w:val="24"/>
          <w:szCs w:val="24"/>
        </w:rPr>
        <w:t xml:space="preserve">Work is already underway to scope out this project and a project advisory group </w:t>
      </w:r>
      <w:r w:rsidR="0E5BA643" w:rsidRPr="45B29D41">
        <w:rPr>
          <w:rFonts w:ascii="Arial" w:hAnsi="Arial" w:cs="Arial"/>
          <w:sz w:val="24"/>
          <w:szCs w:val="24"/>
        </w:rPr>
        <w:t>has</w:t>
      </w:r>
      <w:r w:rsidRPr="45B29D41">
        <w:rPr>
          <w:rFonts w:ascii="Arial" w:hAnsi="Arial" w:cs="Arial"/>
          <w:sz w:val="24"/>
          <w:szCs w:val="24"/>
        </w:rPr>
        <w:t xml:space="preserve"> </w:t>
      </w:r>
      <w:r w:rsidR="4923D9E2" w:rsidRPr="45B29D41">
        <w:rPr>
          <w:rFonts w:ascii="Arial" w:hAnsi="Arial" w:cs="Arial"/>
          <w:sz w:val="24"/>
          <w:szCs w:val="24"/>
        </w:rPr>
        <w:t>been</w:t>
      </w:r>
      <w:r w:rsidRPr="45B29D41">
        <w:rPr>
          <w:rFonts w:ascii="Arial" w:hAnsi="Arial" w:cs="Arial"/>
          <w:sz w:val="24"/>
          <w:szCs w:val="24"/>
        </w:rPr>
        <w:t xml:space="preserve"> formed.</w:t>
      </w:r>
      <w:r w:rsidR="1D7DBC7A" w:rsidRPr="45B29D41">
        <w:rPr>
          <w:rFonts w:ascii="Arial" w:hAnsi="Arial" w:cs="Arial"/>
          <w:sz w:val="24"/>
          <w:szCs w:val="24"/>
        </w:rPr>
        <w:t xml:space="preserve"> This work will be finished by the end of March and NICW will then proceed to </w:t>
      </w:r>
      <w:r w:rsidR="1B989A4D" w:rsidRPr="45B29D41">
        <w:rPr>
          <w:rFonts w:ascii="Arial" w:hAnsi="Arial" w:cs="Arial"/>
          <w:sz w:val="24"/>
          <w:szCs w:val="24"/>
        </w:rPr>
        <w:t>undertake</w:t>
      </w:r>
      <w:r w:rsidR="1D7DBC7A" w:rsidRPr="45B29D41">
        <w:rPr>
          <w:rFonts w:ascii="Arial" w:hAnsi="Arial" w:cs="Arial"/>
          <w:sz w:val="24"/>
          <w:szCs w:val="24"/>
        </w:rPr>
        <w:t xml:space="preserve"> research into areas where it feels will have the most beneficial impact</w:t>
      </w:r>
      <w:r w:rsidR="59A98AC1" w:rsidRPr="45B29D41">
        <w:rPr>
          <w:rFonts w:ascii="Arial" w:hAnsi="Arial" w:cs="Arial"/>
          <w:sz w:val="24"/>
          <w:szCs w:val="24"/>
        </w:rPr>
        <w:t xml:space="preserve">; with recommendations to the Welsh Government to follow next year. </w:t>
      </w:r>
    </w:p>
    <w:p w14:paraId="7D0F461D" w14:textId="47948CAD" w:rsidR="6F3AB604" w:rsidRDefault="6F3AB604" w:rsidP="6F3AB604">
      <w:pPr>
        <w:pStyle w:val="xmsonormal"/>
        <w:rPr>
          <w:rFonts w:ascii="Arial" w:hAnsi="Arial" w:cs="Arial"/>
          <w:sz w:val="24"/>
          <w:szCs w:val="24"/>
        </w:rPr>
      </w:pPr>
    </w:p>
    <w:p w14:paraId="320171BE" w14:textId="77777777" w:rsidR="00A74826" w:rsidRPr="008C6F57" w:rsidRDefault="00A74826" w:rsidP="00A74826">
      <w:pPr>
        <w:pStyle w:val="xmsonormal"/>
        <w:rPr>
          <w:rFonts w:ascii="Arial" w:hAnsi="Arial" w:cs="Arial"/>
          <w:b/>
          <w:bCs/>
          <w:color w:val="FF0000"/>
          <w:sz w:val="24"/>
          <w:szCs w:val="24"/>
        </w:rPr>
      </w:pPr>
    </w:p>
    <w:p w14:paraId="1214C2E5" w14:textId="77777777" w:rsidR="00854EAF" w:rsidRPr="008C6F57" w:rsidRDefault="00854EAF" w:rsidP="00CC5FEF">
      <w:pPr>
        <w:pStyle w:val="xmsonormal"/>
        <w:rPr>
          <w:rFonts w:ascii="Arial" w:hAnsi="Arial" w:cs="Arial"/>
          <w:b/>
          <w:bCs/>
          <w:sz w:val="24"/>
          <w:szCs w:val="24"/>
        </w:rPr>
      </w:pPr>
    </w:p>
    <w:p w14:paraId="018085E0" w14:textId="77777777" w:rsidR="00B13B5B" w:rsidRPr="008C6F57" w:rsidRDefault="00B13B5B" w:rsidP="00B13B5B">
      <w:pPr>
        <w:pStyle w:val="xmsonormal"/>
        <w:rPr>
          <w:rFonts w:ascii="Arial" w:hAnsi="Arial" w:cs="Arial"/>
          <w:b/>
          <w:bCs/>
          <w:sz w:val="24"/>
          <w:szCs w:val="24"/>
        </w:rPr>
      </w:pPr>
      <w:r w:rsidRPr="008C6F57">
        <w:rPr>
          <w:rFonts w:ascii="Arial" w:hAnsi="Arial" w:cs="Arial"/>
          <w:b/>
          <w:bCs/>
          <w:sz w:val="24"/>
          <w:szCs w:val="24"/>
        </w:rPr>
        <w:t>Background</w:t>
      </w:r>
    </w:p>
    <w:p w14:paraId="3A9C8345" w14:textId="77777777" w:rsidR="00B13B5B" w:rsidRPr="008C6F57" w:rsidRDefault="00B13B5B" w:rsidP="00B13B5B">
      <w:pPr>
        <w:pStyle w:val="xmsonormal"/>
        <w:rPr>
          <w:rFonts w:ascii="Arial" w:hAnsi="Arial" w:cs="Arial"/>
          <w:b/>
          <w:bCs/>
          <w:sz w:val="24"/>
          <w:szCs w:val="24"/>
        </w:rPr>
      </w:pPr>
    </w:p>
    <w:p w14:paraId="2164BDF1" w14:textId="77777777" w:rsidR="00B13B5B" w:rsidRPr="008C6F57" w:rsidRDefault="00B13B5B" w:rsidP="00B13B5B">
      <w:pPr>
        <w:pStyle w:val="xmsonormal"/>
        <w:ind w:left="66"/>
        <w:rPr>
          <w:rFonts w:ascii="Arial" w:hAnsi="Arial" w:cs="Arial"/>
          <w:sz w:val="24"/>
          <w:szCs w:val="24"/>
        </w:rPr>
      </w:pPr>
      <w:r w:rsidRPr="008C6F57">
        <w:rPr>
          <w:rFonts w:ascii="Arial" w:hAnsi="Arial" w:cs="Arial"/>
          <w:sz w:val="24"/>
          <w:szCs w:val="24"/>
        </w:rPr>
        <w:t xml:space="preserve">The National Infrastructure Commission for Wales (NICW) was established in 2018 as an independent, non-statutory, advisory body to Welsh Ministers. </w:t>
      </w:r>
    </w:p>
    <w:p w14:paraId="30D79D9E" w14:textId="77777777" w:rsidR="00B13B5B" w:rsidRPr="008C6F57" w:rsidRDefault="00B13B5B" w:rsidP="00B13B5B">
      <w:pPr>
        <w:pStyle w:val="xmsonormal"/>
        <w:ind w:left="66"/>
        <w:rPr>
          <w:rFonts w:ascii="Arial" w:hAnsi="Arial" w:cs="Arial"/>
          <w:sz w:val="24"/>
          <w:szCs w:val="24"/>
        </w:rPr>
      </w:pPr>
    </w:p>
    <w:p w14:paraId="5AC692C9" w14:textId="77777777" w:rsidR="00B13B5B" w:rsidRPr="008C6F57" w:rsidRDefault="00B13B5B" w:rsidP="00B13B5B">
      <w:pPr>
        <w:pStyle w:val="xmsonormal"/>
        <w:ind w:left="66"/>
        <w:rPr>
          <w:rFonts w:ascii="Arial" w:hAnsi="Arial" w:cs="Arial"/>
          <w:sz w:val="24"/>
          <w:szCs w:val="24"/>
        </w:rPr>
      </w:pPr>
      <w:r w:rsidRPr="008C6F57">
        <w:rPr>
          <w:rFonts w:ascii="Arial" w:hAnsi="Arial" w:cs="Arial"/>
          <w:sz w:val="24"/>
          <w:szCs w:val="24"/>
        </w:rPr>
        <w:t>Its key purpose is to analyse, advise and make recommendations on Wales’s longer term strategic economic and environmental infrastructure needs over a 5–80-year period.</w:t>
      </w:r>
    </w:p>
    <w:p w14:paraId="0EFA0170" w14:textId="77777777" w:rsidR="00B13B5B" w:rsidRPr="008C6F57" w:rsidRDefault="00B13B5B" w:rsidP="00B13B5B">
      <w:pPr>
        <w:pStyle w:val="xmsonormal"/>
        <w:ind w:left="66"/>
        <w:rPr>
          <w:rFonts w:ascii="Arial" w:hAnsi="Arial" w:cs="Arial"/>
          <w:sz w:val="24"/>
          <w:szCs w:val="24"/>
        </w:rPr>
      </w:pPr>
    </w:p>
    <w:p w14:paraId="2815E60D" w14:textId="77777777" w:rsidR="00B13B5B" w:rsidRPr="008C6F57" w:rsidRDefault="00B13B5B" w:rsidP="00B13B5B">
      <w:pPr>
        <w:pStyle w:val="xmsonormal"/>
        <w:ind w:left="66"/>
        <w:rPr>
          <w:rFonts w:ascii="Arial" w:hAnsi="Arial" w:cs="Arial"/>
          <w:sz w:val="24"/>
          <w:szCs w:val="24"/>
        </w:rPr>
      </w:pPr>
      <w:r w:rsidRPr="008C6F57">
        <w:rPr>
          <w:rFonts w:ascii="Arial" w:hAnsi="Arial" w:cs="Arial"/>
          <w:sz w:val="24"/>
          <w:szCs w:val="24"/>
        </w:rPr>
        <w:t xml:space="preserve">In early 2022, NICW was issued a new remit by Welsh Ministers. This included a focus on the climate and nature emergencies and the need to achieve the Welsh Government’s net zero goals. </w:t>
      </w:r>
    </w:p>
    <w:p w14:paraId="697844A7" w14:textId="130C3333" w:rsidR="00D85F03" w:rsidRDefault="00D85F03" w:rsidP="00CC5FEF">
      <w:pPr>
        <w:pStyle w:val="xmsonormal"/>
        <w:rPr>
          <w:rFonts w:ascii="Arial" w:hAnsi="Arial" w:cs="Arial"/>
          <w:sz w:val="24"/>
          <w:szCs w:val="24"/>
        </w:rPr>
      </w:pPr>
    </w:p>
    <w:p w14:paraId="5614E8D1" w14:textId="7B348A17" w:rsidR="000E7C0A" w:rsidRDefault="000E7C0A" w:rsidP="00CC5FEF">
      <w:pPr>
        <w:pStyle w:val="xmsonormal"/>
        <w:rPr>
          <w:rFonts w:ascii="Arial" w:hAnsi="Arial" w:cs="Arial"/>
          <w:sz w:val="24"/>
          <w:szCs w:val="24"/>
        </w:rPr>
      </w:pPr>
    </w:p>
    <w:p w14:paraId="29A29156" w14:textId="77777777" w:rsidR="000E7C0A" w:rsidRDefault="000E7C0A" w:rsidP="00CC5FEF">
      <w:pPr>
        <w:pStyle w:val="xmsonormal"/>
        <w:rPr>
          <w:rFonts w:ascii="Arial" w:hAnsi="Arial" w:cs="Arial"/>
          <w:sz w:val="24"/>
          <w:szCs w:val="24"/>
        </w:rPr>
      </w:pPr>
    </w:p>
    <w:p w14:paraId="578C4DCA" w14:textId="77777777" w:rsidR="00D85F03" w:rsidRDefault="00D85F03" w:rsidP="00CC5FEF">
      <w:pPr>
        <w:pStyle w:val="xmsonormal"/>
        <w:rPr>
          <w:rFonts w:ascii="Arial" w:hAnsi="Arial" w:cs="Arial"/>
          <w:sz w:val="24"/>
          <w:szCs w:val="24"/>
        </w:rPr>
      </w:pPr>
    </w:p>
    <w:p w14:paraId="437E2B64" w14:textId="714BC1A3" w:rsidR="003D3FA6" w:rsidRPr="008C6F57" w:rsidRDefault="009DF93B" w:rsidP="00D64AD0">
      <w:pPr>
        <w:pStyle w:val="Heading1"/>
        <w:rPr>
          <w:rFonts w:ascii="Arial" w:hAnsi="Arial" w:cs="Arial"/>
        </w:rPr>
      </w:pPr>
      <w:bookmarkStart w:id="468" w:name="_Toc122427566"/>
      <w:bookmarkStart w:id="469" w:name="_Toc2140873059"/>
      <w:bookmarkStart w:id="470" w:name="_Toc60375341"/>
      <w:bookmarkStart w:id="471" w:name="_Toc1894263952"/>
      <w:bookmarkStart w:id="472" w:name="_Toc27573878"/>
      <w:bookmarkStart w:id="473" w:name="_Toc930093621"/>
      <w:bookmarkStart w:id="474" w:name="_Toc1817384397"/>
      <w:bookmarkStart w:id="475" w:name="_Toc414910883"/>
      <w:bookmarkStart w:id="476" w:name="_Toc129868404"/>
      <w:r w:rsidRPr="45B29D41">
        <w:rPr>
          <w:rFonts w:ascii="Arial" w:hAnsi="Arial" w:cs="Arial"/>
        </w:rPr>
        <w:t>National Forest Programme for Wales</w:t>
      </w:r>
      <w:bookmarkEnd w:id="468"/>
      <w:bookmarkEnd w:id="469"/>
      <w:bookmarkEnd w:id="470"/>
      <w:bookmarkEnd w:id="471"/>
      <w:bookmarkEnd w:id="472"/>
      <w:bookmarkEnd w:id="473"/>
      <w:bookmarkEnd w:id="474"/>
      <w:bookmarkEnd w:id="475"/>
      <w:bookmarkEnd w:id="476"/>
    </w:p>
    <w:p w14:paraId="5A537FCE" w14:textId="77777777" w:rsidR="003D3FA6" w:rsidRPr="008C6F57" w:rsidRDefault="003D3FA6" w:rsidP="003D3FA6">
      <w:pPr>
        <w:rPr>
          <w:rFonts w:cs="Arial"/>
          <w:color w:val="FF0000"/>
        </w:rPr>
      </w:pPr>
    </w:p>
    <w:p w14:paraId="5EE530C6" w14:textId="650F89BA" w:rsidR="0017044A" w:rsidRDefault="2F669DFA" w:rsidP="005A496D">
      <w:pPr>
        <w:pStyle w:val="xmsonormal"/>
        <w:rPr>
          <w:rFonts w:ascii="Arial" w:hAnsi="Arial" w:cs="Arial"/>
          <w:sz w:val="24"/>
          <w:szCs w:val="24"/>
        </w:rPr>
      </w:pPr>
      <w:r w:rsidRPr="005A496D">
        <w:rPr>
          <w:rFonts w:ascii="Arial" w:hAnsi="Arial" w:cs="Arial"/>
          <w:sz w:val="24"/>
          <w:szCs w:val="24"/>
        </w:rPr>
        <w:t xml:space="preserve">We are making funding available through our Woodland Investment Grant to create and enhanced woodlands to meet the National Forest outcomes. </w:t>
      </w:r>
    </w:p>
    <w:p w14:paraId="2023A154" w14:textId="77777777" w:rsidR="005A496D" w:rsidRPr="005A496D" w:rsidRDefault="005A496D" w:rsidP="005A496D">
      <w:pPr>
        <w:pStyle w:val="xmsonormal"/>
        <w:rPr>
          <w:rFonts w:ascii="Arial" w:hAnsi="Arial" w:cs="Arial"/>
          <w:b/>
          <w:bCs/>
          <w:sz w:val="24"/>
          <w:szCs w:val="24"/>
        </w:rPr>
      </w:pPr>
    </w:p>
    <w:p w14:paraId="139D5D48" w14:textId="78C90DFC" w:rsidR="00162075" w:rsidRPr="005A496D" w:rsidRDefault="0CEBADB5" w:rsidP="005A496D">
      <w:pPr>
        <w:spacing w:after="160" w:line="252" w:lineRule="auto"/>
        <w:rPr>
          <w:sz w:val="20"/>
          <w:szCs w:val="20"/>
          <w:lang w:eastAsia="en-US"/>
        </w:rPr>
      </w:pPr>
      <w:r w:rsidRPr="0A43C52C">
        <w:rPr>
          <w:lang w:eastAsia="en-US"/>
        </w:rPr>
        <w:t xml:space="preserve">Six National </w:t>
      </w:r>
      <w:r>
        <w:t>Forest Woodland Liaison Officers are now in place to support woodland managers   and communities to create new areas of National Forest.</w:t>
      </w:r>
    </w:p>
    <w:p w14:paraId="1710418A" w14:textId="78C90DFC" w:rsidR="00162075" w:rsidRPr="00162075" w:rsidRDefault="0CEBADB5" w:rsidP="005A496D">
      <w:pPr>
        <w:spacing w:after="160" w:line="252" w:lineRule="auto"/>
        <w:rPr>
          <w:lang w:eastAsia="en-US"/>
        </w:rPr>
      </w:pPr>
      <w:r>
        <w:t>Later this year we will be inviting woodland managers across Wales to apply to join the National Forest and help expand the network.</w:t>
      </w:r>
    </w:p>
    <w:p w14:paraId="3DCB865D" w14:textId="77777777" w:rsidR="005C1C7B" w:rsidRPr="008C6F57" w:rsidRDefault="005C1C7B" w:rsidP="005C1C7B">
      <w:pPr>
        <w:rPr>
          <w:rFonts w:cs="Arial"/>
          <w:b/>
          <w:bCs/>
        </w:rPr>
      </w:pPr>
      <w:r w:rsidRPr="008C6F57">
        <w:rPr>
          <w:rFonts w:cs="Arial"/>
          <w:b/>
          <w:bCs/>
        </w:rPr>
        <w:t>Background</w:t>
      </w:r>
    </w:p>
    <w:p w14:paraId="43EE7F7E" w14:textId="77777777" w:rsidR="005C1C7B" w:rsidRPr="008C6F57" w:rsidRDefault="005C1C7B" w:rsidP="005C1C7B">
      <w:pPr>
        <w:ind w:left="714" w:hanging="357"/>
        <w:contextualSpacing/>
        <w:rPr>
          <w:rFonts w:cs="Arial"/>
          <w:b/>
          <w:bCs/>
        </w:rPr>
      </w:pPr>
    </w:p>
    <w:p w14:paraId="2F9DD938" w14:textId="6BB86F09" w:rsidR="005C1C7B" w:rsidRDefault="005C1C7B" w:rsidP="005C1C7B">
      <w:pPr>
        <w:pStyle w:val="xmsonormal"/>
        <w:contextualSpacing/>
        <w:rPr>
          <w:rFonts w:ascii="Arial" w:hAnsi="Arial" w:cs="Arial"/>
          <w:sz w:val="24"/>
          <w:szCs w:val="24"/>
        </w:rPr>
      </w:pPr>
      <w:r w:rsidRPr="008C6F57">
        <w:rPr>
          <w:rFonts w:ascii="Arial" w:hAnsi="Arial" w:cs="Arial"/>
          <w:sz w:val="24"/>
          <w:szCs w:val="24"/>
        </w:rPr>
        <w:t>The National Forest wi</w:t>
      </w:r>
      <w:r w:rsidRPr="008C6F57">
        <w:rPr>
          <w:rFonts w:ascii="Arial" w:hAnsi="Arial" w:cs="Arial"/>
          <w:sz w:val="24"/>
          <w:szCs w:val="24"/>
        </w:rPr>
        <w:lastRenderedPageBreak/>
        <w:t>ll create areas of new woodland and help to restore and maintain some of Wales’s irreplaceable ancient woodlands. In time it will form a connected network of high-quality woodlands running throughout Wales, which will bring social, economic and environmental benefits.</w:t>
      </w:r>
    </w:p>
    <w:p w14:paraId="1D8889EF" w14:textId="77777777" w:rsidR="0078252A" w:rsidRPr="008C6F57" w:rsidRDefault="0078252A" w:rsidP="005C1C7B">
      <w:pPr>
        <w:pStyle w:val="xmsonormal"/>
        <w:contextualSpacing/>
        <w:rPr>
          <w:rFonts w:ascii="Arial" w:hAnsi="Arial" w:cs="Arial"/>
          <w:sz w:val="24"/>
          <w:szCs w:val="24"/>
        </w:rPr>
      </w:pPr>
    </w:p>
    <w:p w14:paraId="55A30804" w14:textId="1A204B67" w:rsidR="005C1C7B" w:rsidRDefault="005C1C7B" w:rsidP="0078252A">
      <w:pPr>
        <w:pStyle w:val="xmsonormal"/>
        <w:contextualSpacing/>
        <w:rPr>
          <w:rFonts w:ascii="Arial" w:hAnsi="Arial" w:cs="Arial"/>
          <w:sz w:val="24"/>
          <w:szCs w:val="24"/>
        </w:rPr>
      </w:pPr>
      <w:r w:rsidRPr="008C6F57">
        <w:rPr>
          <w:rFonts w:ascii="Arial" w:hAnsi="Arial" w:cs="Arial"/>
          <w:sz w:val="24"/>
          <w:szCs w:val="24"/>
        </w:rPr>
        <w:t>In 2020 we announced the first 14 sites given National Forest status on the Welsh Government Woodland Estate (WGWE). These represent the best woodlands on the WGWE to become exemplars of what we would like to see as part of the National Forest.</w:t>
      </w:r>
    </w:p>
    <w:p w14:paraId="63F95D06" w14:textId="77777777" w:rsidR="0078252A" w:rsidRPr="008C6F57" w:rsidRDefault="0078252A" w:rsidP="0078252A">
      <w:pPr>
        <w:pStyle w:val="xmsonormal"/>
        <w:contextualSpacing/>
        <w:rPr>
          <w:rFonts w:ascii="Arial" w:hAnsi="Arial" w:cs="Arial"/>
          <w:sz w:val="24"/>
          <w:szCs w:val="24"/>
        </w:rPr>
      </w:pPr>
    </w:p>
    <w:p w14:paraId="6A777703" w14:textId="70728844" w:rsidR="005C1C7B" w:rsidRDefault="005C1C7B" w:rsidP="0078252A">
      <w:pPr>
        <w:pStyle w:val="xmsonormal"/>
        <w:contextualSpacing/>
        <w:rPr>
          <w:rFonts w:ascii="Arial" w:hAnsi="Arial" w:cs="Arial"/>
          <w:sz w:val="24"/>
          <w:szCs w:val="24"/>
        </w:rPr>
      </w:pPr>
      <w:r w:rsidRPr="008C6F57">
        <w:rPr>
          <w:rFonts w:ascii="Arial" w:hAnsi="Arial" w:cs="Arial"/>
          <w:sz w:val="24"/>
          <w:szCs w:val="24"/>
        </w:rPr>
        <w:t xml:space="preserve">These initial woodlands are well managed and maintained by NRW, with good visitor experience and infrastructure in place such as footpaths, cycle paths and bridleways. They are good examples of how the National Forest will be multi-purpose, benefitting both nature, people in Wales and our visitors. </w:t>
      </w:r>
    </w:p>
    <w:p w14:paraId="74E297C7" w14:textId="77777777" w:rsidR="0078252A" w:rsidRPr="008C6F57" w:rsidRDefault="0078252A" w:rsidP="0078252A">
      <w:pPr>
        <w:pStyle w:val="xmsonormal"/>
        <w:contextualSpacing/>
        <w:rPr>
          <w:rFonts w:ascii="Arial" w:hAnsi="Arial" w:cs="Arial"/>
          <w:sz w:val="24"/>
          <w:szCs w:val="24"/>
        </w:rPr>
      </w:pPr>
    </w:p>
    <w:p w14:paraId="041DAE12" w14:textId="33E5AFE5" w:rsidR="005C1C7B" w:rsidRDefault="005C1C7B" w:rsidP="0078252A">
      <w:pPr>
        <w:pStyle w:val="xmsonormal"/>
        <w:contextualSpacing/>
        <w:rPr>
          <w:rFonts w:ascii="Arial" w:hAnsi="Arial" w:cs="Arial"/>
          <w:sz w:val="24"/>
          <w:szCs w:val="24"/>
        </w:rPr>
      </w:pPr>
      <w:r w:rsidRPr="008C6F57">
        <w:rPr>
          <w:rFonts w:ascii="Arial" w:hAnsi="Arial" w:cs="Arial"/>
          <w:sz w:val="24"/>
          <w:szCs w:val="24"/>
        </w:rPr>
        <w:t>In February and March (2022), we announced the first three sites to become commemorative woodlands, to remember those who lost their lives to Covid-19 and the nation’s resilience throughout the pandemic.</w:t>
      </w:r>
    </w:p>
    <w:p w14:paraId="0D99AEC0" w14:textId="77777777" w:rsidR="0078252A" w:rsidRPr="008C6F57" w:rsidRDefault="0078252A" w:rsidP="0078252A">
      <w:pPr>
        <w:pStyle w:val="xmsonormal"/>
        <w:contextualSpacing/>
        <w:rPr>
          <w:rFonts w:ascii="Arial" w:hAnsi="Arial" w:cs="Arial"/>
          <w:sz w:val="24"/>
          <w:szCs w:val="24"/>
        </w:rPr>
      </w:pPr>
    </w:p>
    <w:p w14:paraId="01ABA54F" w14:textId="5BD1A4F6" w:rsidR="005C1C7B" w:rsidRDefault="005C1C7B" w:rsidP="0078252A">
      <w:pPr>
        <w:pStyle w:val="xmsonormal"/>
        <w:contextualSpacing/>
        <w:rPr>
          <w:rFonts w:ascii="Arial" w:hAnsi="Arial" w:cs="Arial"/>
          <w:sz w:val="24"/>
          <w:szCs w:val="24"/>
        </w:rPr>
      </w:pPr>
      <w:r w:rsidRPr="008C6F57">
        <w:rPr>
          <w:rFonts w:ascii="Arial" w:hAnsi="Arial" w:cs="Arial"/>
          <w:sz w:val="24"/>
          <w:szCs w:val="24"/>
        </w:rPr>
        <w:t>In collaboration with the National Lottery Heritage Fund, 13 projects have received project approval through the Community Woodlands Scheme which will help people across Wales create places for nature in their own communities.</w:t>
      </w:r>
    </w:p>
    <w:p w14:paraId="14B24776" w14:textId="77777777" w:rsidR="0078252A" w:rsidRPr="008C6F57" w:rsidRDefault="0078252A" w:rsidP="0078252A">
      <w:pPr>
        <w:pStyle w:val="xmsonormal"/>
        <w:contextualSpacing/>
        <w:rPr>
          <w:rFonts w:ascii="Arial" w:hAnsi="Arial" w:cs="Arial"/>
          <w:sz w:val="24"/>
          <w:szCs w:val="24"/>
        </w:rPr>
      </w:pPr>
    </w:p>
    <w:p w14:paraId="30F18717" w14:textId="166C4865" w:rsidR="005C1C7B" w:rsidRDefault="005C1C7B" w:rsidP="0078252A">
      <w:pPr>
        <w:pStyle w:val="xmsonormal"/>
        <w:contextualSpacing/>
        <w:rPr>
          <w:rFonts w:ascii="Arial" w:hAnsi="Arial" w:cs="Arial"/>
          <w:sz w:val="24"/>
          <w:szCs w:val="24"/>
        </w:rPr>
      </w:pPr>
      <w:r w:rsidRPr="008C6F57">
        <w:rPr>
          <w:rFonts w:ascii="Arial" w:hAnsi="Arial" w:cs="Arial"/>
          <w:sz w:val="24"/>
          <w:szCs w:val="24"/>
        </w:rPr>
        <w:t xml:space="preserve">Working in collaboration with the National Lottery Heritage Fund (NLHF) we are making funding available through The Woodland Investment Grant (TWIG) to create and enhance woodlands which have the potential to become part of the National Forest. </w:t>
      </w:r>
    </w:p>
    <w:p w14:paraId="53220BF4" w14:textId="77777777" w:rsidR="0078252A" w:rsidRPr="008C6F57" w:rsidRDefault="0078252A" w:rsidP="0078252A">
      <w:pPr>
        <w:pStyle w:val="xmsonormal"/>
        <w:contextualSpacing/>
        <w:rPr>
          <w:rFonts w:ascii="Arial" w:hAnsi="Arial" w:cs="Arial"/>
        </w:rPr>
      </w:pPr>
    </w:p>
    <w:p w14:paraId="554592F4" w14:textId="42E5A717" w:rsidR="00CD70C4" w:rsidRDefault="00CD70C4" w:rsidP="00CD70C4">
      <w:pPr>
        <w:spacing w:after="160" w:line="259" w:lineRule="auto"/>
        <w:ind w:left="714"/>
        <w:contextualSpacing/>
        <w:rPr>
          <w:rFonts w:cs="Arial"/>
        </w:rPr>
      </w:pPr>
    </w:p>
    <w:p w14:paraId="7F47E535" w14:textId="043129E1" w:rsidR="009A3454" w:rsidRDefault="009A3454" w:rsidP="00CD70C4">
      <w:pPr>
        <w:spacing w:after="160" w:line="259" w:lineRule="auto"/>
        <w:ind w:left="714"/>
        <w:contextualSpacing/>
        <w:rPr>
          <w:rFonts w:cs="Arial"/>
        </w:rPr>
      </w:pPr>
    </w:p>
    <w:p w14:paraId="6D204785" w14:textId="0A64AEA8" w:rsidR="009A3454" w:rsidRDefault="009A3454" w:rsidP="00CD70C4">
      <w:pPr>
        <w:spacing w:after="160" w:line="259" w:lineRule="auto"/>
        <w:ind w:left="714"/>
        <w:contextualSpacing/>
        <w:rPr>
          <w:rFonts w:cs="Arial"/>
        </w:rPr>
      </w:pPr>
    </w:p>
    <w:p w14:paraId="538D27E4" w14:textId="69402CE5" w:rsidR="009A3454" w:rsidRDefault="009A3454" w:rsidP="00CD70C4">
      <w:pPr>
        <w:spacing w:after="160" w:line="259" w:lineRule="auto"/>
        <w:ind w:left="714"/>
        <w:contextualSpacing/>
        <w:rPr>
          <w:rFonts w:cs="Arial"/>
        </w:rPr>
      </w:pPr>
    </w:p>
    <w:p w14:paraId="5E072994" w14:textId="53D2EB2E" w:rsidR="009A3454" w:rsidRDefault="009A3454" w:rsidP="00CD70C4">
      <w:pPr>
        <w:spacing w:after="160" w:line="259" w:lineRule="auto"/>
        <w:ind w:left="714"/>
        <w:contextualSpacing/>
        <w:rPr>
          <w:rFonts w:cs="Arial"/>
        </w:rPr>
      </w:pPr>
    </w:p>
    <w:p w14:paraId="5D952A70" w14:textId="77777777" w:rsidR="009A3454" w:rsidRPr="008C6F57" w:rsidRDefault="009A3454" w:rsidP="00CD70C4">
      <w:pPr>
        <w:spacing w:after="160" w:line="259" w:lineRule="auto"/>
        <w:ind w:left="714"/>
        <w:contextualSpacing/>
        <w:rPr>
          <w:rFonts w:cs="Arial"/>
        </w:rPr>
      </w:pPr>
    </w:p>
    <w:p w14:paraId="58912935" w14:textId="54403203" w:rsidR="00CD70C4" w:rsidRPr="008C6F57" w:rsidRDefault="00CD70C4" w:rsidP="00CD70C4">
      <w:pPr>
        <w:spacing w:after="160" w:line="259" w:lineRule="auto"/>
        <w:rPr>
          <w:rFonts w:cs="Arial"/>
          <w:b/>
          <w:bCs/>
        </w:rPr>
      </w:pPr>
    </w:p>
    <w:p w14:paraId="7E0C1407" w14:textId="77777777" w:rsidR="003F395B" w:rsidRPr="008C6F57" w:rsidRDefault="22B6FEEC" w:rsidP="003F395B">
      <w:pPr>
        <w:pStyle w:val="Heading1"/>
        <w:rPr>
          <w:rFonts w:ascii="Arial" w:hAnsi="Arial" w:cs="Arial"/>
        </w:rPr>
      </w:pPr>
      <w:bookmarkStart w:id="477" w:name="_Toc103683559"/>
      <w:bookmarkStart w:id="478" w:name="_Toc122427569"/>
      <w:bookmarkStart w:id="479" w:name="_Toc61398267"/>
      <w:bookmarkStart w:id="480" w:name="_Toc1752451334"/>
      <w:bookmarkStart w:id="481" w:name="_Toc1269621043"/>
      <w:bookmarkStart w:id="482" w:name="_Toc1453360665"/>
      <w:bookmarkStart w:id="483" w:name="_Toc2146636272"/>
      <w:bookmarkStart w:id="484" w:name="_Toc1357430600"/>
      <w:bookmarkStart w:id="485" w:name="_Toc574227111"/>
      <w:bookmarkStart w:id="486" w:name="_Hlk122592358"/>
      <w:bookmarkStart w:id="487" w:name="_Toc103683557"/>
      <w:bookmarkStart w:id="488" w:name="_Toc129868405"/>
      <w:r w:rsidRPr="45B29D41">
        <w:rPr>
          <w:rFonts w:ascii="Arial" w:hAnsi="Arial" w:cs="Arial"/>
        </w:rPr>
        <w:t>National Strategy for Flood &amp; Coastal Erosion Risk Management in Wales</w:t>
      </w:r>
      <w:bookmarkEnd w:id="477"/>
      <w:bookmarkEnd w:id="478"/>
      <w:bookmarkEnd w:id="479"/>
      <w:bookmarkEnd w:id="480"/>
      <w:bookmarkEnd w:id="481"/>
      <w:bookmarkEnd w:id="482"/>
      <w:bookmarkEnd w:id="483"/>
      <w:bookmarkEnd w:id="484"/>
      <w:bookmarkEnd w:id="485"/>
      <w:bookmarkEnd w:id="488"/>
    </w:p>
    <w:p w14:paraId="30695DEF" w14:textId="77777777" w:rsidR="003F395B" w:rsidRPr="008C6F57" w:rsidRDefault="003F395B" w:rsidP="003F395B">
      <w:pPr>
        <w:rPr>
          <w:rFonts w:eastAsia="Times New Roman" w:cs="Arial"/>
          <w:b/>
        </w:rPr>
      </w:pPr>
    </w:p>
    <w:bookmarkEnd w:id="486"/>
    <w:p w14:paraId="1C9605E6" w14:textId="77777777" w:rsidR="00F025B0" w:rsidRDefault="00F025B0" w:rsidP="009A3454">
      <w:r>
        <w:t xml:space="preserve">The National Flood Strategy, sets out how we will manage risk over the next decade. It underlines the importance we place on flood risk and the growing risks associated with climate change. </w:t>
      </w:r>
    </w:p>
    <w:p w14:paraId="426D1090" w14:textId="77777777" w:rsidR="00F025B0" w:rsidRDefault="00F025B0" w:rsidP="00F025B0">
      <w:pPr>
        <w:ind w:left="567"/>
      </w:pPr>
    </w:p>
    <w:p w14:paraId="6D212D24" w14:textId="77777777" w:rsidR="00F025B0" w:rsidRDefault="00F025B0" w:rsidP="000042FE">
      <w:r>
        <w:t>It sets out, in one place, the overarching Government policy as well as the actions and measures we will take over the next decade to reduce flood and coastal risk. It focuses not only on reducing present risk, but also preventing is</w:t>
      </w:r>
      <w:r>
        <w:lastRenderedPageBreak/>
        <w:t>sues for future generations through informed planning decisions, better management of water and natural flood management.</w:t>
      </w:r>
    </w:p>
    <w:p w14:paraId="2CCDAD33" w14:textId="77777777" w:rsidR="00F025B0" w:rsidRDefault="00F025B0" w:rsidP="00F025B0">
      <w:pPr>
        <w:ind w:left="567"/>
      </w:pPr>
    </w:p>
    <w:p w14:paraId="697A3F63" w14:textId="77777777" w:rsidR="00F025B0" w:rsidRDefault="00F025B0" w:rsidP="000042FE">
      <w:r>
        <w:t>The 2020 flood events emphasised the need to reinforce our strategic priorities for flood prevention, resilience and climate adaptation. We are continuing to learn lessons from those floods and strengthen the Welsh Government’s resolve to do more.</w:t>
      </w:r>
    </w:p>
    <w:p w14:paraId="11DEAC35" w14:textId="77777777" w:rsidR="00F025B0" w:rsidRDefault="00F025B0" w:rsidP="00F025B0">
      <w:pPr>
        <w:ind w:left="567"/>
      </w:pPr>
    </w:p>
    <w:p w14:paraId="26812EAB" w14:textId="77777777" w:rsidR="00F025B0" w:rsidRDefault="00F025B0" w:rsidP="000042FE">
      <w:r>
        <w:t xml:space="preserve">The Strategy is a step-up in our approach to managing risk. It is clearer on roles and responsibilities and sets new objectives on prevention, preparedness and communication of risk. It encourages more natural flood management and greater collaboration to further reduce risk and create better, more sustainable schemes which deliver wider wellbeing benefits. </w:t>
      </w:r>
    </w:p>
    <w:p w14:paraId="44E81F8D" w14:textId="77777777" w:rsidR="00F025B0" w:rsidRDefault="00F025B0" w:rsidP="00F025B0">
      <w:pPr>
        <w:ind w:left="567"/>
      </w:pPr>
    </w:p>
    <w:p w14:paraId="180F3E5D" w14:textId="77777777" w:rsidR="00F025B0" w:rsidRDefault="00F025B0" w:rsidP="000042FE">
      <w:pPr>
        <w:spacing w:after="240"/>
      </w:pPr>
      <w:r>
        <w:t xml:space="preserve">The Strategy was prepared alongside Planning officials and complements new planning policies and flood maps. These toughen our stance on development in the flood plain and encourage better land and water management. </w:t>
      </w:r>
    </w:p>
    <w:p w14:paraId="1BD83CF8" w14:textId="77777777" w:rsidR="00F025B0" w:rsidRPr="00F025B0" w:rsidRDefault="00F025B0" w:rsidP="000042FE">
      <w:pPr>
        <w:spacing w:after="240"/>
      </w:pPr>
      <w:r w:rsidRPr="00F025B0">
        <w:t xml:space="preserve">The newly published National Coastal Erosion Risk Map (NCERM) now shows erosion rates as bands on the Wales Flood Map, supporting wider understanding of risk. </w:t>
      </w:r>
    </w:p>
    <w:p w14:paraId="51A7BF00" w14:textId="77777777" w:rsidR="00F025B0" w:rsidRDefault="00F025B0" w:rsidP="000042FE">
      <w:pPr>
        <w:contextualSpacing/>
      </w:pPr>
      <w:r>
        <w:t xml:space="preserve">The Wales Flood Map, for the first time, shows flood risk from all sources of risk and incorporates coastal and asset information. It is a marked improvement on previous flood maps inherited from the Environment Agency. </w:t>
      </w:r>
    </w:p>
    <w:p w14:paraId="2B5732BA" w14:textId="77777777" w:rsidR="00F025B0" w:rsidRDefault="00F025B0" w:rsidP="00F025B0"/>
    <w:p w14:paraId="4B41C73C" w14:textId="77777777" w:rsidR="00F025B0" w:rsidRDefault="00F025B0" w:rsidP="000042FE">
      <w:pPr>
        <w:contextualSpacing/>
      </w:pPr>
      <w:r>
        <w:t>Local Authorities have a duty under the Flood and Water Management Act to undertake an investigation (section 19 report) into flood events.  These reports are ongoing with the Local Authorities following flooding in 2020 and 2021.</w:t>
      </w:r>
    </w:p>
    <w:p w14:paraId="35853572" w14:textId="77777777" w:rsidR="00F025B0" w:rsidRDefault="00F025B0" w:rsidP="00F025B0">
      <w:pPr>
        <w:rPr>
          <w:rFonts w:cs="Arial"/>
        </w:rPr>
      </w:pPr>
    </w:p>
    <w:p w14:paraId="5260186D" w14:textId="77777777" w:rsidR="00F025B0" w:rsidRDefault="00F025B0" w:rsidP="000042FE">
      <w:pPr>
        <w:contextualSpacing/>
        <w:rPr>
          <w:rFonts w:ascii="Calibri" w:hAnsi="Calibri" w:cs="Calibri"/>
          <w:sz w:val="22"/>
          <w:szCs w:val="22"/>
        </w:rPr>
      </w:pPr>
      <w:r>
        <w:t xml:space="preserve">We are doing our part to mitigate global warming and risks to Wales’s coastline from sea level rise. Our and </w:t>
      </w:r>
      <w:hyperlink r:id="rId43" w:history="1">
        <w:r>
          <w:rPr>
            <w:rStyle w:val="Hyperlink"/>
          </w:rPr>
          <w:t>Climate Change Adaptation Plan</w:t>
        </w:r>
      </w:hyperlink>
      <w:r>
        <w:t xml:space="preserve"> set out how we are preparing and already taking action, alongside our commitment to support communities threatened by its impacts</w:t>
      </w:r>
    </w:p>
    <w:p w14:paraId="4B95E869" w14:textId="77777777" w:rsidR="00F025B0" w:rsidRDefault="00F025B0" w:rsidP="00F025B0">
      <w:pPr>
        <w:rPr>
          <w:b/>
          <w:bCs/>
        </w:rPr>
      </w:pPr>
    </w:p>
    <w:p w14:paraId="5101E3AD" w14:textId="77777777" w:rsidR="00F025B0" w:rsidRDefault="00F025B0" w:rsidP="000042FE">
      <w:pPr>
        <w:rPr>
          <w:rFonts w:eastAsia="Times New Roman"/>
        </w:rPr>
      </w:pPr>
      <w:r>
        <w:rPr>
          <w:rFonts w:eastAsia="Times New Roman"/>
        </w:rPr>
        <w:t>The National Flood Strategy, sets out how we will manage risk over the next decade</w:t>
      </w:r>
    </w:p>
    <w:p w14:paraId="50885464" w14:textId="77777777" w:rsidR="00F025B0" w:rsidRDefault="00F025B0" w:rsidP="00F025B0">
      <w:pPr>
        <w:spacing w:after="160" w:line="252" w:lineRule="auto"/>
      </w:pPr>
    </w:p>
    <w:p w14:paraId="1D4AA489" w14:textId="77777777" w:rsidR="000042FE" w:rsidRDefault="000042FE" w:rsidP="000042FE">
      <w:pPr>
        <w:rPr>
          <w:rFonts w:ascii="Calibri" w:hAnsi="Calibri"/>
          <w:b/>
          <w:bCs/>
          <w:sz w:val="22"/>
          <w:szCs w:val="22"/>
        </w:rPr>
      </w:pPr>
      <w:r>
        <w:rPr>
          <w:b/>
          <w:bCs/>
        </w:rPr>
        <w:t>Background:</w:t>
      </w:r>
    </w:p>
    <w:p w14:paraId="5396EB1E" w14:textId="77777777" w:rsidR="000042FE" w:rsidRDefault="000042FE" w:rsidP="000042FE">
      <w:r>
        <w:t>Our National Strategy for Flood and Coastal Erosion Risk Management outlines how we are doing far more than the building of defences. Our risk management approach encourages wider resilience, prevention and awareness of risk so that better decisions can be made.</w:t>
      </w:r>
    </w:p>
    <w:p w14:paraId="5FC6C573" w14:textId="77777777" w:rsidR="000042FE" w:rsidRDefault="000042FE" w:rsidP="000042FE"/>
    <w:p w14:paraId="6791A7AA" w14:textId="77777777" w:rsidR="000042FE" w:rsidRDefault="000042FE" w:rsidP="000042FE">
      <w:r>
        <w:t>The National Strategy complements new flood guidance and advice, including:</w:t>
      </w:r>
    </w:p>
    <w:p w14:paraId="59DA0B42" w14:textId="77777777" w:rsidR="000042FE" w:rsidRDefault="000042FE" w:rsidP="000042FE"/>
    <w:p w14:paraId="1CEECF66" w14:textId="77777777" w:rsidR="000042FE" w:rsidRPr="00F025B0" w:rsidRDefault="000042FE" w:rsidP="000042FE">
      <w:pPr>
        <w:pStyle w:val="ListParagraph"/>
        <w:numPr>
          <w:ilvl w:val="0"/>
          <w:numId w:val="81"/>
        </w:numPr>
      </w:pPr>
      <w:r w:rsidRPr="00F025B0">
        <w:t xml:space="preserve">Newly published National Coastal Erosion Risk Map (NCERM) showing erosion rates as bands and matching SMP policy. </w:t>
      </w:r>
    </w:p>
    <w:p w14:paraId="10974F87" w14:textId="77777777" w:rsidR="000042FE" w:rsidRDefault="000042FE" w:rsidP="000042FE">
      <w:pPr>
        <w:pStyle w:val="ListParagraph"/>
        <w:numPr>
          <w:ilvl w:val="0"/>
          <w:numId w:val="81"/>
        </w:numPr>
      </w:pPr>
      <w:r>
        <w:t>Flood Risk Maps for Wales (Flood Risk Ass</w:t>
      </w:r>
      <w:r>
        <w:lastRenderedPageBreak/>
        <w:t>essment Wales and Flood Map for Planners).</w:t>
      </w:r>
    </w:p>
    <w:p w14:paraId="17D2AEDC" w14:textId="77777777" w:rsidR="000042FE" w:rsidRDefault="000042FE" w:rsidP="000042FE">
      <w:pPr>
        <w:pStyle w:val="ListParagraph"/>
        <w:numPr>
          <w:ilvl w:val="0"/>
          <w:numId w:val="81"/>
        </w:numPr>
      </w:pPr>
      <w:r>
        <w:t>National Asset Database on FCERM assets owned or designated by Risk Management Authorities.</w:t>
      </w:r>
    </w:p>
    <w:p w14:paraId="088AE5F9" w14:textId="77777777" w:rsidR="000042FE" w:rsidRDefault="000042FE" w:rsidP="000042FE">
      <w:pPr>
        <w:pStyle w:val="ListParagraph"/>
        <w:numPr>
          <w:ilvl w:val="0"/>
          <w:numId w:val="81"/>
        </w:numPr>
      </w:pPr>
      <w:r>
        <w:t>Improvements to Wales Flood Map products, understanding flood warnings and advice on building resilience and responding to flooding</w:t>
      </w:r>
    </w:p>
    <w:p w14:paraId="53A52FD6" w14:textId="77777777" w:rsidR="000042FE" w:rsidRDefault="000042FE" w:rsidP="000042FE">
      <w:pPr>
        <w:pStyle w:val="ListParagraph"/>
        <w:numPr>
          <w:ilvl w:val="0"/>
          <w:numId w:val="81"/>
        </w:numPr>
      </w:pPr>
      <w:r>
        <w:t>Fully fund NFM scheme, published new guidance to further encourage take-up and exploring further schemes options.</w:t>
      </w:r>
    </w:p>
    <w:p w14:paraId="03290F4B" w14:textId="77777777" w:rsidR="000042FE" w:rsidRDefault="000042FE" w:rsidP="000042FE">
      <w:pPr>
        <w:pStyle w:val="ListParagraph"/>
        <w:numPr>
          <w:ilvl w:val="0"/>
          <w:numId w:val="81"/>
        </w:numPr>
      </w:pPr>
      <w:r>
        <w:t>Commenced a review of the effectiveness of SuDS legislation</w:t>
      </w:r>
    </w:p>
    <w:p w14:paraId="593C6EF6" w14:textId="77777777" w:rsidR="000042FE" w:rsidRPr="00F025B0" w:rsidRDefault="000042FE" w:rsidP="000042FE">
      <w:pPr>
        <w:pStyle w:val="ListParagraph"/>
        <w:numPr>
          <w:ilvl w:val="0"/>
          <w:numId w:val="81"/>
        </w:numPr>
      </w:pPr>
      <w:r w:rsidRPr="00F025B0">
        <w:t>Delivery of two additional reviews by the Flood &amp; Coastal Erosion committee, looking at partner contributions and investment and the need for changes to legislation to clarify and support the delivery of FCERM in Wales</w:t>
      </w:r>
    </w:p>
    <w:p w14:paraId="48F5DAB4" w14:textId="17C798F3" w:rsidR="00325F4B" w:rsidRPr="008C6F57" w:rsidRDefault="00325F4B" w:rsidP="006832CE">
      <w:pPr>
        <w:rPr>
          <w:rFonts w:cs="Arial"/>
        </w:rPr>
      </w:pPr>
    </w:p>
    <w:p w14:paraId="5F436A82" w14:textId="3859DAF6" w:rsidR="00325F4B" w:rsidRPr="008C6F57" w:rsidRDefault="00325F4B" w:rsidP="006832CE">
      <w:pPr>
        <w:rPr>
          <w:rFonts w:cs="Arial"/>
        </w:rPr>
      </w:pPr>
    </w:p>
    <w:p w14:paraId="6A31F21F" w14:textId="1922788A" w:rsidR="00325F4B" w:rsidRPr="008C6F57" w:rsidRDefault="00325F4B" w:rsidP="006832CE">
      <w:pPr>
        <w:rPr>
          <w:rFonts w:cs="Arial"/>
        </w:rPr>
      </w:pPr>
    </w:p>
    <w:p w14:paraId="5A77017A" w14:textId="228079C4" w:rsidR="00325F4B" w:rsidRPr="008C6F57" w:rsidRDefault="00325F4B" w:rsidP="006832CE">
      <w:pPr>
        <w:rPr>
          <w:rFonts w:cs="Arial"/>
        </w:rPr>
      </w:pPr>
    </w:p>
    <w:p w14:paraId="35CC22E1" w14:textId="7362E0EF" w:rsidR="00325F4B" w:rsidRPr="008C6F57" w:rsidRDefault="00325F4B" w:rsidP="006832CE">
      <w:pPr>
        <w:rPr>
          <w:rFonts w:cs="Arial"/>
        </w:rPr>
      </w:pPr>
    </w:p>
    <w:p w14:paraId="335C30CE" w14:textId="72C90B9A" w:rsidR="00325F4B" w:rsidRPr="008C6F57" w:rsidRDefault="00325F4B" w:rsidP="006832CE">
      <w:pPr>
        <w:rPr>
          <w:rFonts w:cs="Arial"/>
        </w:rPr>
      </w:pPr>
    </w:p>
    <w:p w14:paraId="25CEF8B3" w14:textId="1027B848" w:rsidR="00325F4B" w:rsidRPr="008C6F57" w:rsidRDefault="00325F4B" w:rsidP="006832CE">
      <w:pPr>
        <w:rPr>
          <w:rFonts w:cs="Arial"/>
        </w:rPr>
      </w:pPr>
    </w:p>
    <w:p w14:paraId="5ED5600C" w14:textId="3AD2878C" w:rsidR="00325F4B" w:rsidRPr="008C6F57" w:rsidRDefault="00325F4B" w:rsidP="006832CE">
      <w:pPr>
        <w:rPr>
          <w:rFonts w:cs="Arial"/>
        </w:rPr>
      </w:pPr>
    </w:p>
    <w:p w14:paraId="39A6E1DF" w14:textId="523403F3" w:rsidR="00325F4B" w:rsidRPr="008C6F57" w:rsidRDefault="00325F4B" w:rsidP="006832CE">
      <w:pPr>
        <w:rPr>
          <w:rFonts w:cs="Arial"/>
        </w:rPr>
      </w:pPr>
    </w:p>
    <w:p w14:paraId="3088563F" w14:textId="796187F9" w:rsidR="00325F4B" w:rsidRPr="008C6F57" w:rsidRDefault="00325F4B" w:rsidP="006832CE">
      <w:pPr>
        <w:rPr>
          <w:rFonts w:cs="Arial"/>
        </w:rPr>
      </w:pPr>
    </w:p>
    <w:p w14:paraId="2DAA5A89" w14:textId="7B601601" w:rsidR="00325F4B" w:rsidRPr="008C6F57" w:rsidRDefault="00325F4B" w:rsidP="006832CE">
      <w:pPr>
        <w:rPr>
          <w:rFonts w:cs="Arial"/>
        </w:rPr>
      </w:pPr>
    </w:p>
    <w:p w14:paraId="30391535" w14:textId="18EF5B03" w:rsidR="00325F4B" w:rsidRPr="008C6F57" w:rsidRDefault="00325F4B" w:rsidP="006832CE">
      <w:pPr>
        <w:rPr>
          <w:rFonts w:cs="Arial"/>
        </w:rPr>
      </w:pPr>
    </w:p>
    <w:p w14:paraId="318343E1" w14:textId="13CFD4A6" w:rsidR="00325F4B" w:rsidRPr="008C6F57" w:rsidRDefault="00325F4B" w:rsidP="006832CE">
      <w:pPr>
        <w:rPr>
          <w:rFonts w:cs="Arial"/>
        </w:rPr>
      </w:pPr>
    </w:p>
    <w:p w14:paraId="271DA9D7" w14:textId="38096629" w:rsidR="00325F4B" w:rsidRPr="008C6F57" w:rsidRDefault="00325F4B" w:rsidP="006832CE">
      <w:pPr>
        <w:rPr>
          <w:rFonts w:cs="Arial"/>
        </w:rPr>
      </w:pPr>
    </w:p>
    <w:p w14:paraId="5BA1108E" w14:textId="4D04F35F" w:rsidR="00325F4B" w:rsidRPr="008C6F57" w:rsidRDefault="00325F4B" w:rsidP="006832CE">
      <w:pPr>
        <w:rPr>
          <w:rFonts w:cs="Arial"/>
        </w:rPr>
      </w:pPr>
    </w:p>
    <w:p w14:paraId="51F970E8" w14:textId="696D559C" w:rsidR="00325F4B" w:rsidRPr="008C6F57" w:rsidRDefault="00325F4B" w:rsidP="006832CE">
      <w:pPr>
        <w:rPr>
          <w:rFonts w:cs="Arial"/>
        </w:rPr>
      </w:pPr>
    </w:p>
    <w:p w14:paraId="227A4001" w14:textId="46F62348" w:rsidR="00325F4B" w:rsidRPr="008C6F57" w:rsidRDefault="00325F4B" w:rsidP="006832CE">
      <w:pPr>
        <w:rPr>
          <w:rFonts w:cs="Arial"/>
        </w:rPr>
      </w:pPr>
    </w:p>
    <w:p w14:paraId="6BB44E7B" w14:textId="7E79AE7B" w:rsidR="00325F4B" w:rsidRDefault="00325F4B" w:rsidP="006832CE">
      <w:pPr>
        <w:rPr>
          <w:rFonts w:cs="Arial"/>
        </w:rPr>
      </w:pPr>
    </w:p>
    <w:p w14:paraId="1D2790BC" w14:textId="11E82D14" w:rsidR="000042FE" w:rsidRDefault="000042FE" w:rsidP="006832CE">
      <w:pPr>
        <w:rPr>
          <w:rFonts w:cs="Arial"/>
        </w:rPr>
      </w:pPr>
    </w:p>
    <w:p w14:paraId="13161543" w14:textId="513A5945" w:rsidR="000042FE" w:rsidRDefault="000042FE" w:rsidP="006832CE">
      <w:pPr>
        <w:rPr>
          <w:rFonts w:cs="Arial"/>
        </w:rPr>
      </w:pPr>
    </w:p>
    <w:p w14:paraId="467F932B" w14:textId="273DB010" w:rsidR="000042FE" w:rsidRDefault="000042FE" w:rsidP="006832CE">
      <w:pPr>
        <w:rPr>
          <w:rFonts w:cs="Arial"/>
        </w:rPr>
      </w:pPr>
    </w:p>
    <w:p w14:paraId="04982EAE" w14:textId="5D438D05" w:rsidR="000042FE" w:rsidRDefault="000042FE" w:rsidP="006832CE">
      <w:pPr>
        <w:rPr>
          <w:rFonts w:cs="Arial"/>
        </w:rPr>
      </w:pPr>
    </w:p>
    <w:p w14:paraId="0385E16C" w14:textId="42258F3A" w:rsidR="000042FE" w:rsidRDefault="000042FE" w:rsidP="006832CE">
      <w:pPr>
        <w:rPr>
          <w:rFonts w:cs="Arial"/>
        </w:rPr>
      </w:pPr>
    </w:p>
    <w:p w14:paraId="35F4773E" w14:textId="77777777" w:rsidR="000042FE" w:rsidRPr="008C6F57" w:rsidRDefault="000042FE" w:rsidP="006832CE">
      <w:pPr>
        <w:rPr>
          <w:rFonts w:cs="Arial"/>
        </w:rPr>
      </w:pPr>
    </w:p>
    <w:p w14:paraId="7CF02E6B" w14:textId="2531C8AB" w:rsidR="00325F4B" w:rsidRPr="008C6F57" w:rsidRDefault="00325F4B" w:rsidP="006832CE">
      <w:pPr>
        <w:rPr>
          <w:rFonts w:cs="Arial"/>
        </w:rPr>
      </w:pPr>
    </w:p>
    <w:p w14:paraId="01EBFD19" w14:textId="55596BAB" w:rsidR="00325F4B" w:rsidRPr="008C6F57" w:rsidRDefault="00325F4B" w:rsidP="006832CE">
      <w:pPr>
        <w:rPr>
          <w:rFonts w:cs="Arial"/>
        </w:rPr>
      </w:pPr>
    </w:p>
    <w:p w14:paraId="08D16D9D" w14:textId="07E51232" w:rsidR="00BD60DB" w:rsidRPr="008C6F57" w:rsidRDefault="3F40C17B" w:rsidP="00D64AD0">
      <w:pPr>
        <w:pStyle w:val="Heading1"/>
        <w:rPr>
          <w:rFonts w:ascii="Arial" w:hAnsi="Arial" w:cs="Arial"/>
        </w:rPr>
      </w:pPr>
      <w:bookmarkStart w:id="489" w:name="_Toc122427571"/>
      <w:bookmarkStart w:id="490" w:name="_Toc1366479983"/>
      <w:bookmarkStart w:id="491" w:name="_Toc1915436530"/>
      <w:bookmarkStart w:id="492" w:name="_Toc1800376258"/>
      <w:bookmarkStart w:id="493" w:name="_Toc1503310667"/>
      <w:bookmarkStart w:id="494" w:name="_Toc1906191424"/>
      <w:bookmarkStart w:id="495" w:name="_Toc1057839986"/>
      <w:bookmarkStart w:id="496" w:name="_Toc1282273095"/>
      <w:bookmarkStart w:id="497" w:name="_Hlk116932264"/>
      <w:bookmarkStart w:id="498" w:name="_Toc129868406"/>
      <w:bookmarkEnd w:id="487"/>
      <w:r w:rsidRPr="45B29D41">
        <w:rPr>
          <w:rFonts w:ascii="Arial" w:hAnsi="Arial" w:cs="Arial"/>
        </w:rPr>
        <w:t>New TfW trains and electrification</w:t>
      </w:r>
      <w:bookmarkEnd w:id="489"/>
      <w:bookmarkEnd w:id="490"/>
      <w:bookmarkEnd w:id="491"/>
      <w:bookmarkEnd w:id="492"/>
      <w:bookmarkEnd w:id="493"/>
      <w:bookmarkEnd w:id="494"/>
      <w:bookmarkEnd w:id="495"/>
      <w:bookmarkEnd w:id="496"/>
      <w:bookmarkEnd w:id="498"/>
    </w:p>
    <w:bookmarkEnd w:id="497"/>
    <w:p w14:paraId="6466CB73" w14:textId="77777777" w:rsidR="00BD60DB" w:rsidRPr="008C6F57" w:rsidRDefault="00BD60DB" w:rsidP="00BD60DB">
      <w:pPr>
        <w:rPr>
          <w:rFonts w:cs="Arial"/>
          <w:b/>
          <w:bCs/>
        </w:rPr>
      </w:pPr>
    </w:p>
    <w:p w14:paraId="6566DD2D" w14:textId="77777777" w:rsidR="00BD60DB" w:rsidRPr="00582940" w:rsidRDefault="00BD60DB" w:rsidP="00582940">
      <w:pPr>
        <w:spacing w:after="160" w:line="259" w:lineRule="auto"/>
        <w:rPr>
          <w:rFonts w:cs="Arial"/>
        </w:rPr>
      </w:pPr>
      <w:r w:rsidRPr="00582940">
        <w:rPr>
          <w:rFonts w:cs="Arial"/>
        </w:rPr>
        <w:t xml:space="preserve">We are investing £800m on a new fleet of trains that will serve 95% of passenger journeys across Wales from 2024 as part of our Programme for Government commitments.  </w:t>
      </w:r>
    </w:p>
    <w:p w14:paraId="363FE994" w14:textId="77777777" w:rsidR="00BD60DB" w:rsidRPr="008C6F57" w:rsidRDefault="00BD60DB" w:rsidP="00BD60DB">
      <w:pPr>
        <w:pStyle w:val="ListParagraph"/>
        <w:rPr>
          <w:rFonts w:cs="Arial"/>
        </w:rPr>
      </w:pPr>
    </w:p>
    <w:p w14:paraId="3667C905" w14:textId="7CC06B5D" w:rsidR="007770D4" w:rsidRPr="00582940" w:rsidRDefault="70231018" w:rsidP="00582940">
      <w:pPr>
        <w:spacing w:after="160" w:line="259" w:lineRule="auto"/>
        <w:rPr>
          <w:rFonts w:cs="Arial"/>
        </w:rPr>
      </w:pPr>
      <w:r w:rsidRPr="00582940">
        <w:rPr>
          <w:rFonts w:cs="Arial"/>
        </w:rPr>
        <w:t xml:space="preserve">The first of these trains are </w:t>
      </w:r>
      <w:r w:rsidR="4FBBCE63" w:rsidRPr="00582940">
        <w:rPr>
          <w:rFonts w:cs="Arial"/>
        </w:rPr>
        <w:t xml:space="preserve">in service now in </w:t>
      </w:r>
      <w:r w:rsidRPr="00582940">
        <w:rPr>
          <w:rFonts w:cs="Arial"/>
        </w:rPr>
        <w:t xml:space="preserve">North Wales </w:t>
      </w:r>
      <w:r w:rsidR="038E5DA0" w:rsidRPr="00582940">
        <w:rPr>
          <w:rFonts w:cs="Arial"/>
        </w:rPr>
        <w:t>with</w:t>
      </w:r>
      <w:r w:rsidR="72FF032D" w:rsidRPr="00582940">
        <w:rPr>
          <w:rFonts w:cs="Arial"/>
        </w:rPr>
        <w:t xml:space="preserve"> six of the brand new CAF trains regularly in service and</w:t>
      </w:r>
      <w:r w:rsidR="038E5DA0" w:rsidRPr="00582940">
        <w:rPr>
          <w:rFonts w:cs="Arial"/>
        </w:rPr>
        <w:t xml:space="preserve"> more being intr</w:t>
      </w:r>
      <w:r w:rsidR="69C34F50" w:rsidRPr="00582940">
        <w:rPr>
          <w:rFonts w:cs="Arial"/>
        </w:rPr>
        <w:t xml:space="preserve">oduced </w:t>
      </w:r>
      <w:r w:rsidR="501841ED" w:rsidRPr="00582940">
        <w:rPr>
          <w:rFonts w:cs="Arial"/>
        </w:rPr>
        <w:t xml:space="preserve">each month </w:t>
      </w:r>
      <w:r w:rsidR="69C34F50" w:rsidRPr="00582940">
        <w:rPr>
          <w:rFonts w:cs="Arial"/>
        </w:rPr>
        <w:t>across the network in 2023.</w:t>
      </w:r>
      <w:r w:rsidRPr="00582940">
        <w:rPr>
          <w:rFonts w:cs="Arial"/>
        </w:rPr>
        <w:t xml:space="preserve"> </w:t>
      </w:r>
      <w:r w:rsidR="132170E7" w:rsidRPr="00582940">
        <w:rPr>
          <w:rFonts w:cs="Arial"/>
        </w:rPr>
        <w:t>These trains o</w:t>
      </w:r>
      <w:r w:rsidR="132170E7" w:rsidRPr="00582940">
        <w:rPr>
          <w:rFonts w:cs="Arial"/>
          <w:shd w:val="clear" w:color="auto" w:fill="FFFFFF"/>
        </w:rPr>
        <w:t>ffer leather seats, modern air conditioning systems, wider doors and customer information scree</w:t>
      </w:r>
      <w:r w:rsidR="132170E7" w:rsidRPr="00582940">
        <w:rPr>
          <w:rFonts w:cs="Arial"/>
          <w:shd w:val="clear" w:color="auto" w:fill="FFFFFF"/>
        </w:rPr>
        <w:lastRenderedPageBreak/>
        <w:t xml:space="preserve">ns. </w:t>
      </w:r>
      <w:r w:rsidR="132170E7" w:rsidRPr="00582940">
        <w:rPr>
          <w:rFonts w:cs="Arial"/>
        </w:rPr>
        <w:t xml:space="preserve"> </w:t>
      </w:r>
    </w:p>
    <w:p w14:paraId="66FED73F" w14:textId="77777777" w:rsidR="00D83583" w:rsidRPr="008C6F57" w:rsidRDefault="00D83583" w:rsidP="00D83583">
      <w:pPr>
        <w:pStyle w:val="ListParagraph"/>
        <w:rPr>
          <w:rFonts w:cs="Arial"/>
        </w:rPr>
      </w:pPr>
    </w:p>
    <w:p w14:paraId="1963547D" w14:textId="65B625DB" w:rsidR="00D83583" w:rsidRPr="00582940" w:rsidRDefault="16E25DEB" w:rsidP="00582940">
      <w:pPr>
        <w:spacing w:after="160" w:line="259" w:lineRule="auto"/>
        <w:rPr>
          <w:rFonts w:cs="Arial"/>
        </w:rPr>
      </w:pPr>
      <w:r w:rsidRPr="00582940">
        <w:rPr>
          <w:rFonts w:cs="Arial"/>
        </w:rPr>
        <w:t xml:space="preserve">Transport for Wales </w:t>
      </w:r>
      <w:r w:rsidR="383BF6B8" w:rsidRPr="00582940">
        <w:rPr>
          <w:rFonts w:cs="Arial"/>
        </w:rPr>
        <w:t>are now also operating</w:t>
      </w:r>
      <w:r w:rsidRPr="00582940">
        <w:rPr>
          <w:rFonts w:cs="Arial"/>
        </w:rPr>
        <w:t xml:space="preserve"> t</w:t>
      </w:r>
      <w:r w:rsidR="4730C1E5" w:rsidRPr="00582940">
        <w:rPr>
          <w:rFonts w:cs="Arial"/>
        </w:rPr>
        <w:t>heir</w:t>
      </w:r>
      <w:r w:rsidRPr="00582940">
        <w:rPr>
          <w:rFonts w:cs="Arial"/>
        </w:rPr>
        <w:t xml:space="preserve"> brand new Stadler “Class 231” trains </w:t>
      </w:r>
      <w:r w:rsidR="47FEFCDF" w:rsidRPr="00582940">
        <w:rPr>
          <w:rFonts w:cs="Arial"/>
        </w:rPr>
        <w:t>on the Rhymney Line in</w:t>
      </w:r>
      <w:r w:rsidRPr="00582940">
        <w:rPr>
          <w:rFonts w:cs="Arial"/>
        </w:rPr>
        <w:t xml:space="preserve"> South Wales</w:t>
      </w:r>
      <w:r w:rsidR="7FC6193E" w:rsidRPr="00582940">
        <w:rPr>
          <w:rFonts w:cs="Arial"/>
        </w:rPr>
        <w:t xml:space="preserve"> replacing older less reliable trains</w:t>
      </w:r>
      <w:r w:rsidR="7FA2D105" w:rsidRPr="00582940">
        <w:rPr>
          <w:rFonts w:cs="Arial"/>
        </w:rPr>
        <w:t xml:space="preserve">. </w:t>
      </w:r>
      <w:r w:rsidR="03D3A38C" w:rsidRPr="00582940">
        <w:rPr>
          <w:rFonts w:cs="Arial"/>
        </w:rPr>
        <w:t>These trains offer significant passenger benefits including improved accessibility, modern air conditioning and improved on board passenger information.</w:t>
      </w:r>
      <w:r w:rsidRPr="00582940">
        <w:rPr>
          <w:rFonts w:cs="Arial"/>
        </w:rPr>
        <w:t xml:space="preserve"> </w:t>
      </w:r>
    </w:p>
    <w:p w14:paraId="4CD65B06" w14:textId="77777777" w:rsidR="00D83583" w:rsidRPr="008C6F57" w:rsidRDefault="00D83583" w:rsidP="00D83583">
      <w:pPr>
        <w:pStyle w:val="ListParagraph"/>
        <w:rPr>
          <w:rFonts w:cs="Arial"/>
        </w:rPr>
      </w:pPr>
    </w:p>
    <w:p w14:paraId="194D3840" w14:textId="77777777" w:rsidR="00BD60DB" w:rsidRPr="00582940" w:rsidRDefault="00BD60DB" w:rsidP="00582940">
      <w:pPr>
        <w:spacing w:after="160" w:line="259" w:lineRule="auto"/>
        <w:rPr>
          <w:rFonts w:cs="Arial"/>
        </w:rPr>
      </w:pPr>
      <w:r w:rsidRPr="00582940">
        <w:rPr>
          <w:rFonts w:cs="Arial"/>
        </w:rPr>
        <w:t>Work to transform the Core Valleys Lines which will deliver modern, electric and more frequent train services between the heads of the valleys and Cardiff are progressing well.</w:t>
      </w:r>
    </w:p>
    <w:p w14:paraId="348F4CEA" w14:textId="77777777" w:rsidR="00BD60DB" w:rsidRPr="008C6F57" w:rsidRDefault="00BD60DB" w:rsidP="00BD60DB">
      <w:pPr>
        <w:pStyle w:val="ListParagraph"/>
        <w:rPr>
          <w:rFonts w:eastAsia="Times New Roman" w:cs="Arial"/>
        </w:rPr>
      </w:pPr>
    </w:p>
    <w:p w14:paraId="7886881E" w14:textId="37977586" w:rsidR="00BD60DB" w:rsidRPr="0089195D" w:rsidRDefault="549F03AA" w:rsidP="0089195D">
      <w:pPr>
        <w:spacing w:after="160" w:line="259" w:lineRule="auto"/>
        <w:rPr>
          <w:rFonts w:cs="Arial"/>
        </w:rPr>
      </w:pPr>
      <w:r w:rsidRPr="0089195D">
        <w:rPr>
          <w:rFonts w:eastAsia="Times New Roman" w:cs="Arial"/>
        </w:rPr>
        <w:t>T</w:t>
      </w:r>
      <w:r w:rsidR="232816AA" w:rsidRPr="0089195D">
        <w:rPr>
          <w:rFonts w:eastAsia="Times New Roman" w:cs="Arial"/>
        </w:rPr>
        <w:t xml:space="preserve">ransport </w:t>
      </w:r>
      <w:r w:rsidRPr="0089195D">
        <w:rPr>
          <w:rFonts w:eastAsia="Times New Roman" w:cs="Arial"/>
        </w:rPr>
        <w:t>f</w:t>
      </w:r>
      <w:r w:rsidR="084B258E" w:rsidRPr="0089195D">
        <w:rPr>
          <w:rFonts w:eastAsia="Times New Roman" w:cs="Arial"/>
        </w:rPr>
        <w:t xml:space="preserve">or </w:t>
      </w:r>
      <w:r w:rsidRPr="0089195D">
        <w:rPr>
          <w:rFonts w:eastAsia="Times New Roman" w:cs="Arial"/>
        </w:rPr>
        <w:t>W</w:t>
      </w:r>
      <w:r w:rsidR="084B258E" w:rsidRPr="0089195D">
        <w:rPr>
          <w:rFonts w:eastAsia="Times New Roman" w:cs="Arial"/>
        </w:rPr>
        <w:t>ales</w:t>
      </w:r>
      <w:r w:rsidRPr="0089195D">
        <w:rPr>
          <w:rFonts w:eastAsia="Times New Roman" w:cs="Arial"/>
        </w:rPr>
        <w:t xml:space="preserve"> are</w:t>
      </w:r>
      <w:r w:rsidR="00BD60DB" w:rsidRPr="0089195D">
        <w:rPr>
          <w:rFonts w:eastAsia="Times New Roman" w:cs="Arial"/>
        </w:rPr>
        <w:t xml:space="preserve"> transform</w:t>
      </w:r>
      <w:r w:rsidR="4E200C4C" w:rsidRPr="0089195D">
        <w:rPr>
          <w:rFonts w:eastAsia="Times New Roman" w:cs="Arial"/>
        </w:rPr>
        <w:t>ing</w:t>
      </w:r>
      <w:r w:rsidR="00BD60DB" w:rsidRPr="0089195D">
        <w:rPr>
          <w:rFonts w:eastAsia="Times New Roman" w:cs="Arial"/>
        </w:rPr>
        <w:t xml:space="preserve"> </w:t>
      </w:r>
      <w:r w:rsidR="0E238432" w:rsidRPr="0089195D">
        <w:rPr>
          <w:rFonts w:eastAsia="Times New Roman" w:cs="Arial"/>
        </w:rPr>
        <w:t>the</w:t>
      </w:r>
      <w:r w:rsidR="00BD60DB" w:rsidRPr="0089195D">
        <w:rPr>
          <w:rFonts w:eastAsia="Times New Roman" w:cs="Arial"/>
        </w:rPr>
        <w:t xml:space="preserve"> Core Valley Lines to Treherbert, Aberdare, Merthyr Tydfil, Rhymney and Coryton. This includes the electrification of the track which will deliver 100% clean, electric rail services on the infrastructure we own and operate enabling improved journey times and more trains every hour.</w:t>
      </w:r>
    </w:p>
    <w:p w14:paraId="5C20E24E" w14:textId="77777777" w:rsidR="00BD60DB" w:rsidRPr="008C6F57" w:rsidRDefault="00BD60DB" w:rsidP="00BD60DB">
      <w:pPr>
        <w:pStyle w:val="ListParagraph"/>
        <w:rPr>
          <w:rFonts w:cs="Arial"/>
        </w:rPr>
      </w:pPr>
    </w:p>
    <w:p w14:paraId="7496AA77" w14:textId="77777777" w:rsidR="00BD60DB" w:rsidRPr="008C6F57" w:rsidRDefault="00BD60DB" w:rsidP="0089195D">
      <w:pPr>
        <w:rPr>
          <w:rFonts w:eastAsia="Times New Roman" w:cs="Arial"/>
        </w:rPr>
      </w:pPr>
      <w:r w:rsidRPr="008C6F57">
        <w:rPr>
          <w:rFonts w:eastAsia="Times New Roman" w:cs="Arial"/>
        </w:rPr>
        <w:t>In addition, Transport for Wales have committed to ensuring that the overhead wires on the Core Valley Lines will be powered by 100% renewable energy, with at least 50% of the energy sourced in Wales</w:t>
      </w:r>
    </w:p>
    <w:p w14:paraId="53169928" w14:textId="77777777" w:rsidR="00BD60DB" w:rsidRPr="008C6F57" w:rsidRDefault="00BD60DB" w:rsidP="00BD60DB">
      <w:pPr>
        <w:pStyle w:val="ListParagraph"/>
        <w:rPr>
          <w:rFonts w:cs="Arial"/>
        </w:rPr>
      </w:pPr>
    </w:p>
    <w:p w14:paraId="24FE6C2C" w14:textId="7101C3B3" w:rsidR="00BD60DB" w:rsidRPr="008C6F57" w:rsidRDefault="00BD60DB" w:rsidP="0089195D">
      <w:pPr>
        <w:rPr>
          <w:rFonts w:eastAsia="Times New Roman" w:cs="Arial"/>
        </w:rPr>
      </w:pPr>
      <w:r w:rsidRPr="008C6F57">
        <w:rPr>
          <w:rFonts w:eastAsia="Times New Roman" w:cs="Arial"/>
        </w:rPr>
        <w:t>Well used electrically powered trains are one of the greenest way’s to travel and we would like to operate more electrified services across Wales. However, currently only 2% of the UK Government controlled rail lines in Wales are electrified, which again makes clear the need for the full devolution of rail infrastructure with a fair funding settlement.</w:t>
      </w:r>
    </w:p>
    <w:p w14:paraId="6632AB70" w14:textId="77777777" w:rsidR="00BD60DB" w:rsidRPr="008C6F57" w:rsidRDefault="00BD60DB" w:rsidP="00BD60DB">
      <w:pPr>
        <w:pStyle w:val="ListParagraph"/>
        <w:rPr>
          <w:rFonts w:eastAsia="Times New Roman" w:cs="Arial"/>
        </w:rPr>
      </w:pPr>
    </w:p>
    <w:p w14:paraId="6BBDAA14" w14:textId="40E7D05D" w:rsidR="00BD60DB" w:rsidRPr="008C6F57" w:rsidRDefault="00BD60DB" w:rsidP="00BD60DB">
      <w:pPr>
        <w:rPr>
          <w:rFonts w:eastAsia="Times New Roman" w:cs="Arial"/>
        </w:rPr>
      </w:pPr>
    </w:p>
    <w:p w14:paraId="1831501C" w14:textId="78C90DFC" w:rsidR="00BD60DB" w:rsidRPr="008C6F57" w:rsidRDefault="00BD60DB" w:rsidP="00BD60DB">
      <w:pPr>
        <w:rPr>
          <w:rFonts w:eastAsia="Times New Roman" w:cs="Arial"/>
        </w:rPr>
      </w:pPr>
    </w:p>
    <w:p w14:paraId="5B75A204" w14:textId="5589790E" w:rsidR="00BD60DB" w:rsidRPr="008C6F57" w:rsidRDefault="00BD60DB" w:rsidP="0A43C52C">
      <w:pPr>
        <w:rPr>
          <w:rFonts w:eastAsia="Times New Roman" w:cs="Arial"/>
        </w:rPr>
      </w:pPr>
    </w:p>
    <w:p w14:paraId="62EA8865" w14:textId="63225DF7" w:rsidR="00BD60DB" w:rsidRPr="008C6F57" w:rsidRDefault="00BD60DB" w:rsidP="0A43C52C">
      <w:pPr>
        <w:rPr>
          <w:rFonts w:eastAsia="Times New Roman" w:cs="Arial"/>
        </w:rPr>
      </w:pPr>
    </w:p>
    <w:p w14:paraId="69E5B641" w14:textId="1290C574" w:rsidR="00BD60DB" w:rsidRPr="008C6F57" w:rsidRDefault="00BD60DB" w:rsidP="0A43C52C">
      <w:pPr>
        <w:rPr>
          <w:rFonts w:eastAsia="Times New Roman" w:cs="Arial"/>
        </w:rPr>
      </w:pPr>
    </w:p>
    <w:p w14:paraId="54CA9F2A" w14:textId="1EECF513" w:rsidR="00BD60DB" w:rsidRPr="008C6F57" w:rsidRDefault="00BD60DB" w:rsidP="0A43C52C">
      <w:pPr>
        <w:rPr>
          <w:rFonts w:eastAsia="Times New Roman" w:cs="Arial"/>
        </w:rPr>
      </w:pPr>
    </w:p>
    <w:p w14:paraId="7D78DBB0" w14:textId="04F55AF2" w:rsidR="00BD60DB" w:rsidRPr="008C6F57" w:rsidRDefault="00BD60DB" w:rsidP="0A43C52C">
      <w:pPr>
        <w:rPr>
          <w:rFonts w:eastAsia="Times New Roman" w:cs="Arial"/>
        </w:rPr>
      </w:pPr>
    </w:p>
    <w:p w14:paraId="16D91583" w14:textId="6B3C79B6" w:rsidR="00BD60DB" w:rsidRPr="008C6F57" w:rsidRDefault="00BD60DB" w:rsidP="0A43C52C">
      <w:pPr>
        <w:rPr>
          <w:rFonts w:eastAsia="Times New Roman" w:cs="Arial"/>
        </w:rPr>
      </w:pPr>
    </w:p>
    <w:p w14:paraId="13269FA3" w14:textId="1CD76093" w:rsidR="00184442" w:rsidRDefault="00184442">
      <w:pPr>
        <w:spacing w:after="160" w:line="259" w:lineRule="auto"/>
        <w:rPr>
          <w:rFonts w:eastAsia="Times New Roman" w:cs="Arial"/>
          <w:b/>
        </w:rPr>
      </w:pPr>
    </w:p>
    <w:p w14:paraId="31FC82C6" w14:textId="77777777" w:rsidR="00A079EB" w:rsidRPr="00A079EB" w:rsidRDefault="0FEB918D" w:rsidP="00A079EB">
      <w:pPr>
        <w:pStyle w:val="Heading1"/>
        <w:rPr>
          <w:rFonts w:ascii="Arial" w:hAnsi="Arial" w:cs="Arial"/>
          <w:sz w:val="24"/>
          <w:szCs w:val="24"/>
        </w:rPr>
      </w:pPr>
      <w:bookmarkStart w:id="499" w:name="_Toc122427573"/>
      <w:bookmarkStart w:id="500" w:name="_Toc428374518"/>
      <w:bookmarkStart w:id="501" w:name="_Toc1200908507"/>
      <w:bookmarkStart w:id="502" w:name="_Toc895269643"/>
      <w:bookmarkStart w:id="503" w:name="_Toc185970011"/>
      <w:bookmarkStart w:id="504" w:name="_Toc1659513078"/>
      <w:bookmarkStart w:id="505" w:name="_Toc1568297660"/>
      <w:bookmarkStart w:id="506" w:name="_Toc2086653447"/>
      <w:bookmarkStart w:id="507" w:name="_Toc129868407"/>
      <w:r w:rsidRPr="45B29D41">
        <w:rPr>
          <w:rFonts w:ascii="Arial" w:hAnsi="Arial" w:cs="Arial"/>
        </w:rPr>
        <w:t>Part L (and Part F and O)</w:t>
      </w:r>
      <w:bookmarkEnd w:id="499"/>
      <w:bookmarkEnd w:id="500"/>
      <w:bookmarkEnd w:id="501"/>
      <w:bookmarkEnd w:id="502"/>
      <w:bookmarkEnd w:id="503"/>
      <w:bookmarkEnd w:id="504"/>
      <w:bookmarkEnd w:id="505"/>
      <w:bookmarkEnd w:id="506"/>
      <w:bookmarkEnd w:id="507"/>
    </w:p>
    <w:p w14:paraId="3F31AB63" w14:textId="77777777" w:rsidR="00A079EB" w:rsidRDefault="00A079EB" w:rsidP="00A079EB">
      <w:pPr>
        <w:pStyle w:val="PlainText"/>
      </w:pPr>
    </w:p>
    <w:p w14:paraId="10E78445" w14:textId="23DE326A" w:rsidR="00A079EB" w:rsidRDefault="00A079EB" w:rsidP="0089195D">
      <w:pPr>
        <w:pStyle w:val="PlainText"/>
      </w:pPr>
      <w:r>
        <w:t>We have recently made a significant and necessary step change in energy and carbon performance in new housing, which introduces a 37% reduction in carbon emissions for new dwellings (compared with current standards). These new standards c</w:t>
      </w:r>
      <w:r w:rsidR="00FB2A9F">
        <w:t>a</w:t>
      </w:r>
      <w:r>
        <w:t>me into force in November (2022) and could save homeowners £180 a year on energy bills (based on a semi-detached home). In addition, all new homes will also need to be future-proofed, to make it easier to retrofit low carbon heatin</w:t>
      </w:r>
      <w:r>
        <w:lastRenderedPageBreak/>
        <w:t>g systems (unless a low carbon heating system is fitted).</w:t>
      </w:r>
    </w:p>
    <w:p w14:paraId="1CC9F554" w14:textId="77777777" w:rsidR="00A079EB" w:rsidRDefault="00A079EB" w:rsidP="00897344">
      <w:pPr>
        <w:pStyle w:val="PlainText"/>
      </w:pPr>
    </w:p>
    <w:p w14:paraId="0AD55C14" w14:textId="4B02ED2F" w:rsidR="00A079EB" w:rsidRDefault="00A079EB" w:rsidP="000100CB">
      <w:pPr>
        <w:pStyle w:val="PlainText"/>
      </w:pPr>
      <w:r>
        <w:t>The 37% reduction is a stepping stone towards the next changes to energy efficiency in Building Regulations in 2025, where new homes will need to produce a minimum of 75% less CO2 emissions than ones built to current requirements. All new homes will require a low carbon heating system to meet the proposed Part L 2025 standard.</w:t>
      </w:r>
    </w:p>
    <w:p w14:paraId="363A2676" w14:textId="77777777" w:rsidR="00A079EB" w:rsidRDefault="00A079EB" w:rsidP="00897344">
      <w:pPr>
        <w:pStyle w:val="PlainText"/>
      </w:pPr>
    </w:p>
    <w:p w14:paraId="6FE2435F" w14:textId="755F9E6B" w:rsidR="00A079EB" w:rsidRDefault="00A079EB" w:rsidP="000100CB">
      <w:pPr>
        <w:pStyle w:val="PlainText"/>
      </w:pPr>
      <w:r>
        <w:t xml:space="preserve">The recent amendments also make technical changes to Part F of the Building Regulations (Ventilation) to ensure new dwellings provide good air </w:t>
      </w:r>
      <w:r w:rsidR="000100CB">
        <w:t>quality and</w:t>
      </w:r>
      <w:r>
        <w:t xml:space="preserve"> introduce a new requirement for to mitigate the risk of overheating in new dwellings (Part O). </w:t>
      </w:r>
    </w:p>
    <w:p w14:paraId="563F90CA" w14:textId="77777777" w:rsidR="00A079EB" w:rsidRDefault="00A079EB" w:rsidP="00897344">
      <w:pPr>
        <w:pStyle w:val="PlainText"/>
      </w:pPr>
    </w:p>
    <w:p w14:paraId="5FA28A32" w14:textId="6092E5A1" w:rsidR="00A079EB" w:rsidRDefault="00A079EB" w:rsidP="000100CB">
      <w:pPr>
        <w:pStyle w:val="PlainText"/>
      </w:pPr>
      <w:r>
        <w:t>We have also recently made a significant and necessary step change in energy and carbon performance in non-domestic buildings, which introduces a 28% reduction in carbon emissions for new buildings (compared with current standards). These new standards will come into force in March (2023).</w:t>
      </w:r>
    </w:p>
    <w:p w14:paraId="799C80D2" w14:textId="77777777" w:rsidR="00A079EB" w:rsidRDefault="00A079EB" w:rsidP="00A079EB">
      <w:pPr>
        <w:pStyle w:val="PlainText"/>
      </w:pPr>
      <w:r>
        <w:t xml:space="preserve"> </w:t>
      </w:r>
    </w:p>
    <w:p w14:paraId="003D48FD" w14:textId="0A0B1980" w:rsidR="00A079EB" w:rsidRPr="000100CB" w:rsidRDefault="00A079EB" w:rsidP="000100CB">
      <w:pPr>
        <w:pStyle w:val="PlainText"/>
        <w:rPr>
          <w:b/>
          <w:bCs/>
        </w:rPr>
      </w:pPr>
      <w:r>
        <w:t xml:space="preserve">Part L of the Building Regulations are the means by which we regulate for minimum energy efficiency standards in new homes. (Regulated energy comprises of heating, lighting and ventilation). The recent Part L consultations (which are all now closed) outlined our proposals to improve the energy efficiency of new dwellings in Wales from 2022 and what we expect for 2025.  </w:t>
      </w:r>
    </w:p>
    <w:p w14:paraId="4A25BC9E" w14:textId="77777777" w:rsidR="00A079EB" w:rsidRDefault="00A079EB" w:rsidP="00897344">
      <w:pPr>
        <w:pStyle w:val="PlainText"/>
      </w:pPr>
    </w:p>
    <w:p w14:paraId="24C1E7C5" w14:textId="24F7ADCB" w:rsidR="00A079EB" w:rsidRDefault="00A079EB" w:rsidP="000100CB">
      <w:pPr>
        <w:pStyle w:val="PlainText"/>
      </w:pPr>
      <w:r>
        <w:t xml:space="preserve">The first step to help on the path to the 2025 proposals is to provide a clear vision to industry so they can prepare for 2025. The interim step of a 37% improvement for new housing and 28% for non-domestic buildings is a significant improvement on current standards. </w:t>
      </w:r>
    </w:p>
    <w:p w14:paraId="3DE547C9" w14:textId="77777777" w:rsidR="00A079EB" w:rsidRDefault="00A079EB" w:rsidP="00A079EB">
      <w:pPr>
        <w:pStyle w:val="PlainText"/>
      </w:pPr>
    </w:p>
    <w:p w14:paraId="513039B0" w14:textId="77777777" w:rsidR="000100CB" w:rsidRPr="00A079EB" w:rsidRDefault="000100CB" w:rsidP="000100CB">
      <w:pPr>
        <w:pStyle w:val="PlainText"/>
        <w:rPr>
          <w:b/>
          <w:bCs/>
        </w:rPr>
      </w:pPr>
      <w:r w:rsidRPr="00A079EB">
        <w:rPr>
          <w:b/>
          <w:bCs/>
        </w:rPr>
        <w:t>Background</w:t>
      </w:r>
    </w:p>
    <w:p w14:paraId="4222069B" w14:textId="77777777" w:rsidR="000100CB" w:rsidRDefault="000100CB" w:rsidP="000100CB">
      <w:pPr>
        <w:pStyle w:val="PlainText"/>
      </w:pPr>
    </w:p>
    <w:p w14:paraId="2E6430D7" w14:textId="77777777" w:rsidR="000100CB" w:rsidRDefault="000100CB" w:rsidP="000100CB">
      <w:pPr>
        <w:pStyle w:val="PlainText"/>
      </w:pPr>
      <w:r>
        <w:t xml:space="preserve">The Building Regulations were devolved to Wales in 2012. Part L (Conservation of Fuel and Power) and Part 6 of the Building Regulations are the means by which we regulate for minimum energy efficiency standards in new homes in Wales. </w:t>
      </w:r>
    </w:p>
    <w:p w14:paraId="54B27B5A" w14:textId="77777777" w:rsidR="000100CB" w:rsidRDefault="000100CB" w:rsidP="000100CB">
      <w:pPr>
        <w:pStyle w:val="PlainText"/>
      </w:pPr>
      <w:r>
        <w:t>Part L of the building regulations set requirements for heating, hot water and lighting, it does not include domestic appliances. Part F sets requirements for ventilation (air quality).</w:t>
      </w:r>
    </w:p>
    <w:p w14:paraId="5E32FDF7" w14:textId="77777777" w:rsidR="000100CB" w:rsidRDefault="000100CB" w:rsidP="000100CB">
      <w:pPr>
        <w:pStyle w:val="PlainText"/>
      </w:pPr>
    </w:p>
    <w:p w14:paraId="6545D780" w14:textId="5BB2A225" w:rsidR="000100CB" w:rsidRDefault="000100CB" w:rsidP="000100CB">
      <w:pPr>
        <w:pStyle w:val="PlainText"/>
      </w:pPr>
      <w:r>
        <w:t xml:space="preserve">My </w:t>
      </w:r>
      <w:r>
        <w:t>officials have recently completed a review of Part L (Conservation of fuel and power) and Part F (Ventilation) of the Building Regulations. The consultation was split into 3 stages, stage 1 covered the technical proposals for new dwellings, stage 2A covered building work to existing dwellings and proposals to mitigate overheating in new dwellings, and stage 2B covered Non domestic buildings.</w:t>
      </w:r>
    </w:p>
    <w:p w14:paraId="4369437C" w14:textId="77777777" w:rsidR="000100CB" w:rsidRDefault="000100CB" w:rsidP="000100CB">
      <w:pPr>
        <w:pStyle w:val="PlainText"/>
      </w:pPr>
    </w:p>
    <w:p w14:paraId="384EBACC" w14:textId="77777777" w:rsidR="000100CB" w:rsidRDefault="000100CB" w:rsidP="000100CB">
      <w:pPr>
        <w:pStyle w:val="PlainText"/>
      </w:pPr>
      <w:r>
        <w:t>Consultation stage 1 and 2A contained proposals for new and existing dwellings and closed in 2020, a Government response was published in 2021, and amended regulations were laid in May 2022. The amended regulations implements our decision to introduce a 37% reduction in carbon emissions for new dwellings (compared with current standards), and introduce measures to mitigate the risk of overheating. The 37% reduction is a stepping stone towards the next changes to energy efficiency in Building</w:t>
      </w:r>
      <w:r>
        <w:lastRenderedPageBreak/>
        <w:t xml:space="preserve"> Regulations in 2025, where new homes will need to produce a minimum of 75% less CO2 emissions than ones built to current requirements.</w:t>
      </w:r>
    </w:p>
    <w:p w14:paraId="3F60FA47" w14:textId="77777777" w:rsidR="000100CB" w:rsidRDefault="000100CB" w:rsidP="000100CB">
      <w:pPr>
        <w:pStyle w:val="PlainText"/>
      </w:pPr>
    </w:p>
    <w:p w14:paraId="066E4B4A" w14:textId="77777777" w:rsidR="000100CB" w:rsidRDefault="000100CB" w:rsidP="000100CB">
      <w:pPr>
        <w:pStyle w:val="PlainText"/>
      </w:pPr>
      <w:r>
        <w:t xml:space="preserve">The Stage 2B consultation for non-domestic buildings was published in 2021 and proposed to introduce a 28% reduction in carbon emissions for new non-domestic buildings (compared with current standards). A Government response was published in 2022, and amended regulations were laid in September 2022. The amended regulations implements our decision to introduce a 28% reduction in carbon emissions for new non-domestic buildings (compared with current standards). </w:t>
      </w:r>
    </w:p>
    <w:p w14:paraId="504B1306" w14:textId="77777777" w:rsidR="000100CB" w:rsidRDefault="000100CB" w:rsidP="000100CB">
      <w:pPr>
        <w:pStyle w:val="PlainText"/>
      </w:pPr>
    </w:p>
    <w:p w14:paraId="6B25AF69" w14:textId="77777777" w:rsidR="000100CB" w:rsidRDefault="000100CB" w:rsidP="000100CB">
      <w:pPr>
        <w:pStyle w:val="PlainText"/>
      </w:pPr>
      <w:r>
        <w:t xml:space="preserve">The next review for Part L 2025 proposals is due to start in 2023 to be able to publish a technical consultation in 2024. </w:t>
      </w:r>
    </w:p>
    <w:p w14:paraId="1FC72E02" w14:textId="77777777" w:rsidR="000100CB" w:rsidRDefault="000100CB" w:rsidP="000100CB">
      <w:pPr>
        <w:pStyle w:val="PlainText"/>
      </w:pPr>
    </w:p>
    <w:p w14:paraId="566FE259" w14:textId="74E3F894" w:rsidR="00A079EB" w:rsidRDefault="00A079EB">
      <w:pPr>
        <w:spacing w:after="160" w:line="259" w:lineRule="auto"/>
        <w:rPr>
          <w:rFonts w:eastAsia="Times New Roman" w:cs="Arial"/>
          <w:b/>
        </w:rPr>
      </w:pPr>
    </w:p>
    <w:p w14:paraId="68C44DC2" w14:textId="495B586C" w:rsidR="00A079EB" w:rsidRDefault="00A079EB">
      <w:pPr>
        <w:spacing w:after="160" w:line="259" w:lineRule="auto"/>
        <w:rPr>
          <w:rFonts w:eastAsia="Times New Roman" w:cs="Arial"/>
          <w:b/>
        </w:rPr>
      </w:pPr>
    </w:p>
    <w:p w14:paraId="505C04BF" w14:textId="3114730F" w:rsidR="00A079EB" w:rsidRDefault="00A079EB">
      <w:pPr>
        <w:spacing w:after="160" w:line="259" w:lineRule="auto"/>
        <w:rPr>
          <w:rFonts w:eastAsia="Times New Roman" w:cs="Arial"/>
          <w:b/>
        </w:rPr>
      </w:pPr>
    </w:p>
    <w:p w14:paraId="788ECD07" w14:textId="5595C8CE" w:rsidR="00A079EB" w:rsidRDefault="00A079EB">
      <w:pPr>
        <w:spacing w:after="160" w:line="259" w:lineRule="auto"/>
        <w:rPr>
          <w:rFonts w:eastAsia="Times New Roman" w:cs="Arial"/>
          <w:b/>
        </w:rPr>
      </w:pPr>
    </w:p>
    <w:p w14:paraId="6E45652B" w14:textId="418ED2F6" w:rsidR="00A079EB" w:rsidRDefault="00A079EB">
      <w:pPr>
        <w:spacing w:after="160" w:line="259" w:lineRule="auto"/>
        <w:rPr>
          <w:rFonts w:eastAsia="Times New Roman" w:cs="Arial"/>
          <w:b/>
        </w:rPr>
      </w:pPr>
    </w:p>
    <w:p w14:paraId="1F4004CE" w14:textId="0C5CB372" w:rsidR="00A079EB" w:rsidRDefault="00A079EB">
      <w:pPr>
        <w:spacing w:after="160" w:line="259" w:lineRule="auto"/>
        <w:rPr>
          <w:rFonts w:eastAsia="Times New Roman" w:cs="Arial"/>
          <w:b/>
        </w:rPr>
      </w:pPr>
    </w:p>
    <w:p w14:paraId="5B5CDF8C" w14:textId="5BA0E56E" w:rsidR="00A079EB" w:rsidRDefault="00A079EB">
      <w:pPr>
        <w:spacing w:after="160" w:line="259" w:lineRule="auto"/>
        <w:rPr>
          <w:rFonts w:eastAsia="Times New Roman" w:cs="Arial"/>
          <w:b/>
        </w:rPr>
      </w:pPr>
    </w:p>
    <w:p w14:paraId="468E97F5" w14:textId="3A80C40A" w:rsidR="00A079EB" w:rsidRDefault="00A079EB">
      <w:pPr>
        <w:spacing w:after="160" w:line="259" w:lineRule="auto"/>
        <w:rPr>
          <w:rFonts w:eastAsia="Times New Roman" w:cs="Arial"/>
          <w:b/>
        </w:rPr>
      </w:pPr>
    </w:p>
    <w:p w14:paraId="78ED7E8F" w14:textId="7FC30E7B" w:rsidR="00A079EB" w:rsidRDefault="00A079EB">
      <w:pPr>
        <w:spacing w:after="160" w:line="259" w:lineRule="auto"/>
        <w:rPr>
          <w:rFonts w:eastAsia="Times New Roman" w:cs="Arial"/>
          <w:b/>
        </w:rPr>
      </w:pPr>
    </w:p>
    <w:p w14:paraId="3D50AE01" w14:textId="0DB58A3E" w:rsidR="00A079EB" w:rsidRDefault="00A079EB">
      <w:pPr>
        <w:spacing w:after="160" w:line="259" w:lineRule="auto"/>
        <w:rPr>
          <w:rFonts w:eastAsia="Times New Roman" w:cs="Arial"/>
          <w:b/>
        </w:rPr>
      </w:pPr>
    </w:p>
    <w:p w14:paraId="651011A0" w14:textId="62B7FCBB" w:rsidR="001D67CB" w:rsidRDefault="001D67CB">
      <w:pPr>
        <w:spacing w:after="160" w:line="259" w:lineRule="auto"/>
        <w:rPr>
          <w:rFonts w:cs="Arial"/>
        </w:rPr>
      </w:pPr>
    </w:p>
    <w:p w14:paraId="476786F9" w14:textId="69B1CDA7" w:rsidR="000100CB" w:rsidRDefault="000100CB">
      <w:pPr>
        <w:spacing w:after="160" w:line="259" w:lineRule="auto"/>
        <w:rPr>
          <w:rFonts w:cs="Arial"/>
        </w:rPr>
      </w:pPr>
    </w:p>
    <w:p w14:paraId="652B7FA5" w14:textId="1AD5025A" w:rsidR="000100CB" w:rsidRDefault="000100CB">
      <w:pPr>
        <w:spacing w:after="160" w:line="259" w:lineRule="auto"/>
        <w:rPr>
          <w:rFonts w:cs="Arial"/>
        </w:rPr>
      </w:pPr>
    </w:p>
    <w:p w14:paraId="78C7E6A5" w14:textId="584B54CD" w:rsidR="000100CB" w:rsidRDefault="000100CB">
      <w:pPr>
        <w:spacing w:after="160" w:line="259" w:lineRule="auto"/>
        <w:rPr>
          <w:rFonts w:cs="Arial"/>
        </w:rPr>
      </w:pPr>
    </w:p>
    <w:p w14:paraId="5D01102B" w14:textId="161F7A8A" w:rsidR="000100CB" w:rsidRDefault="000100CB">
      <w:pPr>
        <w:spacing w:after="160" w:line="259" w:lineRule="auto"/>
        <w:rPr>
          <w:rFonts w:cs="Arial"/>
        </w:rPr>
      </w:pPr>
    </w:p>
    <w:p w14:paraId="50ACB9C1" w14:textId="3DE44E46" w:rsidR="000100CB" w:rsidRDefault="000100CB">
      <w:pPr>
        <w:spacing w:after="160" w:line="259" w:lineRule="auto"/>
        <w:rPr>
          <w:rFonts w:cs="Arial"/>
        </w:rPr>
      </w:pPr>
    </w:p>
    <w:p w14:paraId="41903A0C" w14:textId="77777777" w:rsidR="005234F9" w:rsidRPr="008C6F57" w:rsidRDefault="005234F9" w:rsidP="009D2C02">
      <w:pPr>
        <w:contextualSpacing/>
        <w:rPr>
          <w:rFonts w:cs="Arial"/>
          <w:b/>
          <w:bCs/>
        </w:rPr>
      </w:pPr>
    </w:p>
    <w:p w14:paraId="442E8E2B" w14:textId="49117ECE" w:rsidR="00CD70C4" w:rsidRPr="008C6F57" w:rsidRDefault="3595BB05" w:rsidP="00CD70C4">
      <w:pPr>
        <w:pStyle w:val="Heading1"/>
        <w:rPr>
          <w:rFonts w:ascii="Arial" w:hAnsi="Arial" w:cs="Arial"/>
        </w:rPr>
      </w:pPr>
      <w:bookmarkStart w:id="508" w:name="_Toc122427579"/>
      <w:bookmarkStart w:id="509" w:name="_Toc706891704"/>
      <w:bookmarkStart w:id="510" w:name="_Toc1552350498"/>
      <w:bookmarkStart w:id="511" w:name="_Toc992764146"/>
      <w:bookmarkStart w:id="512" w:name="_Toc460201780"/>
      <w:bookmarkStart w:id="513" w:name="_Toc634924930"/>
      <w:bookmarkStart w:id="514" w:name="_Toc1471144481"/>
      <w:bookmarkStart w:id="515" w:name="_Toc1134764724"/>
      <w:bookmarkStart w:id="516" w:name="_Hlk116638486"/>
      <w:bookmarkStart w:id="517" w:name="_Toc129868408"/>
      <w:r w:rsidRPr="45B29D41">
        <w:rPr>
          <w:rFonts w:ascii="Arial" w:hAnsi="Arial" w:cs="Arial"/>
        </w:rPr>
        <w:t>Purchase of farmland for tree planting</w:t>
      </w:r>
      <w:bookmarkEnd w:id="508"/>
      <w:bookmarkEnd w:id="509"/>
      <w:bookmarkEnd w:id="510"/>
      <w:bookmarkEnd w:id="511"/>
      <w:bookmarkEnd w:id="512"/>
      <w:bookmarkEnd w:id="513"/>
      <w:bookmarkEnd w:id="514"/>
      <w:bookmarkEnd w:id="515"/>
      <w:bookmarkEnd w:id="517"/>
    </w:p>
    <w:bookmarkEnd w:id="516"/>
    <w:p w14:paraId="4910D83E" w14:textId="77777777" w:rsidR="00CD70C4" w:rsidRPr="008C6F57" w:rsidRDefault="00CD70C4" w:rsidP="00CD70C4">
      <w:pPr>
        <w:pStyle w:val="xmsonormal"/>
        <w:rPr>
          <w:rFonts w:ascii="Arial" w:hAnsi="Arial" w:cs="Arial"/>
          <w:color w:val="FF0000"/>
          <w:sz w:val="24"/>
          <w:szCs w:val="24"/>
        </w:rPr>
      </w:pPr>
    </w:p>
    <w:p w14:paraId="719BD5BF" w14:textId="10FA7BFA" w:rsidR="0078261E" w:rsidRDefault="0078261E" w:rsidP="004B482A">
      <w:pPr>
        <w:contextualSpacing/>
        <w:rPr>
          <w:rFonts w:eastAsia="Times New Roman" w:cs="Arial"/>
        </w:rPr>
      </w:pPr>
      <w:r w:rsidRPr="004B482A">
        <w:rPr>
          <w:rFonts w:eastAsia="Times New Roman" w:cs="Arial"/>
        </w:rPr>
        <w:t>We want farmers to be central to planting more trees in Wales. We are keen to avoid outside interests buying up land and we want to work with Welsh landowners to achieve this.</w:t>
      </w:r>
    </w:p>
    <w:p w14:paraId="7472F22B" w14:textId="77777777" w:rsidR="004B482A" w:rsidRPr="004B482A" w:rsidRDefault="004B482A" w:rsidP="004B482A">
      <w:pPr>
        <w:contextualSpacing/>
        <w:rPr>
          <w:rFonts w:eastAsia="Times New Roman" w:cs="Arial"/>
        </w:rPr>
      </w:pPr>
    </w:p>
    <w:p w14:paraId="7CB2FEB9" w14:textId="78C15F58" w:rsidR="00967E88" w:rsidRDefault="009332EA" w:rsidP="004B482A">
      <w:pPr>
        <w:contextualSpacing/>
        <w:rPr>
          <w:rFonts w:eastAsia="Times New Roman" w:cs="Arial"/>
        </w:rPr>
      </w:pPr>
      <w:r w:rsidRPr="00C37D1B">
        <w:rPr>
          <w:rFonts w:eastAsia="Times New Roman" w:cs="Arial"/>
        </w:rPr>
        <w:t>We are implementing the recommendations of the woodland finance working group about how to attract investment in woodland creation, without disrupting existing communities and patterns of landownership.</w:t>
      </w:r>
    </w:p>
    <w:p w14:paraId="2D739966" w14:textId="77777777" w:rsidR="004B482A" w:rsidRPr="00C37D1B" w:rsidRDefault="004B482A" w:rsidP="004B482A">
      <w:pPr>
        <w:contextualSpacing/>
        <w:rPr>
          <w:rFonts w:eastAsia="Times New Roman" w:cs="Arial"/>
        </w:rPr>
      </w:pPr>
    </w:p>
    <w:p w14:paraId="58AE4CAA" w14:textId="46D09D38" w:rsidR="00967E88" w:rsidRDefault="00967E88" w:rsidP="004B482A">
      <w:pPr>
        <w:contextualSpacing/>
        <w:rPr>
          <w:rFonts w:cs="Arial"/>
        </w:rPr>
      </w:pPr>
      <w:r w:rsidRPr="00C37D1B">
        <w:rPr>
          <w:rFonts w:cs="Arial"/>
          <w:bCs/>
        </w:rPr>
        <w:t>We recently published an outline of our proposed Sustainable Farming Scheme.</w:t>
      </w:r>
      <w:r w:rsidRPr="00C37D1B">
        <w:rPr>
          <w:rFonts w:cs="Arial"/>
          <w:bCs/>
        </w:rPr>
        <w:lastRenderedPageBreak/>
        <w:t xml:space="preserve"> This includes a p</w:t>
      </w:r>
      <w:r w:rsidRPr="00C37D1B">
        <w:rPr>
          <w:rFonts w:cs="Arial"/>
        </w:rPr>
        <w:t>roposal for 10% tree cover on all farms. By asking all farmers to create new and manage existing woodland through the scheme, the load will be spread across Wales and should help avoid large scale land use change and keep farmers on the land.</w:t>
      </w:r>
    </w:p>
    <w:p w14:paraId="4C2C4BE7" w14:textId="77777777" w:rsidR="004B482A" w:rsidRPr="00C37D1B" w:rsidRDefault="004B482A" w:rsidP="004B482A">
      <w:pPr>
        <w:contextualSpacing/>
        <w:rPr>
          <w:rFonts w:eastAsia="Times New Roman" w:cs="Arial"/>
        </w:rPr>
      </w:pPr>
    </w:p>
    <w:p w14:paraId="7F8B32E2" w14:textId="27C7959E" w:rsidR="004B482A" w:rsidRDefault="0078261E" w:rsidP="004B482A">
      <w:pPr>
        <w:contextualSpacing/>
        <w:rPr>
          <w:rFonts w:eastAsia="Times New Roman" w:cs="Arial"/>
        </w:rPr>
      </w:pPr>
      <w:r w:rsidRPr="00C37D1B">
        <w:rPr>
          <w:rFonts w:eastAsia="Times New Roman" w:cs="Arial"/>
        </w:rPr>
        <w:t>Our new Woodland Creation Grant require</w:t>
      </w:r>
      <w:r w:rsidR="0017044A" w:rsidRPr="00C37D1B">
        <w:rPr>
          <w:rFonts w:eastAsia="Times New Roman" w:cs="Arial"/>
        </w:rPr>
        <w:t>s</w:t>
      </w:r>
      <w:r w:rsidRPr="00C37D1B">
        <w:rPr>
          <w:rFonts w:eastAsia="Times New Roman" w:cs="Arial"/>
        </w:rPr>
        <w:t xml:space="preserve"> an approved woodland plan, which must demonstrate meaningful community consultation, before a project is eligible for funding.</w:t>
      </w:r>
      <w:r w:rsidR="00477831" w:rsidRPr="00C37D1B">
        <w:rPr>
          <w:rFonts w:eastAsia="Times New Roman" w:cs="Arial"/>
        </w:rPr>
        <w:t xml:space="preserve"> </w:t>
      </w:r>
      <w:bookmarkStart w:id="518" w:name="_Hlk109890107"/>
    </w:p>
    <w:p w14:paraId="2EC3937C" w14:textId="77777777" w:rsidR="004B482A" w:rsidRPr="00C37D1B" w:rsidRDefault="004B482A" w:rsidP="004B482A">
      <w:pPr>
        <w:contextualSpacing/>
        <w:rPr>
          <w:rFonts w:eastAsia="Times New Roman" w:cs="Arial"/>
        </w:rPr>
      </w:pPr>
    </w:p>
    <w:bookmarkEnd w:id="518"/>
    <w:p w14:paraId="44FE6DF7" w14:textId="70BB64C9" w:rsidR="00B61387" w:rsidRDefault="00477831" w:rsidP="004B482A">
      <w:pPr>
        <w:rPr>
          <w:rFonts w:cs="Arial"/>
        </w:rPr>
      </w:pPr>
      <w:r w:rsidRPr="004B482A">
        <w:rPr>
          <w:rFonts w:cs="Arial"/>
        </w:rPr>
        <w:t>There are good examples where this is already taking place, such as the work of Stump Up for Trees, who are harnessing private sector investment to fund local Welsh farmers to plant trees on their land</w:t>
      </w:r>
      <w:r w:rsidR="0078261E" w:rsidRPr="004B482A">
        <w:rPr>
          <w:rFonts w:cs="Arial"/>
        </w:rPr>
        <w:t>.</w:t>
      </w:r>
    </w:p>
    <w:p w14:paraId="601672C5" w14:textId="77777777" w:rsidR="004B482A" w:rsidRPr="004B482A" w:rsidRDefault="004B482A" w:rsidP="004B482A">
      <w:pPr>
        <w:rPr>
          <w:rFonts w:eastAsia="Times New Roman" w:cs="Arial"/>
        </w:rPr>
      </w:pPr>
    </w:p>
    <w:p w14:paraId="1A9BC9C8" w14:textId="76FD1420" w:rsidR="0078261E" w:rsidRPr="004B482A" w:rsidRDefault="0078261E" w:rsidP="004B482A">
      <w:pPr>
        <w:rPr>
          <w:rFonts w:cs="Arial"/>
        </w:rPr>
      </w:pPr>
      <w:r w:rsidRPr="004B482A">
        <w:rPr>
          <w:rFonts w:cs="Arial"/>
        </w:rPr>
        <w:t>Changes to the Woodland Carbon Code rules to make it less likely that large commercial woodland creation projects will qualify for carbon credits.</w:t>
      </w:r>
    </w:p>
    <w:p w14:paraId="5671AA61" w14:textId="77777777" w:rsidR="0078261E" w:rsidRPr="008C6F57" w:rsidRDefault="0078261E" w:rsidP="00413781">
      <w:pPr>
        <w:spacing w:line="259" w:lineRule="auto"/>
        <w:rPr>
          <w:rFonts w:cs="Arial"/>
          <w:b/>
          <w:bCs/>
        </w:rPr>
      </w:pPr>
      <w:bookmarkStart w:id="519" w:name="_Hlk106725537"/>
    </w:p>
    <w:p w14:paraId="63F449C5" w14:textId="77777777" w:rsidR="004B482A" w:rsidRPr="008C6F57" w:rsidRDefault="004B482A" w:rsidP="004B482A">
      <w:pPr>
        <w:pStyle w:val="xmsonormal"/>
        <w:rPr>
          <w:rFonts w:ascii="Arial" w:hAnsi="Arial" w:cs="Arial"/>
          <w:b/>
          <w:bCs/>
          <w:sz w:val="24"/>
          <w:szCs w:val="24"/>
        </w:rPr>
      </w:pPr>
      <w:r w:rsidRPr="008C6F57">
        <w:rPr>
          <w:rFonts w:ascii="Arial" w:hAnsi="Arial" w:cs="Arial"/>
          <w:b/>
          <w:bCs/>
          <w:sz w:val="24"/>
          <w:szCs w:val="24"/>
        </w:rPr>
        <w:t>Background</w:t>
      </w:r>
    </w:p>
    <w:p w14:paraId="2DBEE515" w14:textId="77777777" w:rsidR="004B482A" w:rsidRPr="008C6F57" w:rsidRDefault="004B482A" w:rsidP="004B482A">
      <w:pPr>
        <w:pStyle w:val="xmsonormal"/>
        <w:rPr>
          <w:rFonts w:ascii="Arial" w:hAnsi="Arial" w:cs="Arial"/>
          <w:b/>
          <w:bCs/>
          <w:sz w:val="24"/>
          <w:szCs w:val="24"/>
        </w:rPr>
      </w:pPr>
    </w:p>
    <w:p w14:paraId="0F671A4B" w14:textId="1D42960F" w:rsidR="004B482A" w:rsidRDefault="004B482A" w:rsidP="004B482A">
      <w:pPr>
        <w:pStyle w:val="xmsonormal"/>
        <w:contextualSpacing/>
        <w:rPr>
          <w:rFonts w:ascii="Arial" w:hAnsi="Arial" w:cs="Arial"/>
          <w:sz w:val="24"/>
          <w:szCs w:val="24"/>
        </w:rPr>
      </w:pPr>
      <w:r w:rsidRPr="008C6F57">
        <w:rPr>
          <w:rFonts w:ascii="Arial" w:hAnsi="Arial" w:cs="Arial"/>
          <w:sz w:val="24"/>
          <w:szCs w:val="24"/>
        </w:rPr>
        <w:t>There has been a considerable amount of press and direct correspondence regarding the purchasing of productive agricultural land in Wales by external companies for woodland creation.</w:t>
      </w:r>
    </w:p>
    <w:p w14:paraId="1E837426" w14:textId="77777777" w:rsidR="004B482A" w:rsidRPr="008C6F57" w:rsidRDefault="004B482A" w:rsidP="004B482A">
      <w:pPr>
        <w:pStyle w:val="xmsonormal"/>
        <w:contextualSpacing/>
        <w:rPr>
          <w:rFonts w:ascii="Arial" w:hAnsi="Arial" w:cs="Arial"/>
          <w:sz w:val="24"/>
          <w:szCs w:val="24"/>
        </w:rPr>
      </w:pPr>
    </w:p>
    <w:p w14:paraId="0168638D" w14:textId="0B21CCCA" w:rsidR="004B482A" w:rsidRDefault="004B482A" w:rsidP="004B482A">
      <w:pPr>
        <w:pStyle w:val="xmsonormal"/>
        <w:contextualSpacing/>
        <w:rPr>
          <w:rFonts w:ascii="Arial" w:hAnsi="Arial" w:cs="Arial"/>
          <w:sz w:val="24"/>
          <w:szCs w:val="24"/>
        </w:rPr>
      </w:pPr>
      <w:r w:rsidRPr="008C6F57">
        <w:rPr>
          <w:rFonts w:ascii="Arial" w:hAnsi="Arial" w:cs="Arial"/>
          <w:sz w:val="24"/>
          <w:szCs w:val="24"/>
        </w:rPr>
        <w:t xml:space="preserve">It is claimed that public money (claimed through woodland grants such as Glastir) is going outside Wales. All funding is spent on creating woodland in Wales.  </w:t>
      </w:r>
    </w:p>
    <w:p w14:paraId="7ED8EA14" w14:textId="77777777" w:rsidR="008831C5" w:rsidRDefault="008831C5" w:rsidP="008831C5">
      <w:pPr>
        <w:pStyle w:val="xmsonormal"/>
        <w:contextualSpacing/>
        <w:rPr>
          <w:rFonts w:ascii="Arial" w:hAnsi="Arial" w:cs="Arial"/>
          <w:sz w:val="24"/>
          <w:szCs w:val="24"/>
        </w:rPr>
      </w:pPr>
    </w:p>
    <w:p w14:paraId="1CBFC375" w14:textId="32C65C8A" w:rsidR="004B482A" w:rsidRPr="008C6F57" w:rsidRDefault="004B482A" w:rsidP="008831C5">
      <w:pPr>
        <w:pStyle w:val="xmsonormal"/>
        <w:contextualSpacing/>
        <w:rPr>
          <w:rFonts w:ascii="Arial" w:hAnsi="Arial" w:cs="Arial"/>
          <w:sz w:val="24"/>
          <w:szCs w:val="24"/>
        </w:rPr>
      </w:pPr>
      <w:r w:rsidRPr="008C6F57">
        <w:rPr>
          <w:rFonts w:ascii="Arial" w:hAnsi="Arial" w:cs="Arial"/>
          <w:sz w:val="24"/>
          <w:szCs w:val="24"/>
        </w:rPr>
        <w:t>Most woodland creation in Wales is funded through our Glastir Woodland Creation scheme. The vast majority of projects funded support farmers planting areas of woodland on their farm.</w:t>
      </w:r>
    </w:p>
    <w:p w14:paraId="53D55418" w14:textId="77777777" w:rsidR="008831C5" w:rsidRDefault="008831C5" w:rsidP="008831C5">
      <w:pPr>
        <w:pStyle w:val="xmsonormal"/>
        <w:contextualSpacing/>
        <w:rPr>
          <w:rFonts w:ascii="Arial" w:hAnsi="Arial" w:cs="Arial"/>
          <w:sz w:val="24"/>
          <w:szCs w:val="24"/>
        </w:rPr>
      </w:pPr>
    </w:p>
    <w:p w14:paraId="7CDAF831" w14:textId="66785FFA" w:rsidR="0A43C52C" w:rsidRDefault="0A43C52C" w:rsidP="0A43C52C">
      <w:pPr>
        <w:spacing w:line="259" w:lineRule="auto"/>
        <w:rPr>
          <w:rFonts w:cs="Arial"/>
          <w:b/>
          <w:bCs/>
        </w:rPr>
      </w:pPr>
    </w:p>
    <w:p w14:paraId="3306E831" w14:textId="12A43D76" w:rsidR="008831C5" w:rsidRDefault="008831C5" w:rsidP="0A43C52C">
      <w:pPr>
        <w:spacing w:line="259" w:lineRule="auto"/>
        <w:rPr>
          <w:rFonts w:cs="Arial"/>
          <w:b/>
          <w:bCs/>
        </w:rPr>
      </w:pPr>
    </w:p>
    <w:p w14:paraId="41D69DC7" w14:textId="6117C633" w:rsidR="008831C5" w:rsidRDefault="008831C5" w:rsidP="0A43C52C">
      <w:pPr>
        <w:spacing w:line="259" w:lineRule="auto"/>
        <w:rPr>
          <w:rFonts w:cs="Arial"/>
          <w:b/>
          <w:bCs/>
        </w:rPr>
      </w:pPr>
    </w:p>
    <w:p w14:paraId="681B6E50" w14:textId="5A99EEC8" w:rsidR="008831C5" w:rsidRDefault="008831C5" w:rsidP="0A43C52C">
      <w:pPr>
        <w:spacing w:line="259" w:lineRule="auto"/>
        <w:rPr>
          <w:rFonts w:cs="Arial"/>
          <w:b/>
          <w:bCs/>
        </w:rPr>
      </w:pPr>
    </w:p>
    <w:p w14:paraId="5E6A58E7" w14:textId="3DD97A7D" w:rsidR="008831C5" w:rsidRDefault="008831C5" w:rsidP="0A43C52C">
      <w:pPr>
        <w:spacing w:line="259" w:lineRule="auto"/>
        <w:rPr>
          <w:rFonts w:cs="Arial"/>
          <w:b/>
          <w:bCs/>
        </w:rPr>
      </w:pPr>
    </w:p>
    <w:p w14:paraId="5B3CD531" w14:textId="31F03EFC" w:rsidR="008831C5" w:rsidRDefault="008831C5" w:rsidP="0A43C52C">
      <w:pPr>
        <w:spacing w:line="259" w:lineRule="auto"/>
        <w:rPr>
          <w:rFonts w:cs="Arial"/>
          <w:b/>
          <w:bCs/>
        </w:rPr>
      </w:pPr>
    </w:p>
    <w:p w14:paraId="68AD1A05" w14:textId="77777777" w:rsidR="008831C5" w:rsidRDefault="008831C5" w:rsidP="0A43C52C">
      <w:pPr>
        <w:spacing w:line="259" w:lineRule="auto"/>
        <w:rPr>
          <w:rFonts w:cs="Arial"/>
          <w:b/>
          <w:bCs/>
        </w:rPr>
      </w:pPr>
    </w:p>
    <w:bookmarkEnd w:id="519"/>
    <w:p w14:paraId="3507FF23" w14:textId="2DD16E24" w:rsidR="005437D5" w:rsidRPr="008C6F57" w:rsidRDefault="005437D5">
      <w:pPr>
        <w:spacing w:after="160" w:line="259" w:lineRule="auto"/>
        <w:rPr>
          <w:rFonts w:cs="Arial"/>
        </w:rPr>
      </w:pPr>
      <w:r w:rsidRPr="008C6F57">
        <w:rPr>
          <w:rFonts w:cs="Arial"/>
        </w:rPr>
        <w:br w:type="page"/>
      </w:r>
    </w:p>
    <w:p w14:paraId="3BFE8E31" w14:textId="3202D355" w:rsidR="001D67CB" w:rsidRPr="008C6F57" w:rsidRDefault="70AEBEBD" w:rsidP="001D67CB">
      <w:pPr>
        <w:pStyle w:val="Heading1"/>
        <w:rPr>
          <w:rFonts w:ascii="Arial" w:hAnsi="Arial" w:cs="Arial"/>
        </w:rPr>
      </w:pPr>
      <w:bookmarkStart w:id="520" w:name="_Toc122427583"/>
      <w:bookmarkStart w:id="521" w:name="_Toc1120124169"/>
      <w:bookmarkStart w:id="522" w:name="_Toc1427029688"/>
      <w:bookmarkStart w:id="523" w:name="_Toc1233769201"/>
      <w:bookmarkStart w:id="524" w:name="_Toc2006758204"/>
      <w:bookmarkStart w:id="525" w:name="_Toc1351473431"/>
      <w:bookmarkStart w:id="526" w:name="_Toc294308387"/>
      <w:bookmarkStart w:id="527" w:name="_Toc1918143237"/>
      <w:bookmarkStart w:id="528" w:name="_Hlk122592492"/>
      <w:bookmarkStart w:id="529" w:name="_Toc129868409"/>
      <w:r w:rsidRPr="45B29D41">
        <w:rPr>
          <w:rFonts w:ascii="Arial" w:hAnsi="Arial" w:cs="Arial"/>
        </w:rPr>
        <w:t>Recycling</w:t>
      </w:r>
      <w:bookmarkEnd w:id="520"/>
      <w:bookmarkEnd w:id="521"/>
      <w:bookmarkEnd w:id="522"/>
      <w:bookmarkEnd w:id="523"/>
      <w:bookmarkEnd w:id="524"/>
      <w:bookmarkEnd w:id="525"/>
      <w:bookmarkEnd w:id="526"/>
      <w:bookmarkEnd w:id="527"/>
      <w:bookmarkEnd w:id="529"/>
    </w:p>
    <w:p w14:paraId="4826587C" w14:textId="77777777" w:rsidR="003926F2" w:rsidRPr="008C6F57" w:rsidRDefault="003926F2" w:rsidP="003926F2">
      <w:pPr>
        <w:pStyle w:val="xmsonormal"/>
        <w:rPr>
          <w:rFonts w:ascii="Arial" w:hAnsi="Arial" w:cs="Arial"/>
          <w:color w:val="FF0000"/>
          <w:sz w:val="24"/>
          <w:szCs w:val="24"/>
        </w:rPr>
      </w:pPr>
    </w:p>
    <w:p w14:paraId="13B2E57D" w14:textId="4189A8F6" w:rsidR="00D6523E" w:rsidRPr="008831C5" w:rsidRDefault="00D6523E" w:rsidP="008831C5">
      <w:pPr>
        <w:pStyle w:val="xmsonormal"/>
        <w:rPr>
          <w:rFonts w:ascii="Arial" w:hAnsi="Arial" w:cs="Arial"/>
          <w:b/>
          <w:bCs/>
          <w:sz w:val="24"/>
          <w:szCs w:val="24"/>
        </w:rPr>
      </w:pPr>
      <w:bookmarkStart w:id="530" w:name="_Toc106011440"/>
      <w:r w:rsidRPr="008831C5">
        <w:rPr>
          <w:rFonts w:ascii="Arial" w:hAnsi="Arial" w:cs="Arial"/>
          <w:sz w:val="24"/>
          <w:szCs w:val="24"/>
        </w:rPr>
        <w:t xml:space="preserve">Wales is a recycling nation with one of the world’s best recycling rates and we are committed to improving rates further as a core part of our action to build a stronger, greener economy as we make maximum progress towards decarbonisation by moving to a circular economy. </w:t>
      </w:r>
    </w:p>
    <w:p w14:paraId="05F31373" w14:textId="77777777" w:rsidR="00D6523E" w:rsidRDefault="00D6523E" w:rsidP="00FB057C">
      <w:pPr>
        <w:spacing w:before="240" w:after="240"/>
      </w:pPr>
      <w:r>
        <w:t>Since devolution, the Welsh Government has invested £1 billion in municipal recycling.  This has transformed Wales from a nation that recycled less than 5% of our municipal waste to the world leaders we are today.</w:t>
      </w:r>
      <w:r>
        <w:lastRenderedPageBreak/>
        <w:t xml:space="preserve">  Our high recycling rates already save around 400,000 tonnes of CO2 emissions per annum.  </w:t>
      </w:r>
    </w:p>
    <w:p w14:paraId="35D27BF5" w14:textId="77777777" w:rsidR="00D6523E" w:rsidRDefault="00D6523E" w:rsidP="00FB057C">
      <w:pPr>
        <w:spacing w:before="240" w:after="240"/>
      </w:pPr>
      <w:r>
        <w:t>Nationally our municipal waste recycling rate for 2021-22 was 65.2% and exceeded our target of 64% despite the challenges of the pandemic, with four local authorities already achieving our next target of 70% several years early.</w:t>
      </w:r>
    </w:p>
    <w:p w14:paraId="414A2E0A" w14:textId="77777777" w:rsidR="00D6523E" w:rsidRDefault="00D6523E" w:rsidP="00FB057C">
      <w:pPr>
        <w:spacing w:before="240" w:after="240"/>
      </w:pPr>
      <w:r>
        <w:t xml:space="preserve">To further improve recycling we are: </w:t>
      </w:r>
    </w:p>
    <w:p w14:paraId="55D51C35" w14:textId="77777777" w:rsidR="00D6523E" w:rsidRDefault="00D6523E">
      <w:pPr>
        <w:pStyle w:val="ListParagraph"/>
        <w:numPr>
          <w:ilvl w:val="1"/>
          <w:numId w:val="86"/>
        </w:numPr>
        <w:spacing w:before="240" w:after="240"/>
        <w:ind w:left="1080"/>
      </w:pPr>
      <w:r>
        <w:t>Committed to building on the partnership approach with our Local Authorities that has been so successful to date to deliver against the next target of 70% by 2024-25 and work collaboratively to deliver the infrastructure needed to move to a Circular Economy in Wales.</w:t>
      </w:r>
    </w:p>
    <w:p w14:paraId="6BA810A4" w14:textId="77777777" w:rsidR="00D6523E" w:rsidRDefault="00D6523E" w:rsidP="00D6523E">
      <w:pPr>
        <w:pStyle w:val="ListParagraph"/>
        <w:spacing w:before="240" w:after="240"/>
        <w:ind w:left="1080"/>
      </w:pPr>
    </w:p>
    <w:p w14:paraId="2993594B" w14:textId="77777777" w:rsidR="00D6523E" w:rsidRDefault="00D6523E">
      <w:pPr>
        <w:pStyle w:val="ListParagraph"/>
        <w:numPr>
          <w:ilvl w:val="1"/>
          <w:numId w:val="86"/>
        </w:numPr>
        <w:spacing w:before="240" w:after="240"/>
        <w:ind w:left="1080"/>
      </w:pPr>
      <w:r>
        <w:t>Bringing forward regulations to increase the quality and quantity of recycling from businesses and the public sector by applying the approach that has been so successful for household recycling in Wales.</w:t>
      </w:r>
    </w:p>
    <w:p w14:paraId="14D55383" w14:textId="77777777" w:rsidR="00D6523E" w:rsidRDefault="00D6523E" w:rsidP="00D6523E">
      <w:pPr>
        <w:pStyle w:val="ListParagraph"/>
        <w:ind w:left="360"/>
      </w:pPr>
    </w:p>
    <w:p w14:paraId="56F18415" w14:textId="77777777" w:rsidR="00D6523E" w:rsidRDefault="00D6523E">
      <w:pPr>
        <w:pStyle w:val="ListParagraph"/>
        <w:numPr>
          <w:ilvl w:val="1"/>
          <w:numId w:val="86"/>
        </w:numPr>
        <w:spacing w:before="240" w:after="240"/>
        <w:ind w:left="1080"/>
      </w:pPr>
      <w:r>
        <w:t>Working in partnership with the other nations in the UK to bring forward Extended Producer Responsibility, in particular for packaging materials, and a Deposit Return Scheme for drink containers.  These will support increases in recycling rates through incentivising manufacturers to use readily recyclable packaging and improve ‘on the go’ recycling respectively.</w:t>
      </w:r>
    </w:p>
    <w:p w14:paraId="195443BC" w14:textId="77777777" w:rsidR="00D6523E" w:rsidRDefault="00D6523E" w:rsidP="00FB057C">
      <w:pPr>
        <w:spacing w:before="240" w:after="240"/>
      </w:pPr>
      <w:r>
        <w:t>Our next target is to reach a 70% minimum municipal recycling rate by 2024-2025 in line with our overarching aim to reach zero waste by 2050.  I am delighted that several local authorities are already delivering over 70% recycling already.</w:t>
      </w:r>
    </w:p>
    <w:p w14:paraId="2215E093" w14:textId="77777777" w:rsidR="00D6523E" w:rsidRDefault="00D6523E" w:rsidP="00FB057C">
      <w:pPr>
        <w:spacing w:before="240" w:after="240"/>
      </w:pPr>
      <w:r>
        <w:t>With almost half of all emissions coming from the goods and products we make and use every-day, further increasing recycling is a key part of our work to decarbonise. The high rate of recycling in Wales already saves around 400,000 tonnes of CO2 per year from being released into the atmosphere and is a key contribution to tackling climate change. </w:t>
      </w:r>
    </w:p>
    <w:p w14:paraId="2B0B77D9" w14:textId="4AB231F6" w:rsidR="00D6523E" w:rsidRDefault="00D6523E" w:rsidP="00FB057C">
      <w:r>
        <w:t xml:space="preserve">The Welsh Government has been working with councils to encourage them to adopt the best practice system outlined in the Collections Blueprint since 2011. </w:t>
      </w:r>
    </w:p>
    <w:p w14:paraId="72018477" w14:textId="77777777" w:rsidR="00D6523E" w:rsidRDefault="00D6523E" w:rsidP="00D6523E">
      <w:pPr>
        <w:pStyle w:val="ListParagraph"/>
        <w:ind w:left="426"/>
      </w:pPr>
    </w:p>
    <w:p w14:paraId="3F43B1C1" w14:textId="77777777" w:rsidR="00D6523E" w:rsidRDefault="00D6523E" w:rsidP="00B81196">
      <w:r>
        <w:t xml:space="preserve">All our Local Authorities also provide a separate weekly food waste collection service for Welsh households, with the avoidance of food waste being important in preventing a significant source of emissions. </w:t>
      </w:r>
    </w:p>
    <w:p w14:paraId="230721F1" w14:textId="77777777" w:rsidR="00D6523E" w:rsidRDefault="00D6523E" w:rsidP="00D6523E">
      <w:pPr>
        <w:pStyle w:val="ListParagraph"/>
      </w:pPr>
    </w:p>
    <w:p w14:paraId="63ADD272" w14:textId="77777777" w:rsidR="00D6523E" w:rsidRDefault="00D6523E" w:rsidP="00B81196">
      <w:r>
        <w:t>We continue to provide support to all Local Authorities to improve their waste and recycling services by providing access to specialist support.</w:t>
      </w:r>
    </w:p>
    <w:p w14:paraId="1E6F4C96" w14:textId="77777777" w:rsidR="00D6523E" w:rsidRDefault="00D6523E" w:rsidP="00D6523E">
      <w:pPr>
        <w:pStyle w:val="xmsonormal"/>
        <w:rPr>
          <w:rFonts w:ascii="Arial" w:hAnsi="Arial" w:cs="Arial"/>
          <w:b/>
          <w:bCs/>
          <w:color w:val="FF0000"/>
          <w:sz w:val="24"/>
          <w:szCs w:val="24"/>
        </w:rPr>
      </w:pPr>
    </w:p>
    <w:bookmarkEnd w:id="530"/>
    <w:p w14:paraId="57F84C2F" w14:textId="610D08C2" w:rsidR="00D6523E" w:rsidRDefault="00D6523E" w:rsidP="006545C0">
      <w:pPr>
        <w:pStyle w:val="xmsonormal"/>
        <w:rPr>
          <w:rFonts w:ascii="Arial" w:hAnsi="Arial" w:cs="Arial"/>
          <w:sz w:val="24"/>
          <w:szCs w:val="24"/>
        </w:rPr>
      </w:pPr>
    </w:p>
    <w:p w14:paraId="4C15F6B5" w14:textId="15107642" w:rsidR="00D6523E" w:rsidRDefault="00D6523E" w:rsidP="006545C0">
      <w:pPr>
        <w:pStyle w:val="xmsonormal"/>
        <w:rPr>
          <w:rFonts w:ascii="Arial" w:hAnsi="Arial" w:cs="Arial"/>
          <w:sz w:val="24"/>
          <w:szCs w:val="24"/>
        </w:rPr>
      </w:pPr>
    </w:p>
    <w:p w14:paraId="33956DA9" w14:textId="037691C8" w:rsidR="00D6523E" w:rsidRDefault="00D6523E" w:rsidP="006545C0">
      <w:pPr>
        <w:pStyle w:val="xmsonormal"/>
        <w:rPr>
          <w:rFonts w:ascii="Arial" w:hAnsi="Arial" w:cs="Arial"/>
          <w:sz w:val="24"/>
          <w:szCs w:val="24"/>
        </w:rPr>
      </w:pPr>
    </w:p>
    <w:p w14:paraId="76C36006" w14:textId="04191BAA" w:rsidR="00D6523E" w:rsidRDefault="00D6523E" w:rsidP="006545C0">
      <w:pPr>
        <w:pStyle w:val="xmsonormal"/>
        <w:rPr>
          <w:rFonts w:ascii="Arial" w:hAnsi="Arial" w:cs="Arial"/>
          <w:sz w:val="24"/>
          <w:szCs w:val="24"/>
        </w:rPr>
      </w:pPr>
    </w:p>
    <w:p w14:paraId="5246FB2F" w14:textId="6DE6A5EE" w:rsidR="00D6523E" w:rsidRDefault="00D6523E" w:rsidP="006545C0">
      <w:pPr>
        <w:pStyle w:val="xmsonormal"/>
        <w:rPr>
          <w:rFonts w:ascii="Arial" w:hAnsi="Arial" w:cs="Arial"/>
          <w:sz w:val="24"/>
          <w:szCs w:val="24"/>
        </w:rPr>
      </w:pPr>
    </w:p>
    <w:p w14:paraId="44789884" w14:textId="0F04574C" w:rsidR="00D6523E" w:rsidRDefault="00D6523E" w:rsidP="006545C0">
      <w:pPr>
        <w:pStyle w:val="xmsonormal"/>
        <w:rPr>
          <w:rFonts w:ascii="Arial" w:hAnsi="Arial" w:cs="Arial"/>
          <w:sz w:val="24"/>
          <w:szCs w:val="24"/>
        </w:rPr>
      </w:pPr>
    </w:p>
    <w:p w14:paraId="3495C532" w14:textId="27D1C63F" w:rsidR="00D6523E" w:rsidRDefault="00D6523E" w:rsidP="006545C0">
      <w:pPr>
        <w:pStyle w:val="xmsonormal"/>
        <w:rPr>
          <w:rFonts w:ascii="Arial" w:hAnsi="Arial" w:cs="Arial"/>
          <w:sz w:val="24"/>
          <w:szCs w:val="24"/>
        </w:rPr>
      </w:pPr>
    </w:p>
    <w:p w14:paraId="35AF21E0" w14:textId="524D1963" w:rsidR="00D6523E" w:rsidRDefault="00D6523E" w:rsidP="006545C0">
      <w:pPr>
        <w:pStyle w:val="xmsonormal"/>
        <w:rPr>
          <w:rFonts w:ascii="Arial" w:hAnsi="Arial" w:cs="Arial"/>
          <w:sz w:val="24"/>
          <w:szCs w:val="24"/>
        </w:rPr>
      </w:pPr>
    </w:p>
    <w:p w14:paraId="72D3DD14" w14:textId="10764511" w:rsidR="00D6523E" w:rsidRDefault="00D6523E" w:rsidP="006545C0">
      <w:pPr>
        <w:pStyle w:val="xmsonormal"/>
        <w:rPr>
          <w:rFonts w:ascii="Arial" w:hAnsi="Arial" w:cs="Arial"/>
          <w:sz w:val="24"/>
          <w:szCs w:val="24"/>
        </w:rPr>
      </w:pPr>
    </w:p>
    <w:p w14:paraId="24444437" w14:textId="14AE4535" w:rsidR="00D6523E" w:rsidRDefault="00D6523E" w:rsidP="006545C0">
      <w:pPr>
        <w:pStyle w:val="xmsonormal"/>
        <w:rPr>
          <w:rFonts w:ascii="Arial" w:hAnsi="Arial" w:cs="Arial"/>
          <w:sz w:val="24"/>
          <w:szCs w:val="24"/>
        </w:rPr>
      </w:pPr>
    </w:p>
    <w:p w14:paraId="7CA1B0C8" w14:textId="4EC432DF" w:rsidR="00D6523E" w:rsidRDefault="00D6523E" w:rsidP="006545C0">
      <w:pPr>
        <w:pStyle w:val="xmsonormal"/>
        <w:rPr>
          <w:rFonts w:ascii="Arial" w:hAnsi="Arial" w:cs="Arial"/>
          <w:sz w:val="24"/>
          <w:szCs w:val="24"/>
        </w:rPr>
      </w:pPr>
    </w:p>
    <w:p w14:paraId="57E06303" w14:textId="77777777" w:rsidR="00D6523E" w:rsidRPr="008C6F57" w:rsidRDefault="00D6523E" w:rsidP="006545C0">
      <w:pPr>
        <w:pStyle w:val="xmsonormal"/>
        <w:rPr>
          <w:rFonts w:cs="Arial"/>
          <w:b/>
          <w:caps/>
        </w:rPr>
      </w:pPr>
    </w:p>
    <w:bookmarkEnd w:id="528"/>
    <w:p w14:paraId="460BD667" w14:textId="1348F85F" w:rsidR="52E1CCC1" w:rsidRDefault="52E1CCC1" w:rsidP="52E1CCC1">
      <w:pPr>
        <w:pStyle w:val="Heading1"/>
        <w:rPr>
          <w:rFonts w:ascii="Arial" w:hAnsi="Arial" w:cs="Arial"/>
        </w:rPr>
      </w:pPr>
    </w:p>
    <w:p w14:paraId="716D0643" w14:textId="7E96298E" w:rsidR="00D6523E" w:rsidRDefault="00D6523E" w:rsidP="00D6523E"/>
    <w:p w14:paraId="61C5181B" w14:textId="0C82DD7A" w:rsidR="00D6523E" w:rsidRDefault="00D6523E" w:rsidP="00D6523E"/>
    <w:p w14:paraId="137743FA" w14:textId="77777777" w:rsidR="00D6523E" w:rsidRPr="00D6523E" w:rsidRDefault="00D6523E" w:rsidP="00D6523E"/>
    <w:p w14:paraId="5F233548" w14:textId="7E758180" w:rsidR="004271F1" w:rsidRDefault="004271F1">
      <w:pPr>
        <w:rPr>
          <w:rFonts w:eastAsia="Arial" w:cs="Arial"/>
          <w:b/>
          <w:bCs/>
        </w:rPr>
      </w:pPr>
    </w:p>
    <w:p w14:paraId="7CF604F5" w14:textId="052915C8" w:rsidR="00B81196" w:rsidRDefault="00B81196">
      <w:pPr>
        <w:rPr>
          <w:rFonts w:eastAsia="Arial" w:cs="Arial"/>
          <w:b/>
          <w:bCs/>
        </w:rPr>
      </w:pPr>
    </w:p>
    <w:p w14:paraId="143546FE" w14:textId="7C0E9CA2" w:rsidR="00B81196" w:rsidRDefault="00B81196">
      <w:pPr>
        <w:rPr>
          <w:rFonts w:eastAsia="Arial" w:cs="Arial"/>
          <w:b/>
          <w:bCs/>
        </w:rPr>
      </w:pPr>
    </w:p>
    <w:p w14:paraId="579BF959" w14:textId="61F6A5CB" w:rsidR="00B81196" w:rsidRDefault="00B81196">
      <w:pPr>
        <w:rPr>
          <w:rFonts w:eastAsia="Arial" w:cs="Arial"/>
          <w:b/>
          <w:bCs/>
        </w:rPr>
      </w:pPr>
    </w:p>
    <w:p w14:paraId="4E435A53" w14:textId="31D53F5B" w:rsidR="00B81196" w:rsidRDefault="00B81196">
      <w:pPr>
        <w:rPr>
          <w:rFonts w:eastAsia="Arial" w:cs="Arial"/>
          <w:b/>
          <w:bCs/>
        </w:rPr>
      </w:pPr>
    </w:p>
    <w:p w14:paraId="5CEC5794" w14:textId="363204BC" w:rsidR="00B81196" w:rsidRDefault="00B81196">
      <w:pPr>
        <w:rPr>
          <w:rFonts w:eastAsia="Arial" w:cs="Arial"/>
          <w:b/>
          <w:bCs/>
        </w:rPr>
      </w:pPr>
    </w:p>
    <w:p w14:paraId="37EC8141" w14:textId="3561B98C" w:rsidR="00B81196" w:rsidRDefault="00B81196">
      <w:pPr>
        <w:rPr>
          <w:rFonts w:eastAsia="Arial" w:cs="Arial"/>
          <w:b/>
          <w:bCs/>
        </w:rPr>
      </w:pPr>
    </w:p>
    <w:p w14:paraId="01180655" w14:textId="71583678" w:rsidR="00B81196" w:rsidRDefault="00B81196">
      <w:pPr>
        <w:rPr>
          <w:rFonts w:eastAsia="Arial" w:cs="Arial"/>
          <w:b/>
          <w:bCs/>
        </w:rPr>
      </w:pPr>
    </w:p>
    <w:p w14:paraId="602E9F6A" w14:textId="14C5C12F" w:rsidR="00B81196" w:rsidRDefault="00B81196">
      <w:pPr>
        <w:rPr>
          <w:rFonts w:eastAsia="Arial" w:cs="Arial"/>
          <w:b/>
          <w:bCs/>
        </w:rPr>
      </w:pPr>
    </w:p>
    <w:p w14:paraId="0190D5DC" w14:textId="2016E973" w:rsidR="00DE2E8A" w:rsidRDefault="00DE2E8A">
      <w:pPr>
        <w:rPr>
          <w:rFonts w:eastAsia="Arial" w:cs="Arial"/>
          <w:b/>
          <w:bCs/>
        </w:rPr>
      </w:pPr>
    </w:p>
    <w:p w14:paraId="2A0693E1" w14:textId="793657DA" w:rsidR="00DE2E8A" w:rsidRDefault="00DE2E8A">
      <w:pPr>
        <w:rPr>
          <w:rFonts w:eastAsia="Arial" w:cs="Arial"/>
          <w:b/>
          <w:bCs/>
        </w:rPr>
      </w:pPr>
    </w:p>
    <w:p w14:paraId="34D549EC" w14:textId="42F8D90E" w:rsidR="00DE2E8A" w:rsidRDefault="00DE2E8A">
      <w:pPr>
        <w:rPr>
          <w:rFonts w:eastAsia="Arial" w:cs="Arial"/>
          <w:b/>
          <w:bCs/>
        </w:rPr>
      </w:pPr>
    </w:p>
    <w:p w14:paraId="5FABBC76" w14:textId="54745C34" w:rsidR="00DE2E8A" w:rsidRDefault="00DE2E8A">
      <w:pPr>
        <w:rPr>
          <w:rFonts w:eastAsia="Arial" w:cs="Arial"/>
          <w:b/>
          <w:bCs/>
        </w:rPr>
      </w:pPr>
    </w:p>
    <w:p w14:paraId="0F022ABC" w14:textId="44DB5D9D" w:rsidR="00DE2E8A" w:rsidRDefault="00DE2E8A">
      <w:pPr>
        <w:rPr>
          <w:rFonts w:eastAsia="Arial" w:cs="Arial"/>
          <w:b/>
          <w:bCs/>
        </w:rPr>
      </w:pPr>
    </w:p>
    <w:p w14:paraId="2EA32169" w14:textId="4704A610" w:rsidR="00DE2E8A" w:rsidRDefault="00DE2E8A">
      <w:pPr>
        <w:rPr>
          <w:rFonts w:eastAsia="Arial" w:cs="Arial"/>
          <w:b/>
          <w:bCs/>
        </w:rPr>
      </w:pPr>
    </w:p>
    <w:p w14:paraId="18638DE1" w14:textId="35536879" w:rsidR="00DE2E8A" w:rsidRDefault="00DE2E8A">
      <w:pPr>
        <w:rPr>
          <w:rFonts w:eastAsia="Arial" w:cs="Arial"/>
          <w:b/>
          <w:bCs/>
        </w:rPr>
      </w:pPr>
    </w:p>
    <w:p w14:paraId="5BDBAB25" w14:textId="06805BE1" w:rsidR="00DE2E8A" w:rsidRDefault="00DE2E8A">
      <w:pPr>
        <w:rPr>
          <w:rFonts w:eastAsia="Arial" w:cs="Arial"/>
          <w:b/>
          <w:bCs/>
        </w:rPr>
      </w:pPr>
    </w:p>
    <w:p w14:paraId="055173D9" w14:textId="4F3DF570" w:rsidR="00DE2E8A" w:rsidRDefault="00DE2E8A">
      <w:pPr>
        <w:rPr>
          <w:rFonts w:eastAsia="Arial" w:cs="Arial"/>
          <w:b/>
          <w:bCs/>
        </w:rPr>
      </w:pPr>
    </w:p>
    <w:p w14:paraId="16FDB43D" w14:textId="6CA1C274" w:rsidR="00DE2E8A" w:rsidRDefault="00DE2E8A">
      <w:pPr>
        <w:rPr>
          <w:rFonts w:eastAsia="Arial" w:cs="Arial"/>
          <w:b/>
          <w:bCs/>
        </w:rPr>
      </w:pPr>
    </w:p>
    <w:p w14:paraId="14ADBC34" w14:textId="23E9B61E" w:rsidR="00DE2E8A" w:rsidRDefault="00DE2E8A">
      <w:pPr>
        <w:rPr>
          <w:rFonts w:eastAsia="Arial" w:cs="Arial"/>
          <w:b/>
          <w:bCs/>
        </w:rPr>
      </w:pPr>
    </w:p>
    <w:p w14:paraId="57FC51A6" w14:textId="241720ED" w:rsidR="00DE2E8A" w:rsidRDefault="00DE2E8A">
      <w:pPr>
        <w:rPr>
          <w:rFonts w:eastAsia="Arial" w:cs="Arial"/>
          <w:b/>
          <w:bCs/>
        </w:rPr>
      </w:pPr>
    </w:p>
    <w:p w14:paraId="2656DA59" w14:textId="7A7AE11F" w:rsidR="00DE2E8A" w:rsidRDefault="00DE2E8A">
      <w:pPr>
        <w:rPr>
          <w:rFonts w:eastAsia="Arial" w:cs="Arial"/>
          <w:b/>
          <w:bCs/>
        </w:rPr>
      </w:pPr>
    </w:p>
    <w:p w14:paraId="571B531A" w14:textId="6328BA23" w:rsidR="00DE2E8A" w:rsidRDefault="00DE2E8A">
      <w:pPr>
        <w:rPr>
          <w:rFonts w:eastAsia="Arial" w:cs="Arial"/>
          <w:b/>
          <w:bCs/>
        </w:rPr>
      </w:pPr>
    </w:p>
    <w:p w14:paraId="2C79BCB0" w14:textId="1AFA5172" w:rsidR="00DE2E8A" w:rsidRDefault="00DE2E8A">
      <w:pPr>
        <w:rPr>
          <w:rFonts w:eastAsia="Arial" w:cs="Arial"/>
          <w:b/>
          <w:bCs/>
        </w:rPr>
      </w:pPr>
    </w:p>
    <w:p w14:paraId="101345ED" w14:textId="055E7473" w:rsidR="00DE2E8A" w:rsidRDefault="00DE2E8A">
      <w:pPr>
        <w:rPr>
          <w:rFonts w:eastAsia="Arial" w:cs="Arial"/>
          <w:b/>
          <w:bCs/>
        </w:rPr>
      </w:pPr>
    </w:p>
    <w:p w14:paraId="13A612F5" w14:textId="54D8230F" w:rsidR="00DE2E8A" w:rsidRDefault="00DE2E8A">
      <w:pPr>
        <w:rPr>
          <w:rFonts w:eastAsia="Arial" w:cs="Arial"/>
          <w:b/>
          <w:bCs/>
        </w:rPr>
      </w:pPr>
    </w:p>
    <w:p w14:paraId="02C5D04B" w14:textId="13C2340D" w:rsidR="00DE2E8A" w:rsidRDefault="00DE2E8A">
      <w:pPr>
        <w:rPr>
          <w:rFonts w:eastAsia="Arial" w:cs="Arial"/>
          <w:b/>
          <w:bCs/>
        </w:rPr>
      </w:pPr>
    </w:p>
    <w:p w14:paraId="1C539969" w14:textId="77777777" w:rsidR="00DE2E8A" w:rsidRDefault="00DE2E8A">
      <w:pPr>
        <w:rPr>
          <w:rFonts w:eastAsia="Arial" w:cs="Arial"/>
          <w:b/>
          <w:bCs/>
        </w:rPr>
      </w:pPr>
    </w:p>
    <w:p w14:paraId="035A0475" w14:textId="77777777" w:rsidR="004271F1" w:rsidRPr="004271F1" w:rsidRDefault="447F1B71" w:rsidP="004271F1">
      <w:pPr>
        <w:pStyle w:val="Heading1"/>
        <w:rPr>
          <w:rFonts w:ascii="Arial" w:eastAsia="Arial" w:hAnsi="Arial" w:cs="Arial"/>
        </w:rPr>
      </w:pPr>
      <w:bookmarkStart w:id="531" w:name="_Toc122427482"/>
      <w:bookmarkStart w:id="532" w:name="_Toc228189904"/>
      <w:bookmarkStart w:id="533" w:name="_Toc1047092491"/>
      <w:bookmarkStart w:id="534" w:name="_Toc874768800"/>
      <w:bookmarkStart w:id="535" w:name="_Toc111263039"/>
      <w:bookmarkStart w:id="536" w:name="_Toc157580348"/>
      <w:bookmarkStart w:id="537" w:name="_Toc507002739"/>
      <w:bookmarkStart w:id="538" w:name="_Toc1291334509"/>
      <w:bookmarkStart w:id="539" w:name="_Toc129868410"/>
      <w:r w:rsidRPr="45B29D41">
        <w:rPr>
          <w:rFonts w:ascii="Arial" w:eastAsia="Arial" w:hAnsi="Arial" w:cs="Arial"/>
        </w:rPr>
        <w:t>Repair and Re-use</w:t>
      </w:r>
      <w:bookmarkEnd w:id="531"/>
      <w:bookmarkEnd w:id="532"/>
      <w:bookmarkEnd w:id="533"/>
      <w:bookmarkEnd w:id="534"/>
      <w:bookmarkEnd w:id="535"/>
      <w:bookmarkEnd w:id="536"/>
      <w:bookmarkEnd w:id="537"/>
      <w:bookmarkEnd w:id="538"/>
      <w:bookmarkEnd w:id="539"/>
    </w:p>
    <w:p w14:paraId="2F69BD05" w14:textId="77777777" w:rsidR="004271F1" w:rsidRDefault="004271F1" w:rsidP="004271F1">
      <w:pPr>
        <w:rPr>
          <w:rFonts w:eastAsia="Arial" w:cs="Arial"/>
          <w:color w:val="FF0000"/>
        </w:rPr>
      </w:pPr>
      <w:r w:rsidRPr="7D65B2E6">
        <w:rPr>
          <w:rFonts w:eastAsia="Arial" w:cs="Arial"/>
          <w:color w:val="FF0000"/>
        </w:rPr>
        <w:t xml:space="preserve"> </w:t>
      </w:r>
    </w:p>
    <w:p w14:paraId="42672945" w14:textId="206F9B33" w:rsidR="004271F1" w:rsidRDefault="004271F1" w:rsidP="004271F1"/>
    <w:p w14:paraId="0AA725CB" w14:textId="77777777" w:rsidR="004271F1" w:rsidRDefault="004271F1" w:rsidP="004271F1">
      <w:r w:rsidRPr="2F51972D">
        <w:rPr>
          <w:rFonts w:eastAsia="Arial" w:cs="Arial"/>
        </w:rPr>
        <w:t>The Welsh Government’s Repair and Re-use Project contributes to the offer of support to those most affected by the Cost-of-Living Crisis. Opportunities include: repair of items to keep them in use for longer; providing high-quality, low-cost food; furniture and furnishings; domestic ap</w:t>
      </w:r>
      <w:r w:rsidRPr="2F51972D">
        <w:rPr>
          <w:rFonts w:eastAsia="Arial" w:cs="Arial"/>
        </w:rPr>
        <w:lastRenderedPageBreak/>
        <w:t>pliances; sports equipment; cloth nappies; school uniforms or enabling people to borrow household tools and equipment from a local library of things. The rapidly growing repair and re-use ne</w:t>
      </w:r>
      <w:r w:rsidRPr="2F51972D">
        <w:rPr>
          <w:rFonts w:eastAsia="Arial" w:cs="Arial"/>
        </w:rPr>
        <w:lastRenderedPageBreak/>
        <w:t xml:space="preserve">twork in Wales is helping to people to not only reduce their expenditure but also to play a pivotal role in tackling the climate emergency. </w:t>
      </w:r>
    </w:p>
    <w:p w14:paraId="49619B89" w14:textId="77777777" w:rsidR="004271F1" w:rsidRDefault="004271F1" w:rsidP="004271F1">
      <w:r w:rsidRPr="2F51972D">
        <w:rPr>
          <w:rFonts w:eastAsia="Arial" w:cs="Arial"/>
        </w:rPr>
        <w:t xml:space="preserve"> </w:t>
      </w:r>
    </w:p>
    <w:p w14:paraId="4098B8DA" w14:textId="77777777" w:rsidR="004271F1" w:rsidRDefault="004271F1" w:rsidP="004271F1">
      <w:r w:rsidRPr="2F51972D">
        <w:rPr>
          <w:rFonts w:eastAsia="Arial" w:cs="Arial"/>
        </w:rPr>
        <w:t xml:space="preserve">The Repair and Re-use Project aims to maximise the number of people who can access these resources and those initiatives that can help communities through the cost of living crisis as well as tackling climate change.     </w:t>
      </w:r>
    </w:p>
    <w:p w14:paraId="3DF8541E" w14:textId="77777777" w:rsidR="004271F1" w:rsidRDefault="004271F1" w:rsidP="004271F1">
      <w:r w:rsidRPr="2F51972D">
        <w:rPr>
          <w:rFonts w:eastAsia="Arial" w:cs="Arial"/>
        </w:rPr>
        <w:t xml:space="preserve"> </w:t>
      </w:r>
    </w:p>
    <w:p w14:paraId="7ABFE354" w14:textId="77777777" w:rsidR="004271F1" w:rsidRDefault="004271F1" w:rsidP="004271F1">
      <w:r w:rsidRPr="2F51972D">
        <w:rPr>
          <w:rFonts w:eastAsia="Arial" w:cs="Arial"/>
        </w:rPr>
        <w:t xml:space="preserve">Examples (all the organisations are/have been funded by Welsh Government)     </w:t>
      </w:r>
    </w:p>
    <w:p w14:paraId="2E8104F4" w14:textId="77777777" w:rsidR="004271F1" w:rsidRDefault="004271F1">
      <w:pPr>
        <w:pStyle w:val="ListParagraph"/>
        <w:numPr>
          <w:ilvl w:val="0"/>
          <w:numId w:val="112"/>
        </w:numPr>
        <w:rPr>
          <w:rFonts w:eastAsia="Arial" w:cs="Arial"/>
        </w:rPr>
      </w:pPr>
      <w:r w:rsidRPr="2F51972D">
        <w:rPr>
          <w:rFonts w:eastAsia="Arial" w:cs="Arial"/>
        </w:rPr>
        <w:t xml:space="preserve">Repair Café Wales helps people repair items and saves them money by not having to buy a new one. </w:t>
      </w:r>
    </w:p>
    <w:p w14:paraId="26A7CCCC" w14:textId="77777777" w:rsidR="004271F1" w:rsidRDefault="004271F1">
      <w:pPr>
        <w:pStyle w:val="ListParagraph"/>
        <w:numPr>
          <w:ilvl w:val="0"/>
          <w:numId w:val="112"/>
        </w:numPr>
        <w:rPr>
          <w:rFonts w:eastAsia="Arial" w:cs="Arial"/>
        </w:rPr>
      </w:pPr>
      <w:r w:rsidRPr="2F51972D">
        <w:rPr>
          <w:rFonts w:eastAsia="Arial" w:cs="Arial"/>
        </w:rPr>
        <w:t xml:space="preserve">Benthyg, Library of Things, hires out equipment for a modest sum, saving customers from buying a new item that they would only use now and again.  </w:t>
      </w:r>
    </w:p>
    <w:p w14:paraId="0E6884E1" w14:textId="77777777" w:rsidR="004271F1" w:rsidRDefault="004271F1">
      <w:pPr>
        <w:pStyle w:val="ListParagraph"/>
        <w:numPr>
          <w:ilvl w:val="0"/>
          <w:numId w:val="112"/>
        </w:numPr>
        <w:rPr>
          <w:rFonts w:eastAsia="Arial" w:cs="Arial"/>
        </w:rPr>
      </w:pPr>
      <w:r w:rsidRPr="2F51972D">
        <w:rPr>
          <w:rFonts w:eastAsia="Arial" w:cs="Arial"/>
        </w:rPr>
        <w:t xml:space="preserve">WRAP’s Love Food Hate Waste campaign helps families to save money by reducing avoidable food waste. </w:t>
      </w:r>
    </w:p>
    <w:p w14:paraId="5ABE6C40" w14:textId="77777777" w:rsidR="004271F1" w:rsidRDefault="004271F1">
      <w:pPr>
        <w:pStyle w:val="ListParagraph"/>
        <w:numPr>
          <w:ilvl w:val="0"/>
          <w:numId w:val="111"/>
        </w:numPr>
        <w:rPr>
          <w:rFonts w:eastAsia="Arial" w:cs="Arial"/>
        </w:rPr>
      </w:pPr>
      <w:r w:rsidRPr="2F51972D">
        <w:rPr>
          <w:rFonts w:eastAsia="Arial" w:cs="Arial"/>
        </w:rPr>
        <w:t xml:space="preserve">Fareshare Cymru (who we have grant funded for 10 years) redistribute food from the retail supply chain to those struggling with their weekly shop.  </w:t>
      </w:r>
    </w:p>
    <w:p w14:paraId="564BBC26" w14:textId="77777777" w:rsidR="004271F1" w:rsidRDefault="004271F1" w:rsidP="004271F1">
      <w:r w:rsidRPr="2F51972D">
        <w:rPr>
          <w:rFonts w:eastAsia="Arial" w:cs="Arial"/>
        </w:rPr>
        <w:t xml:space="preserve"> </w:t>
      </w:r>
    </w:p>
    <w:p w14:paraId="227B92F5" w14:textId="4FF7C02A" w:rsidR="004271F1" w:rsidRPr="00DE2E8A" w:rsidRDefault="004271F1" w:rsidP="00DE2E8A">
      <w:r w:rsidRPr="00DE2E8A">
        <w:rPr>
          <w:rFonts w:eastAsia="Arial" w:cs="Arial"/>
        </w:rPr>
        <w:t xml:space="preserve">The Welsh Government has established a government-led Repair and Re-use Project to deliver against the PfG and the </w:t>
      </w:r>
      <w:r w:rsidRPr="00DE2E8A">
        <w:rPr>
          <w:rFonts w:eastAsia="Arial" w:cs="Arial"/>
          <w:i/>
          <w:iCs/>
        </w:rPr>
        <w:t>Beyond Recycling</w:t>
      </w:r>
      <w:r w:rsidRPr="00DE2E8A">
        <w:rPr>
          <w:rFonts w:eastAsia="Arial" w:cs="Arial"/>
        </w:rPr>
        <w:t xml:space="preserve"> strategy, in terms of repair and re-use  </w:t>
      </w:r>
      <w:r>
        <w:br/>
      </w:r>
      <w:r w:rsidRPr="00DE2E8A">
        <w:rPr>
          <w:rFonts w:eastAsia="Arial" w:cs="Arial"/>
        </w:rPr>
        <w:t xml:space="preserve">  </w:t>
      </w:r>
    </w:p>
    <w:p w14:paraId="79C18DCD" w14:textId="77777777" w:rsidR="004271F1" w:rsidRPr="006D5CE2" w:rsidRDefault="004271F1" w:rsidP="006D5CE2">
      <w:pPr>
        <w:rPr>
          <w:rFonts w:eastAsia="Arial" w:cs="Arial"/>
        </w:rPr>
      </w:pPr>
      <w:r w:rsidRPr="006D5CE2">
        <w:rPr>
          <w:rFonts w:eastAsia="Arial" w:cs="Arial"/>
        </w:rPr>
        <w:t xml:space="preserve">We aim to encourage a shift from a culture of recycling to one of maintaining value in materials within the supply chain. People are encouraged to provide items for reuse and repair that they would otherwise throw away and to instil a positive second-hand culture in people across Wales – through a behaviour change campaign.  </w:t>
      </w:r>
      <w:r>
        <w:br/>
      </w:r>
      <w:r w:rsidRPr="006D5CE2">
        <w:rPr>
          <w:rFonts w:eastAsia="Arial" w:cs="Arial"/>
        </w:rPr>
        <w:t xml:space="preserve">  </w:t>
      </w:r>
    </w:p>
    <w:p w14:paraId="29749F7E" w14:textId="166EA835" w:rsidR="004271F1" w:rsidRPr="006D5CE2" w:rsidRDefault="004271F1" w:rsidP="006D5CE2">
      <w:pPr>
        <w:rPr>
          <w:rFonts w:eastAsia="Arial" w:cs="Arial"/>
        </w:rPr>
      </w:pPr>
      <w:r w:rsidRPr="006D5CE2">
        <w:rPr>
          <w:rFonts w:eastAsia="Arial" w:cs="Arial"/>
        </w:rPr>
        <w:t xml:space="preserve">Encouraging greater uptake of repair and re-use will contribute to maximising the contribution to decarbonisation, tackling the climate and nature emergency and creating a greener, more prosperous and more equal Wales. The work will also make a contribution towards helping communities to tackle the cost-of-living crisis.  </w:t>
      </w:r>
      <w:r>
        <w:br/>
      </w:r>
      <w:r w:rsidRPr="006D5CE2">
        <w:rPr>
          <w:rFonts w:eastAsia="Arial" w:cs="Arial"/>
        </w:rPr>
        <w:t xml:space="preserve"> </w:t>
      </w:r>
      <w:r>
        <w:br/>
      </w:r>
      <w:r w:rsidRPr="006D5CE2">
        <w:rPr>
          <w:rFonts w:eastAsia="Arial" w:cs="Arial"/>
        </w:rPr>
        <w:t xml:space="preserve">Early readout from town centre repair and re-use initiatives have cited range of benefits including carbon saving, helping people in the context of the cost-of-living crisis, supporting town centre renewal and providing opportunities for skills development. </w:t>
      </w:r>
      <w:r>
        <w:br/>
      </w:r>
      <w:r w:rsidRPr="006D5CE2">
        <w:rPr>
          <w:rFonts w:eastAsia="Arial" w:cs="Arial"/>
        </w:rPr>
        <w:t xml:space="preserve">  </w:t>
      </w:r>
    </w:p>
    <w:p w14:paraId="7A177E89" w14:textId="77777777" w:rsidR="004271F1" w:rsidRPr="006D5CE2" w:rsidRDefault="004271F1" w:rsidP="006D5CE2">
      <w:pPr>
        <w:rPr>
          <w:rFonts w:eastAsia="Arial" w:cs="Arial"/>
        </w:rPr>
      </w:pPr>
      <w:r w:rsidRPr="006D5CE2">
        <w:rPr>
          <w:rFonts w:eastAsia="Arial" w:cs="Arial"/>
        </w:rPr>
        <w:t xml:space="preserve">The Project encourages people to think about how to use resources as efficiently as possible by repairing, re-using and re-manufacturing resources wherever possible and in preference to sending them for recycling or to landfill.   </w:t>
      </w:r>
      <w:r>
        <w:br/>
      </w:r>
      <w:r w:rsidRPr="006D5CE2">
        <w:rPr>
          <w:rFonts w:eastAsia="Arial" w:cs="Arial"/>
        </w:rPr>
        <w:t xml:space="preserve"> </w:t>
      </w:r>
      <w:r>
        <w:br/>
      </w:r>
    </w:p>
    <w:p w14:paraId="725E3ED5" w14:textId="77777777" w:rsidR="004271F1" w:rsidRPr="006D5CE2" w:rsidRDefault="004271F1" w:rsidP="006D5CE2">
      <w:pPr>
        <w:rPr>
          <w:rFonts w:eastAsia="Arial" w:cs="Arial"/>
        </w:rPr>
      </w:pPr>
      <w:r w:rsidRPr="006D5CE2">
        <w:rPr>
          <w:rFonts w:eastAsia="Arial" w:cs="Arial"/>
        </w:rPr>
        <w:t xml:space="preserve">The Project will strengthen and expand the existing network of re-use and repair provision within Wales, with a particular focus on the items collected by Local Authorities at the kerbside and in the household waste recycling centres (HWRCs), complementing the existing extensive and rapidly growing third sector reuse network. </w:t>
      </w:r>
      <w:r>
        <w:br/>
      </w:r>
      <w:r w:rsidRPr="006D5CE2">
        <w:rPr>
          <w:rFonts w:eastAsia="Arial" w:cs="Arial"/>
        </w:rPr>
        <w:t xml:space="preserve">  </w:t>
      </w:r>
    </w:p>
    <w:p w14:paraId="249D7554" w14:textId="77777777" w:rsidR="004271F1" w:rsidRPr="006D5CE2" w:rsidRDefault="004271F1" w:rsidP="006D5CE2">
      <w:pPr>
        <w:rPr>
          <w:rFonts w:eastAsia="Arial" w:cs="Arial"/>
        </w:rPr>
      </w:pPr>
      <w:r w:rsidRPr="006D5CE2">
        <w:rPr>
          <w:rFonts w:eastAsia="Arial" w:cs="Arial"/>
        </w:rPr>
        <w:t xml:space="preserve">It encourages, facilitates and strengthens partnerships between public sector bodies, private sector and Third Sector Re-use Organisations (TRSOs) in Wales to fully </w:t>
      </w:r>
      <w:r w:rsidRPr="006D5CE2">
        <w:rPr>
          <w:rFonts w:eastAsia="Arial" w:cs="Arial"/>
        </w:rPr>
        <w:lastRenderedPageBreak/>
        <w:t xml:space="preserve">embed re-use and repair within mainstream service provisions. </w:t>
      </w:r>
    </w:p>
    <w:p w14:paraId="47AAEC69" w14:textId="77777777" w:rsidR="004271F1" w:rsidRDefault="004271F1" w:rsidP="004271F1">
      <w:r w:rsidRPr="2F51972D">
        <w:rPr>
          <w:rFonts w:eastAsia="Arial" w:cs="Arial"/>
          <w:color w:val="FF0000"/>
        </w:rPr>
        <w:t xml:space="preserve"> </w:t>
      </w:r>
    </w:p>
    <w:p w14:paraId="34951036" w14:textId="77777777" w:rsidR="004271F1" w:rsidRDefault="004271F1">
      <w:pPr>
        <w:rPr>
          <w:rFonts w:eastAsia="Arial" w:cs="Arial"/>
          <w:b/>
          <w:bCs/>
        </w:rPr>
      </w:pPr>
    </w:p>
    <w:p w14:paraId="10E86475" w14:textId="1BD08C00" w:rsidR="00FD06B5" w:rsidRDefault="00FD06B5">
      <w:pPr>
        <w:rPr>
          <w:rFonts w:eastAsia="Arial" w:cs="Arial"/>
          <w:b/>
          <w:bCs/>
        </w:rPr>
      </w:pPr>
    </w:p>
    <w:p w14:paraId="2A97A5F5" w14:textId="6A3655D0" w:rsidR="00FD06B5" w:rsidRDefault="00FD06B5">
      <w:pPr>
        <w:rPr>
          <w:rFonts w:eastAsia="Arial" w:cs="Arial"/>
          <w:b/>
          <w:bCs/>
        </w:rPr>
      </w:pPr>
    </w:p>
    <w:p w14:paraId="4186EA00" w14:textId="5B043D6B" w:rsidR="00FD06B5" w:rsidRDefault="00FD06B5">
      <w:pPr>
        <w:rPr>
          <w:rFonts w:eastAsia="Arial" w:cs="Arial"/>
          <w:b/>
          <w:bCs/>
        </w:rPr>
      </w:pPr>
    </w:p>
    <w:p w14:paraId="4CB51B72" w14:textId="2A7870BD" w:rsidR="00FD06B5" w:rsidRDefault="00FD06B5">
      <w:pPr>
        <w:rPr>
          <w:rFonts w:eastAsia="Arial" w:cs="Arial"/>
          <w:b/>
          <w:bCs/>
        </w:rPr>
      </w:pPr>
    </w:p>
    <w:p w14:paraId="6989C3EC" w14:textId="5CAE692E" w:rsidR="00FD06B5" w:rsidRDefault="00FD06B5">
      <w:pPr>
        <w:rPr>
          <w:rFonts w:eastAsia="Arial" w:cs="Arial"/>
          <w:b/>
          <w:bCs/>
        </w:rPr>
      </w:pPr>
    </w:p>
    <w:p w14:paraId="2A05FADB" w14:textId="427561AD" w:rsidR="000E7C0A" w:rsidRDefault="000E7C0A">
      <w:pPr>
        <w:rPr>
          <w:rFonts w:eastAsia="Arial" w:cs="Arial"/>
          <w:b/>
          <w:bCs/>
        </w:rPr>
      </w:pPr>
    </w:p>
    <w:p w14:paraId="2C30F394" w14:textId="6CFD4469" w:rsidR="000E7C0A" w:rsidRDefault="000E7C0A">
      <w:pPr>
        <w:rPr>
          <w:rFonts w:eastAsia="Arial" w:cs="Arial"/>
          <w:b/>
          <w:bCs/>
        </w:rPr>
      </w:pPr>
    </w:p>
    <w:p w14:paraId="4B367392" w14:textId="77777777" w:rsidR="000E7C0A" w:rsidRDefault="000E7C0A">
      <w:pPr>
        <w:rPr>
          <w:rFonts w:eastAsia="Arial" w:cs="Arial"/>
          <w:b/>
          <w:bCs/>
        </w:rPr>
      </w:pPr>
    </w:p>
    <w:p w14:paraId="1384E22C" w14:textId="21353534" w:rsidR="00FD06B5" w:rsidRDefault="00FD06B5">
      <w:pPr>
        <w:rPr>
          <w:rFonts w:eastAsia="Arial" w:cs="Arial"/>
          <w:b/>
          <w:bCs/>
        </w:rPr>
      </w:pPr>
    </w:p>
    <w:p w14:paraId="1146E31C" w14:textId="39BBD928" w:rsidR="00FD06B5" w:rsidRDefault="00FD06B5">
      <w:pPr>
        <w:rPr>
          <w:rFonts w:eastAsia="Arial" w:cs="Arial"/>
          <w:b/>
          <w:bCs/>
        </w:rPr>
      </w:pPr>
    </w:p>
    <w:p w14:paraId="7686A773" w14:textId="3303F64F" w:rsidR="00FD06B5" w:rsidRDefault="00FD06B5">
      <w:pPr>
        <w:rPr>
          <w:rFonts w:eastAsia="Arial" w:cs="Arial"/>
          <w:b/>
          <w:bCs/>
        </w:rPr>
      </w:pPr>
    </w:p>
    <w:p w14:paraId="3A0D0600" w14:textId="5ADD605F" w:rsidR="00FD06B5" w:rsidRDefault="00FD06B5"/>
    <w:p w14:paraId="79C6F287" w14:textId="605312F6" w:rsidR="006D5CE2" w:rsidRDefault="006D5CE2"/>
    <w:p w14:paraId="6E0B5330" w14:textId="1996DA0B" w:rsidR="006D5CE2" w:rsidRDefault="006D5CE2"/>
    <w:p w14:paraId="4B379A4F" w14:textId="60FA851C" w:rsidR="006D5CE2" w:rsidRDefault="006D5CE2"/>
    <w:p w14:paraId="05D16E8C" w14:textId="5528B41B" w:rsidR="006D5CE2" w:rsidRDefault="006D5CE2"/>
    <w:p w14:paraId="15924F7F" w14:textId="08A4CBA9" w:rsidR="006D5CE2" w:rsidRDefault="006D5CE2"/>
    <w:p w14:paraId="3525D801" w14:textId="0B712207" w:rsidR="006D5CE2" w:rsidRDefault="006D5CE2"/>
    <w:p w14:paraId="0E332A0F" w14:textId="796AB116" w:rsidR="006D5CE2" w:rsidRDefault="006D5CE2"/>
    <w:p w14:paraId="0D1898C0" w14:textId="4609D240" w:rsidR="006D5CE2" w:rsidRDefault="006D5CE2"/>
    <w:p w14:paraId="01D3C296" w14:textId="5B3E4654" w:rsidR="006D5CE2" w:rsidRDefault="006D5CE2"/>
    <w:p w14:paraId="7F1CE6AB" w14:textId="568F51C1" w:rsidR="006D5CE2" w:rsidRDefault="006D5CE2"/>
    <w:p w14:paraId="53403FD7" w14:textId="449EBD3E" w:rsidR="006D5CE2" w:rsidRDefault="006D5CE2"/>
    <w:p w14:paraId="18CEC75F" w14:textId="7A75D631" w:rsidR="006D5CE2" w:rsidRDefault="006D5CE2"/>
    <w:p w14:paraId="15A7151B" w14:textId="41271914" w:rsidR="006D5CE2" w:rsidRDefault="006D5CE2"/>
    <w:p w14:paraId="13F9E45E" w14:textId="53943FD8" w:rsidR="006D5CE2" w:rsidRDefault="006D5CE2"/>
    <w:p w14:paraId="796211A4" w14:textId="6718F1DB" w:rsidR="006D5CE2" w:rsidRDefault="006D5CE2"/>
    <w:p w14:paraId="4303467C" w14:textId="5969EBC9" w:rsidR="006D5CE2" w:rsidRDefault="006D5CE2"/>
    <w:p w14:paraId="4F876D36" w14:textId="06BF1CB0" w:rsidR="006D5CE2" w:rsidRDefault="006D5CE2"/>
    <w:p w14:paraId="6CBC5178" w14:textId="5E9DA968" w:rsidR="006D5CE2" w:rsidRDefault="006D5CE2"/>
    <w:p w14:paraId="6178E40E" w14:textId="7E1B248C" w:rsidR="006D5CE2" w:rsidRDefault="006D5CE2"/>
    <w:p w14:paraId="72560B63" w14:textId="32C460A1" w:rsidR="006D5CE2" w:rsidRDefault="006D5CE2"/>
    <w:p w14:paraId="32BBDBFA" w14:textId="423503C7" w:rsidR="006D5CE2" w:rsidRDefault="006D5CE2"/>
    <w:p w14:paraId="06DEBB45" w14:textId="13B2B5FA" w:rsidR="006D5CE2" w:rsidRDefault="006D5CE2"/>
    <w:p w14:paraId="49FBF5B6" w14:textId="61FFC044" w:rsidR="006D5CE2" w:rsidRDefault="006D5CE2"/>
    <w:p w14:paraId="2B7FEC09" w14:textId="3CB9D2F4" w:rsidR="006D5CE2" w:rsidRDefault="006D5CE2"/>
    <w:p w14:paraId="3FDEA51F" w14:textId="77777777" w:rsidR="006D5CE2" w:rsidRDefault="006D5CE2"/>
    <w:p w14:paraId="280D5B17" w14:textId="37DDB074" w:rsidR="11AF46CB" w:rsidRPr="006D5CE2" w:rsidRDefault="7ADAF525" w:rsidP="006D5CE2">
      <w:pPr>
        <w:pStyle w:val="Heading1"/>
        <w:rPr>
          <w:rFonts w:ascii="Arial" w:eastAsia="Arial" w:hAnsi="Arial" w:cs="Arial"/>
        </w:rPr>
      </w:pPr>
      <w:bookmarkStart w:id="540" w:name="_Toc122427585"/>
      <w:bookmarkStart w:id="541" w:name="_Toc356926665"/>
      <w:bookmarkStart w:id="542" w:name="_Toc2044667368"/>
      <w:bookmarkStart w:id="543" w:name="_Toc2063755844"/>
      <w:bookmarkStart w:id="544" w:name="_Toc1661249875"/>
      <w:bookmarkStart w:id="545" w:name="_Toc421372217"/>
      <w:bookmarkStart w:id="546" w:name="_Toc690244209"/>
      <w:bookmarkStart w:id="547" w:name="_Toc849998410"/>
      <w:bookmarkStart w:id="548" w:name="_Toc129868411"/>
      <w:r w:rsidRPr="45B29D41">
        <w:rPr>
          <w:rFonts w:ascii="Arial" w:eastAsia="Arial" w:hAnsi="Arial" w:cs="Arial"/>
        </w:rPr>
        <w:t>Roads Review</w:t>
      </w:r>
      <w:bookmarkEnd w:id="540"/>
      <w:bookmarkEnd w:id="548"/>
      <w:r w:rsidRPr="45B29D41">
        <w:rPr>
          <w:rFonts w:ascii="Arial" w:eastAsia="Arial" w:hAnsi="Arial" w:cs="Arial"/>
        </w:rPr>
        <w:t xml:space="preserve"> </w:t>
      </w:r>
      <w:bookmarkEnd w:id="541"/>
      <w:bookmarkEnd w:id="542"/>
      <w:bookmarkEnd w:id="543"/>
      <w:bookmarkEnd w:id="544"/>
      <w:bookmarkEnd w:id="545"/>
      <w:bookmarkEnd w:id="546"/>
      <w:bookmarkEnd w:id="547"/>
    </w:p>
    <w:p w14:paraId="6B7B7BAA" w14:textId="1DEEBBC8" w:rsidR="11AF46CB" w:rsidRDefault="4B714BB1" w:rsidP="52E1CCC1">
      <w:pPr>
        <w:tabs>
          <w:tab w:val="left" w:pos="3544"/>
        </w:tabs>
      </w:pPr>
      <w:r w:rsidRPr="2F51972D">
        <w:rPr>
          <w:rFonts w:ascii="Times New Roman" w:eastAsia="Times New Roman" w:hAnsi="Times New Roman"/>
          <w:b/>
          <w:bCs/>
        </w:rPr>
        <w:t xml:space="preserve"> </w:t>
      </w:r>
    </w:p>
    <w:p w14:paraId="63E12C57" w14:textId="4F7D8387" w:rsidR="3A223509" w:rsidRDefault="3A223509">
      <w:r w:rsidRPr="2F51972D">
        <w:rPr>
          <w:rFonts w:eastAsia="Arial" w:cs="Arial"/>
          <w:color w:val="1F1F1F"/>
        </w:rPr>
        <w:t xml:space="preserve">In June 2021, The Deputy Minister for Climate Change announced a review of new road schemes funded by the Welsh Government. The </w:t>
      </w:r>
      <w:r w:rsidRPr="2F51972D">
        <w:rPr>
          <w:rFonts w:eastAsia="Arial" w:cs="Arial"/>
        </w:rPr>
        <w:t>Roads Review panel was established, with its membership made up of independent experts in transport policy, climate change, highway engineering and the freight and logistics sector. The panel was chaired by Dr Lynn Sloman MBE.</w:t>
      </w:r>
    </w:p>
    <w:p w14:paraId="430AA801" w14:textId="25080134" w:rsidR="3A223509" w:rsidRDefault="3A223509">
      <w:r w:rsidRPr="2F51972D">
        <w:rPr>
          <w:rFonts w:eastAsia="Arial" w:cs="Arial"/>
        </w:rPr>
        <w:t xml:space="preserve"> </w:t>
      </w:r>
    </w:p>
    <w:p w14:paraId="72099E83" w14:textId="64A05620" w:rsidR="11AF46CB" w:rsidRDefault="3A223509" w:rsidP="00141DDF">
      <w:pPr>
        <w:rPr>
          <w:rFonts w:eastAsia="Arial" w:cs="Arial"/>
        </w:rPr>
      </w:pPr>
      <w:r w:rsidRPr="2F51972D">
        <w:rPr>
          <w:rFonts w:eastAsia="Arial" w:cs="Arial"/>
          <w:color w:val="1F1F1F"/>
        </w:rPr>
        <w:t xml:space="preserve">The panel submitted its Final Report to the Welsh Government in September 2022. </w:t>
      </w:r>
    </w:p>
    <w:p w14:paraId="3353AA61" w14:textId="2BBC1A4A" w:rsidR="00EA7976" w:rsidRDefault="00EA7976" w:rsidP="2F51972D">
      <w:pPr>
        <w:rPr>
          <w:rFonts w:eastAsia="Arial" w:cs="Arial"/>
        </w:rPr>
      </w:pPr>
    </w:p>
    <w:p w14:paraId="6A49548F" w14:textId="26F37DE3" w:rsidR="00EA7976" w:rsidRDefault="00EA7976" w:rsidP="2F51972D">
      <w:pPr>
        <w:rPr>
          <w:rFonts w:eastAsia="Arial" w:cs="Arial"/>
        </w:rPr>
      </w:pPr>
      <w:r>
        <w:rPr>
          <w:rFonts w:eastAsia="Arial" w:cs="Arial"/>
        </w:rPr>
        <w:t xml:space="preserve">The </w:t>
      </w:r>
      <w:r w:rsidR="00FE0961">
        <w:rPr>
          <w:rFonts w:eastAsia="Arial" w:cs="Arial"/>
        </w:rPr>
        <w:t>Final Panel Report, Welsh Government’s</w:t>
      </w:r>
      <w:r w:rsidR="00FE0961">
        <w:rPr>
          <w:rFonts w:eastAsia="Arial" w:cs="Arial"/>
        </w:rPr>
        <w:lastRenderedPageBreak/>
        <w:t xml:space="preserve"> response to the Roads Review and also the National Transport Delivery Plan setting out the schemes to be developed in the Plan period was published on 14</w:t>
      </w:r>
      <w:r w:rsidR="00FE0961" w:rsidRPr="00FE0961">
        <w:rPr>
          <w:rFonts w:eastAsia="Arial" w:cs="Arial"/>
          <w:vertAlign w:val="superscript"/>
        </w:rPr>
        <w:t>th</w:t>
      </w:r>
      <w:r w:rsidR="00FE0961">
        <w:rPr>
          <w:rFonts w:eastAsia="Arial" w:cs="Arial"/>
        </w:rPr>
        <w:t xml:space="preserve"> February 2023. </w:t>
      </w:r>
    </w:p>
    <w:p w14:paraId="27C00E81" w14:textId="77777777" w:rsidR="00FE0961" w:rsidRDefault="4B714BB1" w:rsidP="00FE0961">
      <w:pPr>
        <w:rPr>
          <w:rFonts w:eastAsia="Arial" w:cs="Arial"/>
        </w:rPr>
      </w:pPr>
      <w:r w:rsidRPr="2F51972D">
        <w:rPr>
          <w:rFonts w:eastAsia="Arial" w:cs="Arial"/>
        </w:rPr>
        <w:t xml:space="preserve"> </w:t>
      </w:r>
      <w:bookmarkStart w:id="549" w:name="_Toc127267026"/>
    </w:p>
    <w:bookmarkEnd w:id="549"/>
    <w:p w14:paraId="51210588" w14:textId="77777777" w:rsidR="00EA7976" w:rsidRPr="00141DDF" w:rsidRDefault="00EA7976" w:rsidP="00141DDF">
      <w:pPr>
        <w:rPr>
          <w:rFonts w:cs="Arial"/>
          <w:color w:val="121212"/>
        </w:rPr>
      </w:pPr>
      <w:r w:rsidRPr="00141DDF">
        <w:rPr>
          <w:rFonts w:cs="Arial"/>
          <w:color w:val="121212"/>
        </w:rPr>
        <w:t>This is the first root and branch review of road building in Wales for generations.</w:t>
      </w:r>
    </w:p>
    <w:p w14:paraId="7ADE1B27" w14:textId="77777777" w:rsidR="00EA7976" w:rsidRPr="0083467D" w:rsidRDefault="00EA7976" w:rsidP="00EA7976">
      <w:pPr>
        <w:pStyle w:val="ListParagraph"/>
        <w:rPr>
          <w:rFonts w:cs="Arial"/>
          <w:color w:val="121212"/>
        </w:rPr>
      </w:pPr>
    </w:p>
    <w:p w14:paraId="35C4A4D3" w14:textId="77777777" w:rsidR="00EA7976" w:rsidRPr="00141DDF" w:rsidRDefault="00EA7976" w:rsidP="00141DDF">
      <w:pPr>
        <w:rPr>
          <w:rFonts w:cs="Arial"/>
          <w:color w:val="121212"/>
        </w:rPr>
      </w:pPr>
      <w:r w:rsidRPr="00141DDF">
        <w:rPr>
          <w:rFonts w:cs="Arial"/>
          <w:color w:val="121212"/>
        </w:rPr>
        <w:t>It recognises we’re facing a climate and biodiversity crisis, and that decarbonising transport is vital to delivering on net-zero, avoiding worst-case climate change scenarios, and protecting the one in six species in Wales threatened with extinction.</w:t>
      </w:r>
    </w:p>
    <w:p w14:paraId="53F3FDA8" w14:textId="77777777" w:rsidR="00EA7976" w:rsidRPr="00326527" w:rsidRDefault="00EA7976" w:rsidP="00EA7976">
      <w:pPr>
        <w:rPr>
          <w:rFonts w:cs="Arial"/>
          <w:color w:val="121212"/>
        </w:rPr>
      </w:pPr>
    </w:p>
    <w:p w14:paraId="5256E90D" w14:textId="77777777" w:rsidR="00EA7976" w:rsidRPr="00141DDF" w:rsidRDefault="00EA7976" w:rsidP="00141DDF">
      <w:pPr>
        <w:rPr>
          <w:rFonts w:cs="Arial"/>
          <w:bCs/>
        </w:rPr>
      </w:pPr>
      <w:r w:rsidRPr="00141DDF">
        <w:rPr>
          <w:rFonts w:eastAsia="Times New Roman" w:cs="Arial"/>
          <w:color w:val="000000" w:themeColor="text1"/>
        </w:rPr>
        <w:t xml:space="preserve">To avoid the worst effects of climate change we must reduce our carbon emissions. </w:t>
      </w:r>
      <w:r w:rsidRPr="00141DDF">
        <w:rPr>
          <w:rFonts w:cs="Arial"/>
        </w:rPr>
        <w:br/>
      </w:r>
    </w:p>
    <w:p w14:paraId="6B377B73" w14:textId="77777777" w:rsidR="00EA7976" w:rsidRPr="00141DDF" w:rsidRDefault="00EA7976" w:rsidP="00141DDF">
      <w:pPr>
        <w:rPr>
          <w:rFonts w:cs="Arial"/>
          <w:color w:val="121212"/>
        </w:rPr>
      </w:pPr>
      <w:r w:rsidRPr="00141DDF">
        <w:rPr>
          <w:rFonts w:eastAsia="Times New Roman" w:cs="Arial"/>
          <w:color w:val="000000" w:themeColor="text1"/>
        </w:rPr>
        <w:t>Transport makes up 15% of our total emissions in Wales and they have hardly reduced in the last 30 years, despite cars engines getting cleaner over time.</w:t>
      </w:r>
    </w:p>
    <w:p w14:paraId="4A87E1EA" w14:textId="77777777" w:rsidR="00EA7976" w:rsidRPr="0083467D" w:rsidRDefault="00EA7976" w:rsidP="00EA7976">
      <w:pPr>
        <w:pStyle w:val="ListParagraph"/>
        <w:rPr>
          <w:rFonts w:cs="Arial"/>
          <w:color w:val="121212"/>
        </w:rPr>
      </w:pPr>
    </w:p>
    <w:p w14:paraId="59F2A0A7" w14:textId="77777777" w:rsidR="00EA7976" w:rsidRPr="00141DDF" w:rsidRDefault="00EA7976" w:rsidP="00141DDF">
      <w:pPr>
        <w:rPr>
          <w:rFonts w:cs="Arial"/>
          <w:color w:val="121212"/>
        </w:rPr>
      </w:pPr>
      <w:r w:rsidRPr="00141DDF">
        <w:rPr>
          <w:rFonts w:cs="Arial"/>
          <w:color w:val="1F1F1F"/>
        </w:rPr>
        <w:t xml:space="preserve">Our transport system is one of the most important national assets we have. It connects people, binds communities, and enables a vibrant economy. </w:t>
      </w:r>
    </w:p>
    <w:p w14:paraId="4C0A0DEB" w14:textId="77777777" w:rsidR="00EA7976" w:rsidRPr="0083467D" w:rsidRDefault="00EA7976" w:rsidP="00EA7976">
      <w:pPr>
        <w:pStyle w:val="ListParagraph"/>
        <w:rPr>
          <w:rFonts w:cs="Arial"/>
          <w:color w:val="121212"/>
        </w:rPr>
      </w:pPr>
    </w:p>
    <w:p w14:paraId="38C4D5C0" w14:textId="77777777" w:rsidR="00EA7976" w:rsidRPr="00141DDF" w:rsidRDefault="00EA7976" w:rsidP="00141DDF">
      <w:pPr>
        <w:rPr>
          <w:rFonts w:cs="Arial"/>
        </w:rPr>
      </w:pPr>
      <w:r w:rsidRPr="00141DDF">
        <w:rPr>
          <w:rFonts w:cs="Arial"/>
          <w:color w:val="1F1F1F"/>
        </w:rPr>
        <w:t xml:space="preserve">We recognise the role of roads investment in supporting the ‘wellbeing economy’ – </w:t>
      </w:r>
      <w:r w:rsidRPr="00141DDF">
        <w:rPr>
          <w:rFonts w:cs="Arial"/>
        </w:rPr>
        <w:t xml:space="preserve">which drives prosperity, is environmentally sound, and helps everyone realise their potential. </w:t>
      </w:r>
    </w:p>
    <w:p w14:paraId="7248F75F" w14:textId="77777777" w:rsidR="00EA7976" w:rsidRPr="0083467D" w:rsidRDefault="00EA7976" w:rsidP="00EA7976">
      <w:pPr>
        <w:pStyle w:val="ListParagraph"/>
        <w:rPr>
          <w:rFonts w:cs="Arial"/>
          <w:color w:val="121212"/>
        </w:rPr>
      </w:pPr>
    </w:p>
    <w:p w14:paraId="7446E26E" w14:textId="77777777" w:rsidR="00EA7976" w:rsidRPr="00141DDF" w:rsidRDefault="00EA7976" w:rsidP="00141DDF">
      <w:pPr>
        <w:rPr>
          <w:rFonts w:cs="Arial"/>
          <w:color w:val="121212"/>
        </w:rPr>
      </w:pPr>
      <w:r w:rsidRPr="00141DDF">
        <w:rPr>
          <w:rFonts w:cs="Arial"/>
          <w:color w:val="121212"/>
        </w:rPr>
        <w:t xml:space="preserve">The Welsh Government is also facing unprecedented financial pressure. </w:t>
      </w:r>
    </w:p>
    <w:p w14:paraId="5E699DF4" w14:textId="77777777" w:rsidR="00EA7976" w:rsidRPr="0083467D" w:rsidRDefault="00EA7976" w:rsidP="00EA7976">
      <w:pPr>
        <w:pStyle w:val="ListParagraph"/>
        <w:rPr>
          <w:rFonts w:cs="Arial"/>
          <w:color w:val="121212"/>
        </w:rPr>
      </w:pPr>
    </w:p>
    <w:p w14:paraId="14DD8D8F" w14:textId="77777777" w:rsidR="00EA7976" w:rsidRPr="00141DDF" w:rsidRDefault="00EA7976" w:rsidP="00141DDF">
      <w:pPr>
        <w:rPr>
          <w:rFonts w:cs="Arial"/>
          <w:color w:val="121212"/>
        </w:rPr>
      </w:pPr>
      <w:r w:rsidRPr="00141DDF">
        <w:rPr>
          <w:rFonts w:cs="Arial"/>
          <w:color w:val="121212"/>
        </w:rPr>
        <w:t>Thanks to long-term Tory economic mismanagement and the disastrous mini-budget last October, our capital funding has been slashed in real terms.</w:t>
      </w:r>
    </w:p>
    <w:p w14:paraId="128C5A5A" w14:textId="77777777" w:rsidR="00EA7976" w:rsidRPr="0083467D" w:rsidRDefault="00EA7976" w:rsidP="00EA7976">
      <w:pPr>
        <w:pStyle w:val="ListParagraph"/>
        <w:rPr>
          <w:rFonts w:cs="Arial"/>
          <w:color w:val="121212"/>
        </w:rPr>
      </w:pPr>
    </w:p>
    <w:p w14:paraId="2D72F966" w14:textId="77777777" w:rsidR="00EA7976" w:rsidRPr="00141DDF" w:rsidRDefault="00EA7976" w:rsidP="00141DDF">
      <w:pPr>
        <w:rPr>
          <w:rFonts w:cs="Arial"/>
          <w:color w:val="121212"/>
        </w:rPr>
      </w:pPr>
      <w:r w:rsidRPr="00141DDF">
        <w:rPr>
          <w:rFonts w:cs="Arial"/>
          <w:color w:val="121212"/>
        </w:rPr>
        <w:t>With many road schemes now simply unaffordable, we must prioritise scarce resources on the existing network: improving safety, adapting roads to climate change, and improving bus routes and active travel.</w:t>
      </w:r>
    </w:p>
    <w:p w14:paraId="2ED69B91" w14:textId="77777777" w:rsidR="00EA7976" w:rsidRPr="0083467D" w:rsidRDefault="00EA7976" w:rsidP="00EA7976">
      <w:pPr>
        <w:pStyle w:val="ListParagraph"/>
        <w:rPr>
          <w:rFonts w:cs="Arial"/>
          <w:color w:val="121212"/>
        </w:rPr>
      </w:pPr>
    </w:p>
    <w:p w14:paraId="7A1AD786" w14:textId="77777777" w:rsidR="00EA7976" w:rsidRPr="00F820A7" w:rsidRDefault="00EA7976" w:rsidP="00F820A7">
      <w:pPr>
        <w:rPr>
          <w:rFonts w:cs="Arial"/>
          <w:color w:val="121212"/>
        </w:rPr>
      </w:pPr>
      <w:r w:rsidRPr="00F820A7">
        <w:rPr>
          <w:rFonts w:cs="Arial"/>
          <w:color w:val="121212"/>
        </w:rPr>
        <w:t xml:space="preserve">Of course, we will still need new roads, to provide access and connectivity to jobs and economic opportunity. </w:t>
      </w:r>
    </w:p>
    <w:p w14:paraId="72CB2550" w14:textId="77777777" w:rsidR="00EA7976" w:rsidRPr="0083467D" w:rsidRDefault="00EA7976" w:rsidP="00EA7976">
      <w:pPr>
        <w:pStyle w:val="ListParagraph"/>
        <w:rPr>
          <w:rFonts w:cs="Arial"/>
          <w:color w:val="121212"/>
        </w:rPr>
      </w:pPr>
    </w:p>
    <w:p w14:paraId="76637528" w14:textId="77777777" w:rsidR="00EA7976" w:rsidRPr="00F820A7" w:rsidRDefault="00EA7976" w:rsidP="00F820A7">
      <w:pPr>
        <w:rPr>
          <w:rFonts w:cs="Arial"/>
          <w:color w:val="121212"/>
        </w:rPr>
      </w:pPr>
      <w:r w:rsidRPr="00F820A7">
        <w:rPr>
          <w:rFonts w:cs="Arial"/>
          <w:color w:val="121212"/>
        </w:rPr>
        <w:t xml:space="preserve">But for decades, as the number of private vehicles has increased, we’ve built new roads and added lanes to existing ones. Those new roads have become busier and busier, leading to yet more congestion. </w:t>
      </w:r>
      <w:r w:rsidRPr="00F820A7">
        <w:rPr>
          <w:rFonts w:cs="Arial"/>
        </w:rPr>
        <w:t>This all has an impact on our economy, environment, and society.</w:t>
      </w:r>
    </w:p>
    <w:p w14:paraId="60926C8D" w14:textId="77777777" w:rsidR="00EA7976" w:rsidRPr="0083467D" w:rsidRDefault="00EA7976" w:rsidP="00EA7976">
      <w:pPr>
        <w:pStyle w:val="ListParagraph"/>
        <w:rPr>
          <w:rFonts w:cs="Arial"/>
          <w:color w:val="121212"/>
        </w:rPr>
      </w:pPr>
    </w:p>
    <w:p w14:paraId="6C5B4226" w14:textId="77777777" w:rsidR="00EA7976" w:rsidRPr="00F820A7" w:rsidRDefault="00EA7976" w:rsidP="00F820A7">
      <w:pPr>
        <w:rPr>
          <w:rFonts w:cs="Arial"/>
          <w:color w:val="121212"/>
        </w:rPr>
      </w:pPr>
      <w:r w:rsidRPr="00F820A7">
        <w:rPr>
          <w:rFonts w:cs="Arial"/>
          <w:color w:val="121212"/>
        </w:rPr>
        <w:t>Breaking that never-ending cycle means investing in alternatives, improving public transport, making it easier for people to choose to walk or to cycle.</w:t>
      </w:r>
    </w:p>
    <w:p w14:paraId="04059F59" w14:textId="77777777" w:rsidR="00EA7976" w:rsidRPr="0083467D" w:rsidRDefault="00EA7976" w:rsidP="00EA7976">
      <w:pPr>
        <w:pStyle w:val="ListParagraph"/>
        <w:rPr>
          <w:rFonts w:cs="Arial"/>
          <w:color w:val="121212"/>
        </w:rPr>
      </w:pPr>
    </w:p>
    <w:p w14:paraId="66BED067" w14:textId="77777777" w:rsidR="00EA7976" w:rsidRPr="00F820A7" w:rsidRDefault="00EA7976" w:rsidP="00F820A7">
      <w:pPr>
        <w:rPr>
          <w:rFonts w:cs="Arial"/>
          <w:color w:val="121212"/>
        </w:rPr>
      </w:pPr>
      <w:r w:rsidRPr="00F820A7">
        <w:rPr>
          <w:rFonts w:cs="Arial"/>
          <w:color w:val="121212"/>
        </w:rPr>
        <w:t>That’s why we’re reforming the bus industry in Wales. And building a system that puts passengers before profit and not the other way round.</w:t>
      </w:r>
    </w:p>
    <w:p w14:paraId="414DECAA" w14:textId="77777777" w:rsidR="00EA7976" w:rsidRPr="0083467D" w:rsidRDefault="00EA7976" w:rsidP="00EA7976">
      <w:pPr>
        <w:pStyle w:val="ListParagraph"/>
        <w:rPr>
          <w:rFonts w:cs="Arial"/>
          <w:color w:val="121212"/>
        </w:rPr>
      </w:pPr>
    </w:p>
    <w:p w14:paraId="657D0927" w14:textId="77777777" w:rsidR="00EA7976" w:rsidRPr="00F820A7" w:rsidRDefault="00EA7976" w:rsidP="00F820A7">
      <w:pPr>
        <w:rPr>
          <w:rFonts w:cs="Arial"/>
          <w:color w:val="121212"/>
        </w:rPr>
      </w:pPr>
      <w:r w:rsidRPr="00F820A7">
        <w:rPr>
          <w:rFonts w:cs="Arial"/>
          <w:color w:val="121212"/>
        </w:rPr>
        <w:t xml:space="preserve">That’s why we’re transforming train travel by investing in new services, brand new trains, and improvements at stations. </w:t>
      </w:r>
    </w:p>
    <w:p w14:paraId="08D4FD61" w14:textId="77777777" w:rsidR="00EA7976" w:rsidRPr="0083467D" w:rsidRDefault="00EA7976" w:rsidP="00EA7976">
      <w:pPr>
        <w:pStyle w:val="ListParagraph"/>
        <w:rPr>
          <w:rFonts w:cs="Arial"/>
          <w:color w:val="121212"/>
        </w:rPr>
      </w:pPr>
    </w:p>
    <w:p w14:paraId="6E092E67" w14:textId="77777777" w:rsidR="00EA7976" w:rsidRPr="00F820A7" w:rsidRDefault="00EA7976" w:rsidP="00F820A7">
      <w:pPr>
        <w:rPr>
          <w:rFonts w:cs="Arial"/>
          <w:color w:val="121212"/>
        </w:rPr>
      </w:pPr>
      <w:r w:rsidRPr="00F820A7">
        <w:rPr>
          <w:rFonts w:cs="Arial"/>
          <w:color w:val="121212"/>
        </w:rPr>
        <w:t>And it’s why we’re investing in hundreds of projects across Wales to make it ea</w:t>
      </w:r>
      <w:r w:rsidRPr="00F820A7">
        <w:rPr>
          <w:rFonts w:cs="Arial"/>
          <w:color w:val="121212"/>
        </w:rPr>
        <w:lastRenderedPageBreak/>
        <w:t xml:space="preserve">sier for people to walk and cycle. </w:t>
      </w:r>
    </w:p>
    <w:p w14:paraId="71462026" w14:textId="77777777" w:rsidR="00EA7976" w:rsidRPr="00423A9F" w:rsidRDefault="00EA7976" w:rsidP="00EA7976">
      <w:pPr>
        <w:pStyle w:val="ListParagraph"/>
        <w:rPr>
          <w:rFonts w:cs="Arial"/>
        </w:rPr>
      </w:pPr>
    </w:p>
    <w:p w14:paraId="2A4C4007" w14:textId="77777777" w:rsidR="00EA7976" w:rsidRPr="00F820A7" w:rsidRDefault="00EA7976" w:rsidP="00F820A7">
      <w:pPr>
        <w:rPr>
          <w:rFonts w:cs="Arial"/>
          <w:color w:val="121212"/>
        </w:rPr>
      </w:pPr>
      <w:r w:rsidRPr="00F820A7">
        <w:rPr>
          <w:rFonts w:cs="Arial"/>
        </w:rPr>
        <w:t>In Wales, the mean household income for car-owning households is £33,650. For non-car-owning households the mean income is £19,950. 19% of Welsh households do not own a car.</w:t>
      </w:r>
    </w:p>
    <w:p w14:paraId="4A410783" w14:textId="77777777" w:rsidR="00EA7976" w:rsidRPr="0083467D" w:rsidRDefault="00EA7976" w:rsidP="00EA7976">
      <w:pPr>
        <w:pStyle w:val="ListParagraph"/>
        <w:rPr>
          <w:rFonts w:cs="Arial"/>
          <w:color w:val="121212"/>
        </w:rPr>
      </w:pPr>
    </w:p>
    <w:p w14:paraId="3BCA048E" w14:textId="77777777" w:rsidR="00EA7976" w:rsidRPr="00F820A7" w:rsidRDefault="00EA7976" w:rsidP="00F820A7">
      <w:pPr>
        <w:rPr>
          <w:rFonts w:cs="Arial"/>
          <w:color w:val="121212"/>
        </w:rPr>
      </w:pPr>
      <w:r w:rsidRPr="00F820A7">
        <w:rPr>
          <w:rFonts w:cs="Arial"/>
          <w:color w:val="121212"/>
        </w:rPr>
        <w:t xml:space="preserve">Of course, there can’t be a ‘one size fits all’ solution to transport in Wales – we must meet the varying needs of the towns, cities and rural communities right across Wales. </w:t>
      </w:r>
    </w:p>
    <w:p w14:paraId="501D9EDE" w14:textId="77777777" w:rsidR="00EA7976" w:rsidRPr="0083467D" w:rsidRDefault="00EA7976" w:rsidP="00EA7976">
      <w:pPr>
        <w:pStyle w:val="ListParagraph"/>
        <w:rPr>
          <w:rFonts w:cs="Arial"/>
          <w:color w:val="121212"/>
        </w:rPr>
      </w:pPr>
    </w:p>
    <w:p w14:paraId="1B6477FA" w14:textId="77777777" w:rsidR="00EA7976" w:rsidRPr="00F820A7" w:rsidRDefault="00EA7976" w:rsidP="00F820A7">
      <w:pPr>
        <w:rPr>
          <w:rFonts w:cs="Arial"/>
          <w:color w:val="121212"/>
        </w:rPr>
      </w:pPr>
      <w:r w:rsidRPr="00F820A7">
        <w:rPr>
          <w:rFonts w:cs="Arial"/>
          <w:color w:val="121212"/>
        </w:rPr>
        <w:t xml:space="preserve">But by making the right thing to do the easy thing to do, we can ease congestion, cut carbon, help our environment and improve our health, our streets and our communities. </w:t>
      </w:r>
    </w:p>
    <w:p w14:paraId="785B76AD" w14:textId="77777777" w:rsidR="00EA7976" w:rsidRPr="00423A9F" w:rsidRDefault="00EA7976" w:rsidP="00EA7976">
      <w:pPr>
        <w:pStyle w:val="ListParagraph"/>
        <w:rPr>
          <w:rFonts w:cs="Arial"/>
        </w:rPr>
      </w:pPr>
    </w:p>
    <w:p w14:paraId="67E4C847" w14:textId="77777777" w:rsidR="00EA7976" w:rsidRPr="00F820A7" w:rsidRDefault="00EA7976" w:rsidP="00F820A7">
      <w:pPr>
        <w:rPr>
          <w:rFonts w:cs="Arial"/>
          <w:color w:val="121212"/>
        </w:rPr>
      </w:pPr>
      <w:r w:rsidRPr="00F820A7">
        <w:rPr>
          <w:rFonts w:cs="Arial"/>
        </w:rPr>
        <w:t>For decades, as our roads have become busier, we’ve built new ones and have added lanes to existing ones. But those have filled up too and we still have the same old problems of congestion. So what starts as a temporary fix ends up worsening the problem. It has become a never-ending cycle</w:t>
      </w:r>
    </w:p>
    <w:p w14:paraId="5CFFD207" w14:textId="77777777" w:rsidR="007B0C6D" w:rsidRDefault="007B0C6D" w:rsidP="00F820A7">
      <w:pPr>
        <w:pStyle w:val="Heading2"/>
        <w:rPr>
          <w:rFonts w:ascii="Arial" w:hAnsi="Arial" w:cs="Arial"/>
          <w:color w:val="121212"/>
          <w:sz w:val="24"/>
          <w:szCs w:val="24"/>
        </w:rPr>
      </w:pPr>
    </w:p>
    <w:p w14:paraId="56B32C9D" w14:textId="2EB47BD8" w:rsidR="00EA7976" w:rsidRPr="00F820A7" w:rsidRDefault="00EA7976" w:rsidP="00F820A7">
      <w:pPr>
        <w:pStyle w:val="Heading2"/>
        <w:rPr>
          <w:rFonts w:ascii="Arial" w:hAnsi="Arial" w:cs="Arial"/>
          <w:color w:val="121212"/>
          <w:sz w:val="24"/>
          <w:szCs w:val="24"/>
        </w:rPr>
      </w:pPr>
      <w:bookmarkStart w:id="550" w:name="_Toc129868412"/>
      <w:r w:rsidRPr="00F820A7">
        <w:rPr>
          <w:rFonts w:ascii="Arial" w:hAnsi="Arial" w:cs="Arial"/>
          <w:color w:val="121212"/>
          <w:sz w:val="24"/>
          <w:szCs w:val="24"/>
        </w:rPr>
        <w:t>Welsh Government has carefully considered the panel’s advice and recommendations in line with Llwybr Newydd, the Wales Transport Strategy, which sets out a vision for an accessible, sustainable and efficient transport system.</w:t>
      </w:r>
      <w:bookmarkEnd w:id="550"/>
      <w:r w:rsidRPr="00F820A7">
        <w:rPr>
          <w:rFonts w:ascii="Arial" w:hAnsi="Arial" w:cs="Arial"/>
          <w:color w:val="121212"/>
          <w:sz w:val="24"/>
          <w:szCs w:val="24"/>
        </w:rPr>
        <w:t xml:space="preserve"> </w:t>
      </w:r>
    </w:p>
    <w:p w14:paraId="32C35AC7" w14:textId="77777777" w:rsidR="00EA7976" w:rsidRPr="00F820A7" w:rsidRDefault="00EA7976" w:rsidP="00EA7976">
      <w:pPr>
        <w:pStyle w:val="ListParagraph"/>
        <w:rPr>
          <w:rFonts w:cs="Arial"/>
          <w:color w:val="121212"/>
        </w:rPr>
      </w:pPr>
    </w:p>
    <w:p w14:paraId="0B7E52AC" w14:textId="77777777" w:rsidR="00EA7976" w:rsidRPr="00F820A7" w:rsidRDefault="00EA7976" w:rsidP="00F820A7">
      <w:pPr>
        <w:rPr>
          <w:rFonts w:cs="Arial"/>
          <w:color w:val="121212"/>
        </w:rPr>
      </w:pPr>
      <w:r w:rsidRPr="00F820A7">
        <w:rPr>
          <w:rFonts w:cs="Arial"/>
          <w:color w:val="121212"/>
        </w:rPr>
        <w:t>Welsh Government has also considered alignment with Net Zero Wales, Future Wales – the National Plan, and the Economic Resilience and Reconstruction Mission. Cross-government discussions have also taken place to ensure the way forward considers impacts across all our wellbeing goals. The Welsh Government accepts the core principles and new approach set out in the panel’s report.</w:t>
      </w:r>
    </w:p>
    <w:p w14:paraId="083643D0" w14:textId="77777777" w:rsidR="00EA7976" w:rsidRPr="00347550" w:rsidRDefault="00EA7976" w:rsidP="00EA7976">
      <w:pPr>
        <w:pStyle w:val="ListParagraph"/>
        <w:rPr>
          <w:rFonts w:cs="Arial"/>
          <w:color w:val="121212"/>
        </w:rPr>
      </w:pPr>
    </w:p>
    <w:p w14:paraId="697E1EFF" w14:textId="22343D0E" w:rsidR="00EA7976" w:rsidRPr="00F820A7" w:rsidRDefault="00F820A7" w:rsidP="00F820A7">
      <w:pPr>
        <w:rPr>
          <w:rFonts w:cs="Arial"/>
          <w:color w:val="121212"/>
        </w:rPr>
      </w:pPr>
      <w:r>
        <w:rPr>
          <w:rFonts w:cs="Arial"/>
          <w:color w:val="121212"/>
        </w:rPr>
        <w:t>R</w:t>
      </w:r>
      <w:r w:rsidR="00EA7976" w:rsidRPr="00F820A7">
        <w:rPr>
          <w:rFonts w:cs="Arial"/>
          <w:color w:val="121212"/>
        </w:rPr>
        <w:t>educing and re-prioritising our investment on new road schemes and increasing our investment in sustainable modes will assist modal shift, but it will also deliver wider benefits. These include less air pollution, more successful town and neighbourhood centres and a transport system that is fair to everyone, in which people have a basic right to live decently without owning a car or where the requirement to travel by car is minimised through local hubs in market towns across Wales. We recognise that this is a big and difficult change, that it won't happen overnight, and it requires us to work collaboratively, across government and beyond.</w:t>
      </w:r>
    </w:p>
    <w:p w14:paraId="311705BB" w14:textId="77777777" w:rsidR="00F26A3A" w:rsidRDefault="00F26A3A" w:rsidP="00EA7976">
      <w:pPr>
        <w:pStyle w:val="NormalWeb"/>
        <w:spacing w:before="0" w:beforeAutospacing="0" w:after="0" w:afterAutospacing="0"/>
        <w:outlineLvl w:val="1"/>
        <w:rPr>
          <w:rFonts w:ascii="Arial" w:eastAsiaTheme="minorHAnsi" w:hAnsi="Arial" w:cs="Arial"/>
          <w:b/>
          <w:bCs/>
          <w:lang w:eastAsia="en-US"/>
        </w:rPr>
      </w:pPr>
      <w:bookmarkStart w:id="551" w:name="_Toc127267029"/>
      <w:bookmarkStart w:id="552" w:name="_Toc129868413"/>
    </w:p>
    <w:p w14:paraId="67EEC1AC" w14:textId="149EF483" w:rsidR="00EA7976" w:rsidRPr="00F820A7" w:rsidRDefault="00EA7976" w:rsidP="00EA7976">
      <w:pPr>
        <w:pStyle w:val="NormalWeb"/>
        <w:spacing w:before="0" w:beforeAutospacing="0" w:after="0" w:afterAutospacing="0"/>
        <w:outlineLvl w:val="1"/>
        <w:rPr>
          <w:rFonts w:ascii="Arial" w:hAnsi="Arial" w:cs="Arial"/>
          <w:b/>
          <w:bCs/>
          <w:color w:val="1F1F1F"/>
        </w:rPr>
      </w:pPr>
      <w:r w:rsidRPr="00F820A7">
        <w:rPr>
          <w:rFonts w:ascii="Arial" w:eastAsiaTheme="minorHAnsi" w:hAnsi="Arial" w:cs="Arial"/>
          <w:b/>
          <w:bCs/>
          <w:lang w:eastAsia="en-US"/>
        </w:rPr>
        <w:t>Future road building tests</w:t>
      </w:r>
      <w:bookmarkEnd w:id="551"/>
      <w:bookmarkEnd w:id="552"/>
      <w:r w:rsidRPr="00F820A7">
        <w:rPr>
          <w:rFonts w:ascii="Arial" w:eastAsiaTheme="minorHAnsi" w:hAnsi="Arial" w:cs="Arial"/>
          <w:b/>
          <w:bCs/>
          <w:lang w:eastAsia="en-US"/>
        </w:rPr>
        <w:t xml:space="preserve"> </w:t>
      </w:r>
    </w:p>
    <w:p w14:paraId="4D88DEBE" w14:textId="77777777" w:rsidR="00EA7976" w:rsidRPr="00347550" w:rsidRDefault="00EA7976" w:rsidP="00EA7976">
      <w:pPr>
        <w:pStyle w:val="ListParagraph"/>
        <w:rPr>
          <w:rFonts w:cs="Arial"/>
          <w:color w:val="121212"/>
        </w:rPr>
      </w:pPr>
    </w:p>
    <w:p w14:paraId="16D5F126" w14:textId="77777777" w:rsidR="00EA7976" w:rsidRPr="00503C17" w:rsidRDefault="00EA7976" w:rsidP="00EA7976">
      <w:pPr>
        <w:rPr>
          <w:rFonts w:cs="Arial"/>
        </w:rPr>
      </w:pPr>
      <w:r w:rsidRPr="00503C17">
        <w:rPr>
          <w:rFonts w:cs="Arial"/>
          <w:color w:val="1F1F1F"/>
        </w:rPr>
        <w:t xml:space="preserve">Taking the </w:t>
      </w:r>
      <w:r>
        <w:rPr>
          <w:rFonts w:cs="Arial"/>
          <w:color w:val="1F1F1F"/>
        </w:rPr>
        <w:t>R</w:t>
      </w:r>
      <w:r w:rsidRPr="00503C17">
        <w:rPr>
          <w:rFonts w:cs="Arial"/>
          <w:color w:val="1F1F1F"/>
        </w:rPr>
        <w:t xml:space="preserve">oads </w:t>
      </w:r>
      <w:r>
        <w:rPr>
          <w:rFonts w:cs="Arial"/>
          <w:color w:val="1F1F1F"/>
        </w:rPr>
        <w:t>R</w:t>
      </w:r>
      <w:r w:rsidRPr="00503C17">
        <w:rPr>
          <w:rFonts w:cs="Arial"/>
          <w:color w:val="1F1F1F"/>
        </w:rPr>
        <w:t>eview</w:t>
      </w:r>
      <w:r>
        <w:rPr>
          <w:rFonts w:cs="Arial"/>
          <w:color w:val="1F1F1F"/>
        </w:rPr>
        <w:t>,</w:t>
      </w:r>
      <w:r w:rsidRPr="00503C17">
        <w:rPr>
          <w:rFonts w:cs="Arial"/>
          <w:color w:val="1F1F1F"/>
        </w:rPr>
        <w:t xml:space="preserve"> wider </w:t>
      </w:r>
      <w:r>
        <w:rPr>
          <w:rFonts w:cs="Arial"/>
          <w:color w:val="1F1F1F"/>
        </w:rPr>
        <w:t xml:space="preserve">policy objectives and </w:t>
      </w:r>
      <w:r w:rsidRPr="00503C17">
        <w:rPr>
          <w:rFonts w:cs="Arial"/>
          <w:color w:val="1F1F1F"/>
        </w:rPr>
        <w:t>context into account</w:t>
      </w:r>
      <w:r>
        <w:rPr>
          <w:rFonts w:cs="Arial"/>
          <w:color w:val="1F1F1F"/>
        </w:rPr>
        <w:t>,</w:t>
      </w:r>
      <w:r w:rsidRPr="00503C17">
        <w:rPr>
          <w:rFonts w:cs="Arial"/>
          <w:color w:val="1F1F1F"/>
        </w:rPr>
        <w:t xml:space="preserve"> the Welsh Government recognises the role of roads</w:t>
      </w:r>
      <w:r>
        <w:rPr>
          <w:rFonts w:cs="Arial"/>
          <w:color w:val="1F1F1F"/>
        </w:rPr>
        <w:t xml:space="preserve"> investment</w:t>
      </w:r>
      <w:r w:rsidRPr="00503C17">
        <w:rPr>
          <w:rFonts w:cs="Arial"/>
          <w:color w:val="1F1F1F"/>
        </w:rPr>
        <w:t xml:space="preserve"> in supporting the ‘wellbeing economy’ </w:t>
      </w:r>
      <w:r>
        <w:rPr>
          <w:rFonts w:cs="Arial"/>
          <w:color w:val="1F1F1F"/>
        </w:rPr>
        <w:t>–</w:t>
      </w:r>
      <w:r w:rsidRPr="00503C17">
        <w:rPr>
          <w:rFonts w:cs="Arial"/>
          <w:color w:val="1F1F1F"/>
        </w:rPr>
        <w:t xml:space="preserve"> </w:t>
      </w:r>
      <w:r w:rsidRPr="00503C17">
        <w:rPr>
          <w:rFonts w:cs="Arial"/>
        </w:rPr>
        <w:t>which drives prosperity, is environmentally sound, and helps everyone realise their potential.</w:t>
      </w:r>
      <w:r>
        <w:rPr>
          <w:rFonts w:cs="Arial"/>
        </w:rPr>
        <w:t xml:space="preserve"> </w:t>
      </w:r>
    </w:p>
    <w:p w14:paraId="2890F548" w14:textId="77777777" w:rsidR="00EA7976" w:rsidRDefault="00EA7976" w:rsidP="00EA7976">
      <w:pPr>
        <w:rPr>
          <w:rFonts w:cs="Arial"/>
        </w:rPr>
      </w:pPr>
    </w:p>
    <w:p w14:paraId="5C1E80A7" w14:textId="77777777" w:rsidR="00EA7976" w:rsidRPr="00503C17" w:rsidRDefault="00EA7976" w:rsidP="00EA7976">
      <w:pPr>
        <w:rPr>
          <w:rFonts w:cs="Arial"/>
          <w:color w:val="1F1F1F"/>
        </w:rPr>
      </w:pPr>
      <w:r>
        <w:rPr>
          <w:rFonts w:cs="Arial"/>
        </w:rPr>
        <w:t>All new roads need to contribute towards</w:t>
      </w:r>
      <w:r>
        <w:rPr>
          <w:rFonts w:cs="Arial"/>
          <w:color w:val="1F1F1F"/>
        </w:rPr>
        <w:t xml:space="preserve"> achieving modal shift – both to tackle climate change and to reduce congestion on the road network for freight. We are developing a Freight Plan which will explore options for modal </w:t>
      </w:r>
      <w:r>
        <w:rPr>
          <w:rFonts w:cs="Arial"/>
          <w:color w:val="1F1F1F"/>
        </w:rPr>
        <w:lastRenderedPageBreak/>
        <w:t>shift for freight as it often currently impractical to use sustainable modes.</w:t>
      </w:r>
      <w:r w:rsidRPr="00503C17">
        <w:rPr>
          <w:rFonts w:cs="Arial"/>
          <w:color w:val="1F1F1F"/>
        </w:rPr>
        <w:t xml:space="preserve"> As a result, </w:t>
      </w:r>
      <w:r>
        <w:rPr>
          <w:rFonts w:cs="Arial"/>
          <w:color w:val="1F1F1F"/>
        </w:rPr>
        <w:t xml:space="preserve">the </w:t>
      </w:r>
      <w:r w:rsidRPr="00503C17">
        <w:rPr>
          <w:rFonts w:cs="Arial"/>
          <w:color w:val="1F1F1F"/>
        </w:rPr>
        <w:t xml:space="preserve">Welsh Government </w:t>
      </w:r>
      <w:r w:rsidRPr="00B8303D">
        <w:rPr>
          <w:rFonts w:cs="Arial"/>
          <w:color w:val="1F1F1F"/>
        </w:rPr>
        <w:t xml:space="preserve">will continue to </w:t>
      </w:r>
      <w:r>
        <w:rPr>
          <w:rFonts w:cs="Arial"/>
          <w:color w:val="1F1F1F"/>
        </w:rPr>
        <w:t xml:space="preserve">consider road </w:t>
      </w:r>
      <w:r w:rsidRPr="00B8303D">
        <w:rPr>
          <w:rFonts w:cs="Arial"/>
          <w:color w:val="1F1F1F"/>
        </w:rPr>
        <w:t>invest</w:t>
      </w:r>
      <w:r>
        <w:rPr>
          <w:rFonts w:cs="Arial"/>
          <w:color w:val="1F1F1F"/>
        </w:rPr>
        <w:t>ment</w:t>
      </w:r>
      <w:r w:rsidRPr="00B8303D">
        <w:rPr>
          <w:rFonts w:cs="Arial"/>
          <w:color w:val="1F1F1F"/>
        </w:rPr>
        <w:t xml:space="preserve"> in roads </w:t>
      </w:r>
      <w:r>
        <w:rPr>
          <w:rFonts w:cs="Arial"/>
          <w:color w:val="1F1F1F"/>
        </w:rPr>
        <w:t xml:space="preserve">(both new and existing) </w:t>
      </w:r>
      <w:r w:rsidRPr="00B8303D">
        <w:rPr>
          <w:rFonts w:cs="Arial"/>
          <w:color w:val="1F1F1F"/>
        </w:rPr>
        <w:t>in the following circumstances:</w:t>
      </w:r>
    </w:p>
    <w:p w14:paraId="193A7B09" w14:textId="77777777" w:rsidR="00EA7976" w:rsidRPr="00503C17" w:rsidRDefault="00EA7976" w:rsidP="00EA7976">
      <w:pPr>
        <w:pStyle w:val="NormalWeb"/>
        <w:spacing w:before="0" w:beforeAutospacing="0" w:after="0" w:afterAutospacing="0"/>
        <w:rPr>
          <w:rFonts w:ascii="Arial" w:hAnsi="Arial" w:cs="Arial"/>
          <w:color w:val="1F1F1F"/>
        </w:rPr>
      </w:pPr>
    </w:p>
    <w:p w14:paraId="738EBF1D" w14:textId="77777777" w:rsidR="00EA7976" w:rsidRPr="00414623" w:rsidRDefault="00EA7976">
      <w:pPr>
        <w:pStyle w:val="ListParagraph"/>
        <w:numPr>
          <w:ilvl w:val="0"/>
          <w:numId w:val="347"/>
        </w:numPr>
        <w:rPr>
          <w:rFonts w:cs="Arial"/>
          <w:color w:val="1F1F1F"/>
        </w:rPr>
      </w:pPr>
      <w:bookmarkStart w:id="553" w:name="_Hlk121136521"/>
      <w:r w:rsidRPr="00414623">
        <w:rPr>
          <w:rFonts w:cs="Arial"/>
          <w:b/>
          <w:bCs/>
          <w:color w:val="1F1F1F"/>
        </w:rPr>
        <w:t>To support modal shift and reduce carbon emissions</w:t>
      </w:r>
      <w:r w:rsidRPr="00414623">
        <w:rPr>
          <w:rFonts w:cs="Arial"/>
          <w:color w:val="1F1F1F"/>
        </w:rPr>
        <w:t>. This is about ensuring that future roads investment does not simply increase the demand for private car travel. Instead, we need to deliver schemes that contribute meaningfully to modal shift, which will require different approaches in different parts of Wales.</w:t>
      </w:r>
    </w:p>
    <w:p w14:paraId="4646BA3D" w14:textId="77777777" w:rsidR="00EA7976" w:rsidRPr="00503C17" w:rsidRDefault="00EA7976" w:rsidP="00EA7976">
      <w:pPr>
        <w:pStyle w:val="NormalWeb"/>
        <w:spacing w:before="0" w:beforeAutospacing="0" w:after="0" w:afterAutospacing="0"/>
        <w:rPr>
          <w:rFonts w:ascii="Arial" w:hAnsi="Arial" w:cs="Arial"/>
          <w:color w:val="1F1F1F"/>
        </w:rPr>
      </w:pPr>
    </w:p>
    <w:p w14:paraId="226395FF" w14:textId="77777777" w:rsidR="00EA7976" w:rsidRDefault="00EA7976">
      <w:pPr>
        <w:pStyle w:val="NormalWeb"/>
        <w:numPr>
          <w:ilvl w:val="0"/>
          <w:numId w:val="347"/>
        </w:numPr>
        <w:spacing w:before="0" w:beforeAutospacing="0" w:after="0" w:afterAutospacing="0"/>
        <w:rPr>
          <w:rFonts w:ascii="Arial" w:eastAsiaTheme="minorHAnsi" w:hAnsi="Arial" w:cs="Arial"/>
          <w:color w:val="1F1F1F"/>
          <w:lang w:eastAsia="en-US"/>
        </w:rPr>
      </w:pPr>
      <w:r w:rsidRPr="00503C17">
        <w:rPr>
          <w:rFonts w:ascii="Arial" w:hAnsi="Arial" w:cs="Arial"/>
          <w:b/>
          <w:bCs/>
          <w:color w:val="1F1F1F"/>
        </w:rPr>
        <w:t xml:space="preserve">To improve safety through </w:t>
      </w:r>
      <w:r>
        <w:rPr>
          <w:rFonts w:ascii="Arial" w:hAnsi="Arial" w:cs="Arial"/>
          <w:b/>
          <w:bCs/>
          <w:color w:val="1F1F1F"/>
        </w:rPr>
        <w:t>small-scale</w:t>
      </w:r>
      <w:r w:rsidRPr="002F4ED4">
        <w:rPr>
          <w:rFonts w:ascii="Arial" w:hAnsi="Arial" w:cs="Arial"/>
          <w:b/>
          <w:bCs/>
          <w:color w:val="1F1F1F"/>
        </w:rPr>
        <w:t xml:space="preserve"> </w:t>
      </w:r>
      <w:r w:rsidRPr="00503C17">
        <w:rPr>
          <w:rFonts w:ascii="Arial" w:hAnsi="Arial" w:cs="Arial"/>
          <w:b/>
          <w:bCs/>
          <w:color w:val="1F1F1F"/>
        </w:rPr>
        <w:t>changes</w:t>
      </w:r>
      <w:r w:rsidRPr="00503C17">
        <w:rPr>
          <w:rFonts w:ascii="Arial" w:hAnsi="Arial" w:cs="Arial"/>
          <w:color w:val="1F1F1F"/>
        </w:rPr>
        <w:t xml:space="preserve">. Safety on the road network </w:t>
      </w:r>
      <w:r>
        <w:rPr>
          <w:rFonts w:ascii="Arial" w:hAnsi="Arial" w:cs="Arial"/>
          <w:color w:val="1F1F1F"/>
        </w:rPr>
        <w:t>must be paramount</w:t>
      </w:r>
      <w:r w:rsidRPr="00503C17">
        <w:rPr>
          <w:rFonts w:ascii="Arial" w:hAnsi="Arial" w:cs="Arial"/>
          <w:color w:val="1F1F1F"/>
        </w:rPr>
        <w:t xml:space="preserve">. Investments for safety should </w:t>
      </w:r>
      <w:r w:rsidRPr="009929A8">
        <w:rPr>
          <w:rFonts w:ascii="Arial" w:hAnsi="Arial" w:cs="Arial"/>
          <w:color w:val="1F1F1F"/>
        </w:rPr>
        <w:t xml:space="preserve">focus on </w:t>
      </w:r>
      <w:r w:rsidRPr="00A436FB">
        <w:rPr>
          <w:rFonts w:ascii="Arial" w:eastAsiaTheme="minorHAnsi" w:hAnsi="Arial" w:cs="Arial"/>
          <w:color w:val="1F1F1F"/>
          <w:lang w:eastAsia="en-US"/>
        </w:rPr>
        <w:t>specific safety issues to be addressed (rather than wider road improvements</w:t>
      </w:r>
      <w:r>
        <w:rPr>
          <w:rFonts w:ascii="Arial" w:eastAsiaTheme="minorHAnsi" w:hAnsi="Arial" w:cs="Arial"/>
          <w:color w:val="1F1F1F"/>
          <w:lang w:eastAsia="en-US"/>
        </w:rPr>
        <w:t xml:space="preserve"> </w:t>
      </w:r>
      <w:r w:rsidRPr="00B8303D">
        <w:rPr>
          <w:rFonts w:ascii="Arial" w:eastAsiaTheme="minorHAnsi" w:hAnsi="Arial" w:cs="Arial"/>
          <w:color w:val="1F1F1F"/>
          <w:lang w:eastAsia="en-US"/>
        </w:rPr>
        <w:t>and increases in road capacity).</w:t>
      </w:r>
      <w:r w:rsidRPr="00A436FB">
        <w:rPr>
          <w:rFonts w:ascii="Arial" w:eastAsiaTheme="minorHAnsi" w:hAnsi="Arial" w:cs="Arial"/>
          <w:color w:val="1F1F1F"/>
          <w:lang w:eastAsia="en-US"/>
        </w:rPr>
        <w:t xml:space="preserve"> Speed limits should be considered as one of the primary tools for improving safety.</w:t>
      </w:r>
    </w:p>
    <w:p w14:paraId="617E1753" w14:textId="77777777" w:rsidR="00EA7976" w:rsidRDefault="00EA7976" w:rsidP="00EA7976">
      <w:pPr>
        <w:pStyle w:val="ListParagraph"/>
        <w:rPr>
          <w:rFonts w:cs="Arial"/>
          <w:color w:val="1F1F1F"/>
        </w:rPr>
      </w:pPr>
    </w:p>
    <w:p w14:paraId="3D51B421" w14:textId="77777777" w:rsidR="00EA7976" w:rsidRDefault="00EA7976">
      <w:pPr>
        <w:pStyle w:val="NormalWeb"/>
        <w:numPr>
          <w:ilvl w:val="0"/>
          <w:numId w:val="347"/>
        </w:numPr>
        <w:spacing w:before="0" w:beforeAutospacing="0" w:after="0" w:afterAutospacing="0"/>
        <w:rPr>
          <w:rFonts w:ascii="Arial" w:eastAsiaTheme="minorHAnsi" w:hAnsi="Arial" w:cs="Arial"/>
          <w:color w:val="1F1F1F"/>
          <w:lang w:eastAsia="en-US"/>
        </w:rPr>
      </w:pPr>
      <w:r w:rsidRPr="00503C17">
        <w:rPr>
          <w:rFonts w:ascii="Arial" w:hAnsi="Arial" w:cs="Arial"/>
          <w:b/>
          <w:bCs/>
          <w:color w:val="1F1F1F"/>
        </w:rPr>
        <w:t>To adapt to the impacts of climate change</w:t>
      </w:r>
      <w:r w:rsidRPr="00503C17">
        <w:rPr>
          <w:rFonts w:ascii="Arial" w:hAnsi="Arial" w:cs="Arial"/>
          <w:color w:val="1F1F1F"/>
        </w:rPr>
        <w:t>. Climate change</w:t>
      </w:r>
      <w:r>
        <w:rPr>
          <w:rFonts w:ascii="Arial" w:hAnsi="Arial" w:cs="Arial"/>
          <w:color w:val="1F1F1F"/>
        </w:rPr>
        <w:t xml:space="preserve"> i</w:t>
      </w:r>
      <w:r w:rsidRPr="00503C17">
        <w:rPr>
          <w:rFonts w:ascii="Arial" w:hAnsi="Arial" w:cs="Arial"/>
          <w:color w:val="1F1F1F"/>
        </w:rPr>
        <w:t xml:space="preserve">s already having an impact on our road network and is likely to </w:t>
      </w:r>
      <w:r w:rsidRPr="00A436FB">
        <w:rPr>
          <w:rFonts w:ascii="Arial" w:eastAsiaTheme="minorHAnsi" w:hAnsi="Arial" w:cs="Arial"/>
          <w:color w:val="1F1F1F"/>
          <w:lang w:eastAsia="en-US"/>
        </w:rPr>
        <w:t>become an increasing issue in future decades. Road investment can be justified to adapt for these circumstances to ensure roads can continue to function</w:t>
      </w:r>
      <w:r>
        <w:rPr>
          <w:rFonts w:ascii="Arial" w:eastAsiaTheme="minorHAnsi" w:hAnsi="Arial" w:cs="Arial"/>
          <w:color w:val="1F1F1F"/>
          <w:lang w:eastAsia="en-US"/>
        </w:rPr>
        <w:t xml:space="preserve"> and </w:t>
      </w:r>
      <w:r w:rsidRPr="00B8303D">
        <w:rPr>
          <w:rFonts w:ascii="Arial" w:eastAsiaTheme="minorHAnsi" w:hAnsi="Arial" w:cs="Arial"/>
          <w:color w:val="1F1F1F"/>
          <w:lang w:eastAsia="en-US"/>
        </w:rPr>
        <w:t>contribute meaningfully to modal shift.</w:t>
      </w:r>
    </w:p>
    <w:p w14:paraId="02781BD3" w14:textId="77777777" w:rsidR="00EA7976" w:rsidRDefault="00EA7976" w:rsidP="00EA7976">
      <w:pPr>
        <w:pStyle w:val="ListParagraph"/>
        <w:rPr>
          <w:rFonts w:cs="Arial"/>
          <w:color w:val="1F1F1F"/>
        </w:rPr>
      </w:pPr>
    </w:p>
    <w:p w14:paraId="54D02C37" w14:textId="77777777" w:rsidR="00EA7976" w:rsidRPr="00E46055" w:rsidRDefault="00EA7976">
      <w:pPr>
        <w:pStyle w:val="NormalWeb"/>
        <w:numPr>
          <w:ilvl w:val="0"/>
          <w:numId w:val="347"/>
        </w:numPr>
        <w:spacing w:before="0" w:beforeAutospacing="0" w:after="0" w:afterAutospacing="0"/>
        <w:rPr>
          <w:rFonts w:ascii="Segoe UI" w:hAnsi="Segoe UI" w:cs="Segoe UI"/>
          <w:color w:val="242424"/>
          <w:sz w:val="21"/>
          <w:szCs w:val="21"/>
          <w:shd w:val="clear" w:color="auto" w:fill="FFFFFF"/>
          <w:lang w:eastAsia="en-US"/>
        </w:rPr>
      </w:pPr>
      <w:r w:rsidRPr="00D377BB">
        <w:rPr>
          <w:rFonts w:ascii="Arial" w:hAnsi="Arial" w:cs="Arial"/>
          <w:b/>
          <w:bCs/>
          <w:color w:val="1F1F1F"/>
        </w:rPr>
        <w:t>To provide access and connectivity to jobs and centres of economic activity in a way that supports modal shift</w:t>
      </w:r>
      <w:r w:rsidRPr="00D377BB">
        <w:rPr>
          <w:rFonts w:ascii="Arial" w:hAnsi="Arial" w:cs="Arial"/>
          <w:color w:val="1F1F1F"/>
        </w:rPr>
        <w:t xml:space="preserve">. In </w:t>
      </w:r>
      <w:r w:rsidRPr="00B8303D">
        <w:rPr>
          <w:rFonts w:ascii="Arial" w:eastAsiaTheme="minorHAnsi" w:hAnsi="Arial" w:cs="Arial"/>
          <w:color w:val="1F1F1F"/>
          <w:lang w:eastAsia="en-US"/>
        </w:rPr>
        <w:t>particular, new</w:t>
      </w:r>
      <w:r>
        <w:rPr>
          <w:rFonts w:ascii="Arial" w:eastAsiaTheme="minorHAnsi" w:hAnsi="Arial" w:cs="Arial"/>
          <w:color w:val="1F1F1F"/>
          <w:lang w:eastAsia="en-US"/>
        </w:rPr>
        <w:t xml:space="preserve"> and existing</w:t>
      </w:r>
      <w:r w:rsidRPr="00B8303D">
        <w:rPr>
          <w:rFonts w:ascii="Arial" w:eastAsiaTheme="minorHAnsi" w:hAnsi="Arial" w:cs="Arial"/>
          <w:color w:val="1F1F1F"/>
          <w:lang w:eastAsia="en-US"/>
        </w:rPr>
        <w:t xml:space="preserve"> access roads</w:t>
      </w:r>
      <w:r w:rsidRPr="00D377BB">
        <w:rPr>
          <w:rFonts w:ascii="Arial" w:hAnsi="Arial" w:cs="Arial"/>
          <w:color w:val="1F1F1F"/>
        </w:rPr>
        <w:t xml:space="preserve"> will be necessary to connect new developments, including Freeports, to the existing network. The location of new developments needs to be consistent with Future Wales / PPW11, which includes the principle of maximising the opportunity of access by sustainable means</w:t>
      </w:r>
      <w:r>
        <w:rPr>
          <w:rFonts w:ascii="Arial" w:hAnsi="Arial" w:cs="Arial"/>
          <w:color w:val="1F1F1F"/>
        </w:rPr>
        <w:t xml:space="preserve"> and should be designed to prevent ‘rat-running’</w:t>
      </w:r>
      <w:r w:rsidRPr="00D377BB">
        <w:rPr>
          <w:rFonts w:ascii="Arial" w:hAnsi="Arial" w:cs="Arial"/>
          <w:color w:val="1F1F1F"/>
        </w:rPr>
        <w:t>.</w:t>
      </w:r>
      <w:r w:rsidRPr="00D377BB">
        <w:rPr>
          <w:rFonts w:ascii="Segoe UI" w:hAnsi="Segoe UI" w:cs="Segoe UI"/>
          <w:i/>
          <w:iCs/>
          <w:color w:val="242424"/>
          <w:sz w:val="21"/>
          <w:szCs w:val="21"/>
          <w:shd w:val="clear" w:color="auto" w:fill="FFFFFF"/>
          <w:lang w:eastAsia="en-US"/>
        </w:rPr>
        <w:t> </w:t>
      </w:r>
    </w:p>
    <w:p w14:paraId="513D2D86" w14:textId="77777777" w:rsidR="00EA7976" w:rsidRDefault="00EA7976" w:rsidP="00EA7976">
      <w:pPr>
        <w:pStyle w:val="ListParagraph"/>
        <w:rPr>
          <w:rFonts w:cs="Arial"/>
          <w:color w:val="1F1F1F"/>
        </w:rPr>
      </w:pPr>
    </w:p>
    <w:bookmarkEnd w:id="553"/>
    <w:p w14:paraId="33083B9B" w14:textId="77777777" w:rsidR="00EA7976" w:rsidRDefault="00EA7976" w:rsidP="00EA7976">
      <w:pPr>
        <w:pStyle w:val="pf0"/>
        <w:spacing w:before="0" w:beforeAutospacing="0" w:after="0" w:afterAutospacing="0"/>
        <w:rPr>
          <w:rFonts w:ascii="Arial" w:hAnsi="Arial" w:cs="Arial"/>
          <w:lang w:eastAsia="en-US"/>
        </w:rPr>
      </w:pPr>
      <w:r w:rsidRPr="00503C17">
        <w:rPr>
          <w:rFonts w:ascii="Arial" w:hAnsi="Arial" w:cs="Arial"/>
          <w:lang w:eastAsia="en-US"/>
        </w:rPr>
        <w:t xml:space="preserve">In developing schemes, </w:t>
      </w:r>
      <w:r>
        <w:rPr>
          <w:rFonts w:ascii="Arial" w:hAnsi="Arial" w:cs="Arial"/>
          <w:lang w:eastAsia="en-US"/>
        </w:rPr>
        <w:t xml:space="preserve">the </w:t>
      </w:r>
      <w:r w:rsidRPr="00503C17">
        <w:rPr>
          <w:rFonts w:ascii="Arial" w:hAnsi="Arial" w:cs="Arial"/>
          <w:lang w:eastAsia="en-US"/>
        </w:rPr>
        <w:t>focus should be on minimising carbon emissions, not increasing road capacity, not increasing emissions through higher vehicle speeds and not adversely affecting ecologically valuable sites.</w:t>
      </w:r>
    </w:p>
    <w:p w14:paraId="5DE37F8D" w14:textId="77777777" w:rsidR="00EA7976" w:rsidRPr="00503C17" w:rsidRDefault="00EA7976" w:rsidP="00EA7976">
      <w:pPr>
        <w:pStyle w:val="pf0"/>
        <w:spacing w:before="0" w:beforeAutospacing="0" w:after="0" w:afterAutospacing="0"/>
        <w:rPr>
          <w:rFonts w:ascii="Arial" w:hAnsi="Arial" w:cs="Arial"/>
          <w:lang w:eastAsia="en-US"/>
        </w:rPr>
      </w:pPr>
    </w:p>
    <w:p w14:paraId="7BA120AE" w14:textId="77777777" w:rsidR="00EA7976" w:rsidRDefault="00EA7976" w:rsidP="00EA7976">
      <w:pPr>
        <w:pStyle w:val="pf0"/>
        <w:spacing w:before="0" w:beforeAutospacing="0" w:after="0" w:afterAutospacing="0"/>
        <w:rPr>
          <w:rFonts w:ascii="Arial" w:hAnsi="Arial" w:cs="Arial"/>
          <w:lang w:eastAsia="en-US"/>
        </w:rPr>
      </w:pPr>
      <w:r w:rsidRPr="00503C17">
        <w:rPr>
          <w:rFonts w:ascii="Arial" w:hAnsi="Arial" w:cs="Arial"/>
          <w:lang w:eastAsia="en-US"/>
        </w:rPr>
        <w:t xml:space="preserve">We will consider these tests alongside our commitments in the Well-being of Future Generations Act through our transport plans which set out the policies, funding and schemes </w:t>
      </w:r>
      <w:r>
        <w:rPr>
          <w:rFonts w:ascii="Arial" w:hAnsi="Arial" w:cs="Arial"/>
          <w:lang w:eastAsia="en-US"/>
        </w:rPr>
        <w:t xml:space="preserve">we </w:t>
      </w:r>
      <w:r w:rsidRPr="00503C17">
        <w:rPr>
          <w:rFonts w:ascii="Arial" w:hAnsi="Arial" w:cs="Arial"/>
          <w:lang w:eastAsia="en-US"/>
        </w:rPr>
        <w:t>will develop to deliver Llwybr Newydd, the Wales Transport Strategy</w:t>
      </w:r>
      <w:r>
        <w:rPr>
          <w:rFonts w:ascii="Arial" w:hAnsi="Arial" w:cs="Arial"/>
          <w:lang w:eastAsia="en-US"/>
        </w:rPr>
        <w:t xml:space="preserve">. </w:t>
      </w:r>
    </w:p>
    <w:p w14:paraId="1519A9F1" w14:textId="77777777" w:rsidR="00F26A3A" w:rsidRDefault="00F26A3A" w:rsidP="00EA7976">
      <w:pPr>
        <w:pStyle w:val="NormalWeb"/>
        <w:spacing w:before="0" w:beforeAutospacing="0" w:after="0" w:afterAutospacing="0"/>
        <w:outlineLvl w:val="1"/>
        <w:rPr>
          <w:rFonts w:ascii="Arial" w:eastAsiaTheme="minorHAnsi" w:hAnsi="Arial" w:cs="Arial"/>
          <w:b/>
          <w:bCs/>
          <w:lang w:eastAsia="en-US"/>
        </w:rPr>
      </w:pPr>
      <w:bookmarkStart w:id="554" w:name="_Toc127267030"/>
      <w:bookmarkStart w:id="555" w:name="_Toc129868414"/>
    </w:p>
    <w:p w14:paraId="2C1771B0" w14:textId="00995334" w:rsidR="00EA7976" w:rsidRPr="00F820A7" w:rsidRDefault="00EA7976" w:rsidP="00EA7976">
      <w:pPr>
        <w:pStyle w:val="NormalWeb"/>
        <w:spacing w:before="0" w:beforeAutospacing="0" w:after="0" w:afterAutospacing="0"/>
        <w:outlineLvl w:val="1"/>
        <w:rPr>
          <w:rFonts w:ascii="Arial" w:hAnsi="Arial" w:cs="Arial"/>
          <w:b/>
          <w:bCs/>
          <w:color w:val="1F1F1F"/>
        </w:rPr>
      </w:pPr>
      <w:r w:rsidRPr="00F820A7">
        <w:rPr>
          <w:rFonts w:ascii="Arial" w:eastAsiaTheme="minorHAnsi" w:hAnsi="Arial" w:cs="Arial"/>
          <w:b/>
          <w:bCs/>
          <w:lang w:eastAsia="en-US"/>
        </w:rPr>
        <w:t>Future Welsh Government road investment</w:t>
      </w:r>
      <w:bookmarkEnd w:id="554"/>
      <w:bookmarkEnd w:id="555"/>
      <w:r w:rsidRPr="00F820A7">
        <w:rPr>
          <w:rFonts w:ascii="Arial" w:hAnsi="Arial" w:cs="Arial"/>
          <w:b/>
          <w:bCs/>
          <w:color w:val="1F1F1F"/>
        </w:rPr>
        <w:t xml:space="preserve"> </w:t>
      </w:r>
    </w:p>
    <w:p w14:paraId="1A7128F5" w14:textId="77777777" w:rsidR="00EA7976" w:rsidRPr="00F820A7" w:rsidRDefault="00EA7976" w:rsidP="00EA7976">
      <w:pPr>
        <w:pStyle w:val="NormalWeb"/>
        <w:spacing w:before="0" w:beforeAutospacing="0" w:after="0" w:afterAutospacing="0"/>
        <w:rPr>
          <w:rFonts w:ascii="Arial" w:hAnsi="Arial" w:cs="Arial"/>
          <w:b/>
          <w:bCs/>
          <w:color w:val="1F1F1F"/>
        </w:rPr>
      </w:pPr>
    </w:p>
    <w:p w14:paraId="023D0571" w14:textId="77777777" w:rsidR="00EA7976" w:rsidRPr="00F820A7" w:rsidRDefault="00EA7976" w:rsidP="00F820A7">
      <w:pPr>
        <w:rPr>
          <w:rFonts w:cs="Arial"/>
          <w:color w:val="121212"/>
        </w:rPr>
      </w:pPr>
      <w:r w:rsidRPr="00F820A7">
        <w:rPr>
          <w:rFonts w:cs="Arial"/>
          <w:color w:val="121212"/>
        </w:rPr>
        <w:t xml:space="preserve">The Roads Review panel report provides specific recommendations on the pipeline of Welsh Government supported road schemes. </w:t>
      </w:r>
    </w:p>
    <w:p w14:paraId="7A0669A2" w14:textId="77777777" w:rsidR="00EA7976" w:rsidRPr="00347550" w:rsidRDefault="00EA7976" w:rsidP="00EA7976">
      <w:pPr>
        <w:pStyle w:val="ListParagraph"/>
        <w:rPr>
          <w:rFonts w:cs="Arial"/>
          <w:color w:val="121212"/>
        </w:rPr>
      </w:pPr>
    </w:p>
    <w:p w14:paraId="630F64C9" w14:textId="77777777" w:rsidR="00EA7976" w:rsidRPr="00F820A7" w:rsidRDefault="00EA7976" w:rsidP="00F820A7">
      <w:pPr>
        <w:rPr>
          <w:rFonts w:cs="Arial"/>
          <w:color w:val="121212"/>
        </w:rPr>
      </w:pPr>
      <w:r w:rsidRPr="00F820A7">
        <w:rPr>
          <w:rFonts w:cs="Arial"/>
          <w:color w:val="121212"/>
        </w:rPr>
        <w:t>The UK Government’s Autumn Statement, which puts strain across all capital investment projects for the foreseeable future, places limitations on the number of schemes that can be progressed. Schemes that are to be taken forward are set out in the National Transport Delivery Plan. The development of other schemes will be considered in future funding rounds, subject to m</w:t>
      </w:r>
      <w:r w:rsidRPr="00F820A7">
        <w:rPr>
          <w:rFonts w:cs="Arial"/>
          <w:color w:val="121212"/>
        </w:rPr>
        <w:lastRenderedPageBreak/>
        <w:t>eeting the agreed tests for future road building and our commitments in the Well-being of Future Generations Act.</w:t>
      </w:r>
    </w:p>
    <w:p w14:paraId="4FCA5E08" w14:textId="218631C6" w:rsidR="00A74826" w:rsidRPr="008C6F57" w:rsidRDefault="00A74826" w:rsidP="00A74826">
      <w:pPr>
        <w:pStyle w:val="xmsonormal"/>
        <w:rPr>
          <w:rFonts w:ascii="Arial" w:hAnsi="Arial" w:cs="Arial"/>
          <w:b/>
          <w:bCs/>
          <w:sz w:val="24"/>
          <w:szCs w:val="24"/>
        </w:rPr>
      </w:pPr>
    </w:p>
    <w:p w14:paraId="354C9A03" w14:textId="1B9133EF" w:rsidR="005977EE" w:rsidRPr="00401E05" w:rsidRDefault="00A74826" w:rsidP="00401E05">
      <w:pPr>
        <w:spacing w:after="160" w:line="259" w:lineRule="auto"/>
        <w:rPr>
          <w:rFonts w:cs="Arial"/>
          <w:b/>
          <w:bCs/>
        </w:rPr>
      </w:pPr>
      <w:r w:rsidRPr="008C6F57">
        <w:rPr>
          <w:rFonts w:cs="Arial"/>
          <w:b/>
          <w:bCs/>
        </w:rPr>
        <w:br w:type="page"/>
      </w:r>
      <w:bookmarkStart w:id="556" w:name="_Toc103683558"/>
    </w:p>
    <w:p w14:paraId="0AE5D0F4" w14:textId="77777777" w:rsidR="0009457F" w:rsidRPr="008C6F57" w:rsidRDefault="520186B9" w:rsidP="0009457F">
      <w:pPr>
        <w:pStyle w:val="Heading1"/>
        <w:rPr>
          <w:rFonts w:ascii="Arial" w:hAnsi="Arial" w:cs="Arial"/>
        </w:rPr>
      </w:pPr>
      <w:bookmarkStart w:id="557" w:name="_Toc122427588"/>
      <w:bookmarkStart w:id="558" w:name="_Toc138755488"/>
      <w:bookmarkStart w:id="559" w:name="_Toc84728679"/>
      <w:bookmarkStart w:id="560" w:name="_Toc1082764952"/>
      <w:bookmarkStart w:id="561" w:name="_Toc1849552081"/>
      <w:bookmarkStart w:id="562" w:name="_Toc1713946887"/>
      <w:bookmarkStart w:id="563" w:name="_Toc1172068263"/>
      <w:bookmarkStart w:id="564" w:name="_Toc1853134041"/>
      <w:bookmarkStart w:id="565" w:name="_Toc129868415"/>
      <w:bookmarkEnd w:id="556"/>
      <w:r w:rsidRPr="45B29D41">
        <w:rPr>
          <w:rFonts w:ascii="Arial" w:hAnsi="Arial" w:cs="Arial"/>
        </w:rPr>
        <w:t>Shark Fins Bill</w:t>
      </w:r>
      <w:bookmarkEnd w:id="557"/>
      <w:bookmarkEnd w:id="565"/>
      <w:r w:rsidRPr="45B29D41">
        <w:rPr>
          <w:rFonts w:ascii="Arial" w:hAnsi="Arial" w:cs="Arial"/>
        </w:rPr>
        <w:t xml:space="preserve"> </w:t>
      </w:r>
      <w:bookmarkEnd w:id="558"/>
      <w:bookmarkEnd w:id="559"/>
      <w:bookmarkEnd w:id="560"/>
      <w:bookmarkEnd w:id="561"/>
      <w:bookmarkEnd w:id="562"/>
      <w:bookmarkEnd w:id="563"/>
      <w:bookmarkEnd w:id="564"/>
    </w:p>
    <w:p w14:paraId="2D8DD65E" w14:textId="77777777" w:rsidR="0009457F" w:rsidRPr="008C6F57" w:rsidRDefault="0009457F" w:rsidP="0009457F">
      <w:pPr>
        <w:rPr>
          <w:rFonts w:cs="Arial"/>
        </w:rPr>
      </w:pPr>
    </w:p>
    <w:p w14:paraId="0F6419C1" w14:textId="773E820B" w:rsidR="5D748E2F" w:rsidRDefault="7D662E33" w:rsidP="00401E05">
      <w:pPr>
        <w:rPr>
          <w:rFonts w:cs="Arial"/>
        </w:rPr>
      </w:pPr>
      <w:r w:rsidRPr="00401E05">
        <w:rPr>
          <w:rFonts w:cs="Arial"/>
        </w:rPr>
        <w:t>I welcome the Senedd</w:t>
      </w:r>
      <w:r w:rsidR="00401E05">
        <w:rPr>
          <w:rFonts w:cs="Arial"/>
        </w:rPr>
        <w:t>’s</w:t>
      </w:r>
      <w:r w:rsidRPr="00401E05">
        <w:rPr>
          <w:rFonts w:cs="Arial"/>
        </w:rPr>
        <w:t xml:space="preserve"> decision to vote in favour of the LCM. T</w:t>
      </w:r>
      <w:r w:rsidR="59BF7F3A" w:rsidRPr="00401E05">
        <w:rPr>
          <w:rFonts w:cs="Arial"/>
        </w:rPr>
        <w:t xml:space="preserve">his ban sends a strong message to the world that Wales does not support this practice which is diminishing global shark populations. </w:t>
      </w:r>
    </w:p>
    <w:p w14:paraId="340FD662" w14:textId="77777777" w:rsidR="00401E05" w:rsidRPr="00401E05" w:rsidRDefault="00401E05" w:rsidP="00401E05">
      <w:pPr>
        <w:rPr>
          <w:rFonts w:cs="Arial"/>
        </w:rPr>
      </w:pPr>
    </w:p>
    <w:p w14:paraId="56DE2A12" w14:textId="5F98C8E4" w:rsidR="0009457F" w:rsidRPr="00401E05" w:rsidRDefault="03776478" w:rsidP="00401E05">
      <w:pPr>
        <w:rPr>
          <w:rFonts w:cs="Arial"/>
        </w:rPr>
      </w:pPr>
      <w:r w:rsidRPr="00401E05">
        <w:rPr>
          <w:rFonts w:cs="Arial"/>
        </w:rPr>
        <w:t xml:space="preserve">My officials </w:t>
      </w:r>
      <w:r w:rsidR="3B321F9E" w:rsidRPr="00401E05">
        <w:rPr>
          <w:rFonts w:cs="Arial"/>
        </w:rPr>
        <w:t xml:space="preserve">are currently drafting an MoU with Defra and when appropriate I will share with the relevant scrutiny committees. </w:t>
      </w:r>
      <w:r w:rsidRPr="00401E05">
        <w:rPr>
          <w:rFonts w:cs="Arial"/>
        </w:rPr>
        <w:t xml:space="preserve"> </w:t>
      </w:r>
    </w:p>
    <w:p w14:paraId="2400DC51" w14:textId="77777777" w:rsidR="0009457F" w:rsidRPr="008C6F57" w:rsidRDefault="0009457F" w:rsidP="0009457F">
      <w:pPr>
        <w:rPr>
          <w:rFonts w:cs="Arial"/>
        </w:rPr>
      </w:pPr>
    </w:p>
    <w:p w14:paraId="0B691963" w14:textId="77777777" w:rsidR="00401E05" w:rsidRPr="008C6F57" w:rsidRDefault="00401E05" w:rsidP="00401E05">
      <w:pPr>
        <w:rPr>
          <w:rFonts w:cs="Arial"/>
          <w:b/>
          <w:bCs/>
        </w:rPr>
      </w:pPr>
      <w:r w:rsidRPr="008C6F57">
        <w:rPr>
          <w:rFonts w:cs="Arial"/>
          <w:b/>
          <w:bCs/>
        </w:rPr>
        <w:t>Background</w:t>
      </w:r>
    </w:p>
    <w:p w14:paraId="59FFA568" w14:textId="77777777" w:rsidR="00401E05" w:rsidRPr="008C6F57" w:rsidRDefault="00401E05" w:rsidP="00401E05">
      <w:pPr>
        <w:rPr>
          <w:rFonts w:cs="Arial"/>
        </w:rPr>
      </w:pPr>
    </w:p>
    <w:p w14:paraId="3F797AB2" w14:textId="77777777" w:rsidR="00401E05" w:rsidRPr="008C6F57" w:rsidRDefault="00401E05" w:rsidP="00401E05">
      <w:pPr>
        <w:rPr>
          <w:rFonts w:cs="Arial"/>
        </w:rPr>
      </w:pPr>
      <w:r w:rsidRPr="008C6F57">
        <w:rPr>
          <w:rFonts w:cs="Arial"/>
        </w:rPr>
        <w:t>The Shark Fins Bill is a</w:t>
      </w:r>
      <w:r w:rsidRPr="6DD1A9FF">
        <w:rPr>
          <w:rFonts w:cs="Arial"/>
        </w:rPr>
        <w:t xml:space="preserve"> UK</w:t>
      </w:r>
      <w:r w:rsidRPr="008C6F57">
        <w:rPr>
          <w:rFonts w:cs="Arial"/>
        </w:rPr>
        <w:t xml:space="preserve"> Private Members Bill which was introduced into Parliament by Christina Rees MP in June 2022. The Bill makes pro</w:t>
      </w:r>
      <w:r w:rsidRPr="008C6F57">
        <w:rPr>
          <w:rFonts w:cs="Arial"/>
        </w:rPr>
        <w:lastRenderedPageBreak/>
        <w:t xml:space="preserve">vision to prohibit the import and export of shark fins and shark fin products into the UK. Provisions also include the prohibition of ‘shark finning’ by UK vessels in UK waters and in non-UK waters, and non-UK vessels operating in UK waters. </w:t>
      </w:r>
    </w:p>
    <w:p w14:paraId="3264D86E" w14:textId="77777777" w:rsidR="00401E05" w:rsidRPr="008C6F57" w:rsidRDefault="00401E05" w:rsidP="00401E05">
      <w:pPr>
        <w:rPr>
          <w:rFonts w:cs="Arial"/>
        </w:rPr>
      </w:pPr>
    </w:p>
    <w:p w14:paraId="61CFBEAA" w14:textId="77777777" w:rsidR="00401E05" w:rsidRPr="008C6F57" w:rsidRDefault="00401E05" w:rsidP="00401E05">
      <w:pPr>
        <w:rPr>
          <w:rFonts w:cs="Arial"/>
        </w:rPr>
      </w:pPr>
      <w:r w:rsidRPr="008C6F57">
        <w:rPr>
          <w:rFonts w:cs="Arial"/>
        </w:rPr>
        <w:t>The Bill received its second reading in the House of Commons in July 2022, and the committee stage was scheduled for 21 October 2022.</w:t>
      </w:r>
    </w:p>
    <w:p w14:paraId="79D25D44" w14:textId="77777777" w:rsidR="00401E05" w:rsidRPr="008C6F57" w:rsidRDefault="00401E05" w:rsidP="00401E05">
      <w:pPr>
        <w:rPr>
          <w:rFonts w:cs="Arial"/>
        </w:rPr>
      </w:pPr>
    </w:p>
    <w:p w14:paraId="1650EDEB" w14:textId="77777777" w:rsidR="00401E05" w:rsidRPr="008C6F57" w:rsidRDefault="00401E05" w:rsidP="00401E05">
      <w:pPr>
        <w:rPr>
          <w:rFonts w:cs="Arial"/>
        </w:rPr>
      </w:pPr>
      <w:r w:rsidRPr="008C6F57">
        <w:rPr>
          <w:rFonts w:cs="Arial"/>
        </w:rPr>
        <w:t xml:space="preserve">Officials from a marine perspective are highly supportive of the objectives of the Bill recognising its importance in preserving shark conservation across the world.  </w:t>
      </w:r>
    </w:p>
    <w:p w14:paraId="39C41FB9" w14:textId="77777777" w:rsidR="00401E05" w:rsidRPr="008C6F57" w:rsidRDefault="00401E05" w:rsidP="00401E05">
      <w:pPr>
        <w:rPr>
          <w:rFonts w:cs="Arial"/>
        </w:rPr>
      </w:pPr>
    </w:p>
    <w:p w14:paraId="3401BD65" w14:textId="556EA7F0" w:rsidR="00401E05" w:rsidRPr="008C6F57" w:rsidRDefault="00401E05" w:rsidP="00401E05">
      <w:pPr>
        <w:rPr>
          <w:rFonts w:cs="Arial"/>
        </w:rPr>
      </w:pPr>
      <w:r w:rsidRPr="008C6F57">
        <w:rPr>
          <w:rFonts w:cs="Arial"/>
        </w:rPr>
        <w:t xml:space="preserve">Lord Goldsmith wrote to </w:t>
      </w:r>
      <w:r w:rsidR="002005FF">
        <w:rPr>
          <w:rFonts w:cs="Arial"/>
        </w:rPr>
        <w:t>me</w:t>
      </w:r>
      <w:r w:rsidRPr="008C6F57">
        <w:rPr>
          <w:rFonts w:cs="Arial"/>
        </w:rPr>
        <w:t xml:space="preserve"> in August 2022 asking for consent in principle to the Bill which would initiate the legislative consent memorandum process. </w:t>
      </w:r>
      <w:r w:rsidR="002005FF">
        <w:rPr>
          <w:rFonts w:cs="Arial"/>
        </w:rPr>
        <w:t>I</w:t>
      </w:r>
      <w:r w:rsidRPr="008C6F57">
        <w:rPr>
          <w:rFonts w:cs="Arial"/>
        </w:rPr>
        <w:t xml:space="preserve"> agreed in principle, subject to an amendment to the First-tier Tribunal provision which at present only provides one route of appeal via the England &amp; Wales platform. </w:t>
      </w:r>
    </w:p>
    <w:p w14:paraId="41CBA694" w14:textId="77777777" w:rsidR="00401E05" w:rsidRPr="008C6F57" w:rsidRDefault="00401E05" w:rsidP="00401E05">
      <w:pPr>
        <w:rPr>
          <w:rFonts w:cs="Arial"/>
        </w:rPr>
      </w:pPr>
    </w:p>
    <w:p w14:paraId="3CC26245" w14:textId="77777777" w:rsidR="00401E05" w:rsidRDefault="00401E05" w:rsidP="00401E05">
      <w:pPr>
        <w:rPr>
          <w:rFonts w:cs="Arial"/>
        </w:rPr>
      </w:pPr>
      <w:r>
        <w:rPr>
          <w:rFonts w:cs="Arial"/>
        </w:rPr>
        <w:t xml:space="preserve">Defra have since rejected the proposed amendment citing Wales does not have a First-tier Tribunal system and therefore there would be a risk in future proofing this legislation to that effect. Following the Committee Stage in UK Parliament in November, one amendment was tabled by Christina Rees MP seeking reference to the Scottish First-tier Tribunal system in respect of decisions made by Scottish Ministers. The amendment was accepted.  </w:t>
      </w:r>
    </w:p>
    <w:p w14:paraId="0840B721" w14:textId="77777777" w:rsidR="00401E05" w:rsidRDefault="00401E05" w:rsidP="00401E05">
      <w:pPr>
        <w:rPr>
          <w:rFonts w:cs="Arial"/>
        </w:rPr>
      </w:pPr>
    </w:p>
    <w:p w14:paraId="35BE1A19" w14:textId="77777777" w:rsidR="00401E05" w:rsidRDefault="00401E05" w:rsidP="00401E05">
      <w:pPr>
        <w:rPr>
          <w:rFonts w:cs="Arial"/>
        </w:rPr>
      </w:pPr>
      <w:r w:rsidRPr="0A43C52C">
        <w:rPr>
          <w:rFonts w:cs="Arial"/>
        </w:rPr>
        <w:t xml:space="preserve">Following the Plenary Debate on the 17 January 2023, Members of the Senedd voted in favour of the LCM. With this vote, UK government have now progressed the Bill into the House of Lords and it is expected to receive Royal Ascent within this Parliamentary session. </w:t>
      </w:r>
    </w:p>
    <w:p w14:paraId="58FBF1E5" w14:textId="77777777" w:rsidR="00401E05" w:rsidRDefault="00401E05" w:rsidP="00401E05">
      <w:pPr>
        <w:rPr>
          <w:rFonts w:cs="Arial"/>
        </w:rPr>
      </w:pPr>
    </w:p>
    <w:p w14:paraId="547BBC9A" w14:textId="77777777" w:rsidR="00401E05" w:rsidRDefault="00401E05" w:rsidP="00401E05">
      <w:pPr>
        <w:rPr>
          <w:rFonts w:cs="Arial"/>
        </w:rPr>
      </w:pPr>
      <w:r w:rsidRPr="0A43C52C">
        <w:rPr>
          <w:rFonts w:cs="Arial"/>
        </w:rPr>
        <w:t xml:space="preserve">Officials are drafting an MoU between Welsh Ministers and the Secretary of State which will set out the process for commencing the provisions within the Bill. </w:t>
      </w:r>
    </w:p>
    <w:p w14:paraId="3E952E7C" w14:textId="71422C87" w:rsidR="00401E05" w:rsidRPr="008C6F57" w:rsidRDefault="00401E05" w:rsidP="00401E05">
      <w:pPr>
        <w:rPr>
          <w:rFonts w:cs="Arial"/>
          <w:b/>
          <w:bCs/>
        </w:rPr>
      </w:pPr>
      <w:r w:rsidRPr="008C6F57">
        <w:rPr>
          <w:rFonts w:cs="Arial"/>
          <w:b/>
          <w:bCs/>
        </w:rPr>
        <w:t xml:space="preserve"> </w:t>
      </w:r>
    </w:p>
    <w:p w14:paraId="1487FEBF" w14:textId="77777777" w:rsidR="002E3BDA" w:rsidRPr="008C6F57" w:rsidRDefault="002E3BDA" w:rsidP="00A1658B">
      <w:pPr>
        <w:rPr>
          <w:rFonts w:cs="Arial"/>
        </w:rPr>
      </w:pPr>
    </w:p>
    <w:p w14:paraId="1817E241" w14:textId="0F871FFE" w:rsidR="53720911" w:rsidRDefault="53720911" w:rsidP="53720911">
      <w:pPr>
        <w:pStyle w:val="Heading1"/>
        <w:rPr>
          <w:rFonts w:ascii="Arial" w:hAnsi="Arial" w:cs="Arial"/>
        </w:rPr>
      </w:pPr>
    </w:p>
    <w:p w14:paraId="4DE30F5E" w14:textId="77777777" w:rsidR="002005FF" w:rsidRPr="002005FF" w:rsidRDefault="002005FF" w:rsidP="002005FF"/>
    <w:p w14:paraId="4E480ACD" w14:textId="5C4B74EB" w:rsidR="005F7705" w:rsidRDefault="005F7705" w:rsidP="005F7705">
      <w:pPr>
        <w:pStyle w:val="Heading1"/>
        <w:rPr>
          <w:lang w:eastAsia="en-US"/>
        </w:rPr>
      </w:pPr>
      <w:bookmarkStart w:id="566" w:name="_Toc122427589"/>
      <w:bookmarkStart w:id="567" w:name="_Toc923931694"/>
      <w:bookmarkStart w:id="568" w:name="_Toc1610040904"/>
      <w:bookmarkStart w:id="569" w:name="_Toc644466317"/>
      <w:bookmarkStart w:id="570" w:name="_Toc1251873306"/>
      <w:bookmarkStart w:id="571" w:name="_Toc902024141"/>
      <w:bookmarkStart w:id="572" w:name="_Toc1082427593"/>
      <w:bookmarkStart w:id="573" w:name="_Toc15647792"/>
      <w:bookmarkStart w:id="574" w:name="_Toc129868416"/>
      <w:r w:rsidRPr="005F7705">
        <w:rPr>
          <w:lang w:eastAsia="en-US"/>
        </w:rPr>
        <w:t>South Wales Industrial Cluster Decarbonisation Plan</w:t>
      </w:r>
      <w:bookmarkEnd w:id="574"/>
    </w:p>
    <w:p w14:paraId="55D1356F" w14:textId="55FBC9E6" w:rsidR="005F7705" w:rsidRDefault="005F7705" w:rsidP="005F7705">
      <w:pPr>
        <w:rPr>
          <w:lang w:eastAsia="en-US"/>
        </w:rPr>
      </w:pPr>
    </w:p>
    <w:p w14:paraId="4933206F" w14:textId="6E055BE7" w:rsidR="0062125D" w:rsidRPr="002005FF" w:rsidRDefault="0062125D" w:rsidP="002005FF">
      <w:pPr>
        <w:pStyle w:val="xmsonormal"/>
        <w:rPr>
          <w:b/>
          <w:bCs/>
        </w:rPr>
      </w:pPr>
      <w:r>
        <w:rPr>
          <w:rFonts w:ascii="Arial" w:eastAsia="Times New Roman" w:hAnsi="Arial" w:cs="Arial"/>
          <w:sz w:val="24"/>
          <w:szCs w:val="24"/>
        </w:rPr>
        <w:t xml:space="preserve">The South Wales Industrial Cluster plan was launched </w:t>
      </w:r>
      <w:r w:rsidR="002005FF">
        <w:rPr>
          <w:rFonts w:ascii="Arial" w:eastAsia="Times New Roman" w:hAnsi="Arial" w:cs="Arial"/>
          <w:sz w:val="24"/>
          <w:szCs w:val="24"/>
        </w:rPr>
        <w:t xml:space="preserve">on </w:t>
      </w:r>
      <w:r>
        <w:rPr>
          <w:rFonts w:ascii="Arial" w:eastAsia="Times New Roman" w:hAnsi="Arial" w:cs="Arial"/>
          <w:sz w:val="24"/>
          <w:szCs w:val="24"/>
        </w:rPr>
        <w:t>Monday 13</w:t>
      </w:r>
      <w:r>
        <w:rPr>
          <w:rFonts w:ascii="Arial" w:eastAsia="Times New Roman" w:hAnsi="Arial" w:cs="Arial"/>
          <w:sz w:val="24"/>
          <w:szCs w:val="24"/>
          <w:vertAlign w:val="superscript"/>
        </w:rPr>
        <w:t>th</w:t>
      </w:r>
      <w:r>
        <w:rPr>
          <w:rFonts w:ascii="Arial" w:eastAsia="Times New Roman" w:hAnsi="Arial" w:cs="Arial"/>
          <w:sz w:val="24"/>
          <w:szCs w:val="24"/>
        </w:rPr>
        <w:t xml:space="preserve"> March 2023 this is the culmination of two years’ work.  There are many asks of Government which we are now considering.  The UK Government hold many of the powers necessary to address those asks and we will work in partnership with it, local authorities and the industrial base in Wales to take this forward.</w:t>
      </w:r>
    </w:p>
    <w:p w14:paraId="49702142" w14:textId="77777777" w:rsidR="0062125D" w:rsidRDefault="0062125D" w:rsidP="0062125D">
      <w:pPr>
        <w:pStyle w:val="xmsonormal"/>
        <w:ind w:left="720"/>
      </w:pPr>
      <w:r>
        <w:rPr>
          <w:rFonts w:ascii="Arial" w:hAnsi="Arial" w:cs="Arial"/>
          <w:sz w:val="24"/>
          <w:szCs w:val="24"/>
        </w:rPr>
        <w:t> </w:t>
      </w:r>
    </w:p>
    <w:p w14:paraId="6DB8C022" w14:textId="77777777" w:rsidR="0062125D" w:rsidRDefault="0062125D" w:rsidP="002005FF">
      <w:pPr>
        <w:pStyle w:val="xmsonormal"/>
        <w:rPr>
          <w:rFonts w:eastAsia="Times New Roman"/>
        </w:rPr>
      </w:pPr>
      <w:r>
        <w:rPr>
          <w:rFonts w:ascii="Arial" w:eastAsia="Times New Roman" w:hAnsi="Arial" w:cs="Arial"/>
          <w:sz w:val="24"/>
          <w:szCs w:val="24"/>
        </w:rPr>
        <w:t>We don’t underestimate the enormity of this task and we remain co</w:t>
      </w:r>
      <w:r>
        <w:rPr>
          <w:rFonts w:ascii="Arial" w:eastAsia="Times New Roman" w:hAnsi="Arial" w:cs="Arial"/>
          <w:sz w:val="24"/>
          <w:szCs w:val="24"/>
        </w:rPr>
        <w:lastRenderedPageBreak/>
        <w:t>mmitted to supporting and maintaining our current industrial base as its transitions to Net Zero.  We know this brings challenges but also opportunities for Wales as we make a just transition to a clean and sustainable industrial base.  That is why last year we set up Net Zero Industrial Wales which will support WG and champion our industrial strengths.</w:t>
      </w:r>
    </w:p>
    <w:p w14:paraId="7D2C47F2" w14:textId="77777777" w:rsidR="0062125D" w:rsidRDefault="0062125D" w:rsidP="0062125D">
      <w:pPr>
        <w:pStyle w:val="xmsonormal"/>
        <w:rPr>
          <w:rFonts w:ascii="Arial" w:hAnsi="Arial" w:cs="Arial"/>
          <w:sz w:val="24"/>
          <w:szCs w:val="24"/>
        </w:rPr>
      </w:pPr>
    </w:p>
    <w:p w14:paraId="3D494321" w14:textId="26E5A676" w:rsidR="0062125D" w:rsidRPr="002005FF" w:rsidRDefault="002005FF" w:rsidP="002005FF">
      <w:pPr>
        <w:pStyle w:val="xmsonormal"/>
        <w:rPr>
          <w:b/>
          <w:bCs/>
        </w:rPr>
      </w:pPr>
      <w:r w:rsidRPr="002005FF">
        <w:rPr>
          <w:rFonts w:ascii="Arial" w:hAnsi="Arial" w:cs="Arial"/>
          <w:b/>
          <w:bCs/>
          <w:sz w:val="24"/>
          <w:szCs w:val="24"/>
        </w:rPr>
        <w:t>Background</w:t>
      </w:r>
    </w:p>
    <w:p w14:paraId="3EA118DD" w14:textId="77777777" w:rsidR="0062125D" w:rsidRDefault="0062125D" w:rsidP="0062125D">
      <w:pPr>
        <w:pStyle w:val="xmsonormal"/>
      </w:pPr>
      <w:r>
        <w:rPr>
          <w:rFonts w:ascii="Arial" w:hAnsi="Arial" w:cs="Arial"/>
          <w:sz w:val="24"/>
          <w:szCs w:val="24"/>
        </w:rPr>
        <w:t> </w:t>
      </w:r>
    </w:p>
    <w:p w14:paraId="4543A1E3" w14:textId="77777777" w:rsidR="0062125D" w:rsidRDefault="0062125D" w:rsidP="0062125D">
      <w:pPr>
        <w:pStyle w:val="xmsonormal"/>
      </w:pPr>
      <w:r>
        <w:rPr>
          <w:rFonts w:ascii="Arial" w:hAnsi="Arial" w:cs="Arial"/>
          <w:sz w:val="24"/>
          <w:szCs w:val="24"/>
        </w:rPr>
        <w:t>The SWIC industrial cluster plan has been managed by a private consultancy named CRPlus who have been funded c:£2m to undertake the cluster plan work which brought together the major energy intensive users in South Wales. The funding is from Innovate UK via the Industrial Challenge Fund, there has been no WG funding involved in this piece of work.</w:t>
      </w:r>
    </w:p>
    <w:p w14:paraId="4EA665DE" w14:textId="77777777" w:rsidR="0062125D" w:rsidRDefault="0062125D" w:rsidP="0062125D">
      <w:pPr>
        <w:pStyle w:val="xmsonormal"/>
      </w:pPr>
      <w:r>
        <w:rPr>
          <w:rFonts w:ascii="Arial" w:hAnsi="Arial" w:cs="Arial"/>
          <w:sz w:val="24"/>
          <w:szCs w:val="24"/>
        </w:rPr>
        <w:t> </w:t>
      </w:r>
    </w:p>
    <w:p w14:paraId="609EDEC5" w14:textId="77777777" w:rsidR="0062125D" w:rsidRDefault="0062125D" w:rsidP="0062125D">
      <w:pPr>
        <w:pStyle w:val="xmsonormal"/>
      </w:pPr>
      <w:r>
        <w:rPr>
          <w:rFonts w:ascii="Arial" w:hAnsi="Arial" w:cs="Arial"/>
          <w:sz w:val="24"/>
          <w:szCs w:val="24"/>
        </w:rPr>
        <w:t>The report includes 30 policy asks of Government both Welsh and UK it also calls for the Celtic Seaport to be approved, officials will take these requests forward following agreement across WG policy areas and with support from Net Zero Industry Wales which is an arms length both of Industry Wales and currently funded by WG.</w:t>
      </w:r>
    </w:p>
    <w:p w14:paraId="2CC0F123" w14:textId="00EF8FD4" w:rsidR="005F7705" w:rsidRDefault="005F7705" w:rsidP="005F7705">
      <w:pPr>
        <w:pStyle w:val="xmsonormal"/>
        <w:rPr>
          <w:rFonts w:ascii="Arial" w:hAnsi="Arial" w:cs="Arial"/>
          <w:sz w:val="24"/>
          <w:szCs w:val="24"/>
        </w:rPr>
      </w:pPr>
    </w:p>
    <w:p w14:paraId="016D6FC4" w14:textId="10453564" w:rsidR="005F7705" w:rsidRDefault="005F7705" w:rsidP="005F7705">
      <w:pPr>
        <w:pStyle w:val="xmsonormal"/>
        <w:rPr>
          <w:rFonts w:ascii="Arial" w:hAnsi="Arial" w:cs="Arial"/>
          <w:sz w:val="24"/>
          <w:szCs w:val="24"/>
        </w:rPr>
      </w:pPr>
    </w:p>
    <w:p w14:paraId="0801D69B" w14:textId="4992BCF1" w:rsidR="0062125D" w:rsidRDefault="0062125D" w:rsidP="005F7705">
      <w:pPr>
        <w:pStyle w:val="xmsonormal"/>
        <w:rPr>
          <w:rFonts w:ascii="Arial" w:hAnsi="Arial" w:cs="Arial"/>
          <w:sz w:val="24"/>
          <w:szCs w:val="24"/>
        </w:rPr>
      </w:pPr>
    </w:p>
    <w:p w14:paraId="1D675214" w14:textId="1FC48BA8" w:rsidR="0062125D" w:rsidRDefault="0062125D" w:rsidP="005F7705">
      <w:pPr>
        <w:pStyle w:val="xmsonormal"/>
        <w:rPr>
          <w:rFonts w:ascii="Arial" w:hAnsi="Arial" w:cs="Arial"/>
          <w:sz w:val="24"/>
          <w:szCs w:val="24"/>
        </w:rPr>
      </w:pPr>
    </w:p>
    <w:p w14:paraId="522E5CF5" w14:textId="57B1144B" w:rsidR="0062125D" w:rsidRDefault="0062125D" w:rsidP="005F7705">
      <w:pPr>
        <w:pStyle w:val="xmsonormal"/>
        <w:rPr>
          <w:rFonts w:ascii="Arial" w:hAnsi="Arial" w:cs="Arial"/>
          <w:sz w:val="24"/>
          <w:szCs w:val="24"/>
        </w:rPr>
      </w:pPr>
    </w:p>
    <w:p w14:paraId="3F6473A9" w14:textId="77777777" w:rsidR="0062125D" w:rsidRDefault="0062125D" w:rsidP="005F7705">
      <w:pPr>
        <w:pStyle w:val="xmsonormal"/>
        <w:rPr>
          <w:rFonts w:ascii="Arial" w:hAnsi="Arial" w:cs="Arial"/>
          <w:sz w:val="24"/>
          <w:szCs w:val="24"/>
        </w:rPr>
      </w:pPr>
    </w:p>
    <w:p w14:paraId="634C3BDC" w14:textId="7EA14494" w:rsidR="005F7705" w:rsidRDefault="005F7705" w:rsidP="005F7705">
      <w:pPr>
        <w:pStyle w:val="xmsonormal"/>
        <w:rPr>
          <w:rFonts w:ascii="Arial" w:hAnsi="Arial" w:cs="Arial"/>
          <w:sz w:val="24"/>
          <w:szCs w:val="24"/>
        </w:rPr>
      </w:pPr>
    </w:p>
    <w:p w14:paraId="0BD0E3EB" w14:textId="67C4757A" w:rsidR="005F7705" w:rsidRDefault="005F7705" w:rsidP="005F7705">
      <w:pPr>
        <w:pStyle w:val="xmsonormal"/>
        <w:rPr>
          <w:rFonts w:ascii="Arial" w:hAnsi="Arial" w:cs="Arial"/>
          <w:sz w:val="24"/>
          <w:szCs w:val="24"/>
        </w:rPr>
      </w:pPr>
    </w:p>
    <w:p w14:paraId="76DBB19E" w14:textId="6539F49B" w:rsidR="005F7705" w:rsidRDefault="005F7705" w:rsidP="005F7705">
      <w:pPr>
        <w:pStyle w:val="xmsonormal"/>
        <w:rPr>
          <w:rFonts w:ascii="Arial" w:hAnsi="Arial" w:cs="Arial"/>
          <w:sz w:val="24"/>
          <w:szCs w:val="24"/>
        </w:rPr>
      </w:pPr>
    </w:p>
    <w:p w14:paraId="7B69C209" w14:textId="2345CA68" w:rsidR="005F7705" w:rsidRDefault="005F7705" w:rsidP="005F7705">
      <w:pPr>
        <w:pStyle w:val="xmsonormal"/>
        <w:rPr>
          <w:rFonts w:ascii="Arial" w:hAnsi="Arial" w:cs="Arial"/>
          <w:sz w:val="24"/>
          <w:szCs w:val="24"/>
        </w:rPr>
      </w:pPr>
    </w:p>
    <w:p w14:paraId="4772CA6D" w14:textId="19CC9EDA" w:rsidR="005F7705" w:rsidRDefault="005F7705" w:rsidP="005F7705">
      <w:pPr>
        <w:pStyle w:val="xmsonormal"/>
        <w:rPr>
          <w:rFonts w:ascii="Arial" w:hAnsi="Arial" w:cs="Arial"/>
          <w:sz w:val="24"/>
          <w:szCs w:val="24"/>
        </w:rPr>
      </w:pPr>
    </w:p>
    <w:p w14:paraId="59F6D035" w14:textId="68295082" w:rsidR="005F7705" w:rsidRDefault="005F7705" w:rsidP="005F7705">
      <w:pPr>
        <w:pStyle w:val="xmsonormal"/>
      </w:pPr>
    </w:p>
    <w:p w14:paraId="14027CF9" w14:textId="3E810598" w:rsidR="00DC6618" w:rsidRDefault="00DC6618" w:rsidP="005F7705">
      <w:pPr>
        <w:pStyle w:val="xmsonormal"/>
      </w:pPr>
    </w:p>
    <w:p w14:paraId="76C06757" w14:textId="4E496D9D" w:rsidR="00DC6618" w:rsidRDefault="00DC6618" w:rsidP="005F7705">
      <w:pPr>
        <w:pStyle w:val="xmsonormal"/>
      </w:pPr>
    </w:p>
    <w:p w14:paraId="71FF075C" w14:textId="5FCA40C4" w:rsidR="00DC6618" w:rsidRDefault="00DC6618" w:rsidP="005F7705">
      <w:pPr>
        <w:pStyle w:val="xmsonormal"/>
      </w:pPr>
    </w:p>
    <w:p w14:paraId="6D239237" w14:textId="08AD4138" w:rsidR="00DC6618" w:rsidRDefault="00DC6618" w:rsidP="005F7705">
      <w:pPr>
        <w:pStyle w:val="xmsonormal"/>
      </w:pPr>
    </w:p>
    <w:p w14:paraId="79ABB0EC" w14:textId="4AAF34AF" w:rsidR="00DC6618" w:rsidRDefault="00DC6618" w:rsidP="005F7705">
      <w:pPr>
        <w:pStyle w:val="xmsonormal"/>
      </w:pPr>
    </w:p>
    <w:p w14:paraId="3E850D98" w14:textId="116748E7" w:rsidR="00DC6618" w:rsidRDefault="00DC6618" w:rsidP="005F7705">
      <w:pPr>
        <w:pStyle w:val="xmsonormal"/>
      </w:pPr>
    </w:p>
    <w:p w14:paraId="426480BD" w14:textId="24AB9CB1" w:rsidR="00DC6618" w:rsidRDefault="00DC6618" w:rsidP="005F7705">
      <w:pPr>
        <w:pStyle w:val="xmsonormal"/>
      </w:pPr>
    </w:p>
    <w:p w14:paraId="66A6F775" w14:textId="77777777" w:rsidR="00DC6618" w:rsidRDefault="00DC6618" w:rsidP="005F7705">
      <w:pPr>
        <w:pStyle w:val="xmsonormal"/>
      </w:pPr>
    </w:p>
    <w:p w14:paraId="377D6FF2" w14:textId="77777777" w:rsidR="005F7705" w:rsidRPr="005F7705" w:rsidRDefault="005F7705" w:rsidP="005F7705">
      <w:pPr>
        <w:rPr>
          <w:lang w:eastAsia="en-US"/>
        </w:rPr>
      </w:pPr>
    </w:p>
    <w:p w14:paraId="04D33BFF" w14:textId="4AF836DC" w:rsidR="398E7F96" w:rsidRDefault="66AC4996" w:rsidP="414050B0">
      <w:pPr>
        <w:pStyle w:val="Heading1"/>
        <w:rPr>
          <w:rFonts w:ascii="Arial" w:hAnsi="Arial" w:cs="Arial"/>
        </w:rPr>
      </w:pPr>
      <w:bookmarkStart w:id="575" w:name="_Toc129868417"/>
      <w:r w:rsidRPr="45B29D41">
        <w:rPr>
          <w:rFonts w:ascii="Arial" w:hAnsi="Arial" w:cs="Arial"/>
        </w:rPr>
        <w:t>Single</w:t>
      </w:r>
      <w:r w:rsidR="210D2926" w:rsidRPr="45B29D41">
        <w:rPr>
          <w:rFonts w:ascii="Arial" w:hAnsi="Arial" w:cs="Arial"/>
        </w:rPr>
        <w:t>-u</w:t>
      </w:r>
      <w:r w:rsidR="05CBE54E" w:rsidRPr="45B29D41">
        <w:rPr>
          <w:rFonts w:ascii="Arial" w:hAnsi="Arial" w:cs="Arial"/>
        </w:rPr>
        <w:t>se</w:t>
      </w:r>
      <w:r w:rsidRPr="45B29D41">
        <w:rPr>
          <w:rFonts w:ascii="Arial" w:hAnsi="Arial" w:cs="Arial"/>
        </w:rPr>
        <w:t xml:space="preserve"> Plastics Bill</w:t>
      </w:r>
      <w:bookmarkEnd w:id="566"/>
      <w:bookmarkEnd w:id="575"/>
      <w:r w:rsidRPr="45B29D41">
        <w:rPr>
          <w:rFonts w:ascii="Arial" w:hAnsi="Arial" w:cs="Arial"/>
        </w:rPr>
        <w:t xml:space="preserve"> </w:t>
      </w:r>
      <w:bookmarkEnd w:id="567"/>
      <w:bookmarkEnd w:id="568"/>
      <w:bookmarkEnd w:id="569"/>
      <w:bookmarkEnd w:id="570"/>
      <w:bookmarkEnd w:id="571"/>
      <w:bookmarkEnd w:id="572"/>
      <w:bookmarkEnd w:id="573"/>
    </w:p>
    <w:p w14:paraId="0FCFD859" w14:textId="77777777" w:rsidR="00397F03" w:rsidRPr="008C6F57" w:rsidRDefault="00397F03" w:rsidP="00397F03">
      <w:pPr>
        <w:pStyle w:val="xmsonormal"/>
        <w:rPr>
          <w:rFonts w:ascii="Arial" w:hAnsi="Arial" w:cs="Arial"/>
          <w:color w:val="FF0000"/>
          <w:sz w:val="24"/>
          <w:szCs w:val="24"/>
        </w:rPr>
      </w:pPr>
    </w:p>
    <w:p w14:paraId="0D70897E" w14:textId="249C94FE" w:rsidR="00597D4F" w:rsidRDefault="1F18D903" w:rsidP="00597D4F">
      <w:pPr>
        <w:spacing w:after="160" w:line="259" w:lineRule="auto"/>
        <w:rPr>
          <w:rFonts w:cs="Arial"/>
        </w:rPr>
      </w:pPr>
      <w:r w:rsidRPr="00597D4F">
        <w:rPr>
          <w:rFonts w:cs="Arial"/>
        </w:rPr>
        <w:t xml:space="preserve">This Bill is a key step in reducing the flow of plastic pollution into our environment by prohibiting the supply of certain single-use products. It also </w:t>
      </w:r>
      <w:r w:rsidR="432C988E" w:rsidRPr="00597D4F">
        <w:rPr>
          <w:rFonts w:cs="Arial"/>
        </w:rPr>
        <w:t>enable</w:t>
      </w:r>
      <w:r w:rsidR="69D6CA89" w:rsidRPr="00597D4F">
        <w:rPr>
          <w:rFonts w:cs="Arial"/>
        </w:rPr>
        <w:t>s</w:t>
      </w:r>
      <w:r w:rsidRPr="00597D4F">
        <w:rPr>
          <w:rFonts w:cs="Arial"/>
        </w:rPr>
        <w:t xml:space="preserve"> us to bring forward bans or restrictions on the supply of other problematic single-use plastic products in </w:t>
      </w:r>
      <w:r w:rsidR="00597D4F" w:rsidRPr="00597D4F">
        <w:rPr>
          <w:rFonts w:cs="Arial"/>
        </w:rPr>
        <w:t>Wales.</w:t>
      </w:r>
    </w:p>
    <w:p w14:paraId="7658D929" w14:textId="49098643" w:rsidR="00D10143" w:rsidRPr="00597D4F" w:rsidRDefault="59C1306A" w:rsidP="00597D4F">
      <w:pPr>
        <w:spacing w:after="160" w:line="259" w:lineRule="auto"/>
        <w:rPr>
          <w:rFonts w:cs="Arial"/>
        </w:rPr>
      </w:pPr>
      <w:r w:rsidRPr="00597D4F">
        <w:rPr>
          <w:rFonts w:cs="Arial"/>
        </w:rPr>
        <w:t xml:space="preserve">We are proud to be the first country in the UK to introduce legislation on such a comprehensive list of products. </w:t>
      </w:r>
    </w:p>
    <w:p w14:paraId="498FF5FA" w14:textId="77777777" w:rsidR="00D10143" w:rsidRPr="008C6F57" w:rsidRDefault="00D10143" w:rsidP="00D10143">
      <w:pPr>
        <w:pStyle w:val="ListParagraph"/>
        <w:rPr>
          <w:rFonts w:cs="Arial"/>
        </w:rPr>
      </w:pPr>
    </w:p>
    <w:p w14:paraId="32DC49DE" w14:textId="77777777" w:rsidR="00D10143" w:rsidRPr="004E42E7" w:rsidRDefault="59C1306A" w:rsidP="004E42E7">
      <w:pPr>
        <w:spacing w:after="160" w:line="259" w:lineRule="auto"/>
        <w:rPr>
          <w:rFonts w:cs="Arial"/>
        </w:rPr>
      </w:pPr>
      <w:r w:rsidRPr="004E42E7">
        <w:rPr>
          <w:rFonts w:cs="Arial"/>
        </w:rPr>
        <w:t>Our vision is a Wales free from unnecessary single-use plastic products. We wil</w:t>
      </w:r>
      <w:r w:rsidRPr="004E42E7">
        <w:rPr>
          <w:rFonts w:cs="Arial"/>
        </w:rPr>
        <w:lastRenderedPageBreak/>
        <w:t xml:space="preserve">l work with communities and businesses to create a sustainable Wales, where people live in a way which respects the health and well-being of all who live here. </w:t>
      </w:r>
    </w:p>
    <w:p w14:paraId="2EBC3135" w14:textId="1B5C2B8F" w:rsidR="1763A5B9" w:rsidRDefault="1763A5B9" w:rsidP="1763A5B9">
      <w:pPr>
        <w:pStyle w:val="ListParagraph"/>
        <w:ind w:left="0"/>
        <w:rPr>
          <w:rFonts w:cs="Arial"/>
        </w:rPr>
      </w:pPr>
    </w:p>
    <w:p w14:paraId="67B05C53" w14:textId="77777777" w:rsidR="009F6D33" w:rsidRPr="008C6F57" w:rsidRDefault="009F6D33" w:rsidP="009F6D33">
      <w:pPr>
        <w:pStyle w:val="xmsonormal"/>
        <w:rPr>
          <w:rFonts w:ascii="Arial" w:hAnsi="Arial" w:cs="Arial"/>
          <w:b/>
          <w:bCs/>
          <w:sz w:val="24"/>
          <w:szCs w:val="24"/>
        </w:rPr>
      </w:pPr>
      <w:r w:rsidRPr="008C6F57">
        <w:rPr>
          <w:rFonts w:ascii="Arial" w:hAnsi="Arial" w:cs="Arial"/>
          <w:b/>
          <w:bCs/>
          <w:sz w:val="24"/>
          <w:szCs w:val="24"/>
        </w:rPr>
        <w:t>Background</w:t>
      </w:r>
    </w:p>
    <w:p w14:paraId="73D2C8A5" w14:textId="77777777" w:rsidR="009F6D33" w:rsidRPr="008C6F57" w:rsidRDefault="009F6D33" w:rsidP="009F6D33">
      <w:pPr>
        <w:pStyle w:val="xmsonormal"/>
        <w:rPr>
          <w:rFonts w:ascii="Arial" w:hAnsi="Arial" w:cs="Arial"/>
          <w:sz w:val="24"/>
          <w:szCs w:val="24"/>
        </w:rPr>
      </w:pPr>
    </w:p>
    <w:p w14:paraId="786862BD" w14:textId="77777777" w:rsidR="009F6D33" w:rsidRPr="009F6D33" w:rsidRDefault="009F6D33" w:rsidP="009F6D33">
      <w:pPr>
        <w:rPr>
          <w:rFonts w:cs="Arial"/>
        </w:rPr>
      </w:pPr>
      <w:r w:rsidRPr="009F6D33">
        <w:rPr>
          <w:rFonts w:cs="Arial"/>
        </w:rPr>
        <w:t xml:space="preserve">The purpose of the Bill is to reduce the flow of plastic pollution into our environment. It is part of our response to the climate and nature emergencies.  </w:t>
      </w:r>
    </w:p>
    <w:p w14:paraId="57A0F627" w14:textId="77777777" w:rsidR="009F6D33" w:rsidRDefault="009F6D33" w:rsidP="009F6D33">
      <w:pPr>
        <w:rPr>
          <w:rFonts w:cs="Arial"/>
        </w:rPr>
      </w:pPr>
    </w:p>
    <w:p w14:paraId="55101BFF" w14:textId="77777777" w:rsidR="009F6D33" w:rsidRPr="009F6D33" w:rsidRDefault="009F6D33" w:rsidP="009F6D33">
      <w:pPr>
        <w:rPr>
          <w:rFonts w:cs="Arial"/>
        </w:rPr>
      </w:pPr>
      <w:r w:rsidRPr="009F6D33">
        <w:rPr>
          <w:rFonts w:cs="Arial"/>
        </w:rPr>
        <w:t>It creates new criminal offences of supplying or offering to supply specific single-use plastic products, either for sale or for free and provide Local Authorities with powers to enforce them.</w:t>
      </w:r>
    </w:p>
    <w:p w14:paraId="660ED9B4" w14:textId="77777777" w:rsidR="009F6D33" w:rsidRDefault="009F6D33" w:rsidP="009F6D33">
      <w:pPr>
        <w:rPr>
          <w:rFonts w:cs="Arial"/>
        </w:rPr>
      </w:pPr>
    </w:p>
    <w:p w14:paraId="62C2C6F3" w14:textId="77777777" w:rsidR="009F6D33" w:rsidRPr="009F6D33" w:rsidRDefault="009F6D33" w:rsidP="009F6D33">
      <w:pPr>
        <w:rPr>
          <w:rFonts w:cs="Arial"/>
        </w:rPr>
      </w:pPr>
      <w:r w:rsidRPr="009F6D33">
        <w:rPr>
          <w:rFonts w:cs="Arial"/>
        </w:rPr>
        <w:t>The following products will be banned in the autumn 20203:</w:t>
      </w:r>
    </w:p>
    <w:p w14:paraId="65573C14" w14:textId="77777777" w:rsidR="009F6D33" w:rsidRDefault="009F6D33" w:rsidP="009F6D33">
      <w:pPr>
        <w:rPr>
          <w:rFonts w:cs="Arial"/>
        </w:rPr>
      </w:pPr>
    </w:p>
    <w:p w14:paraId="5EA8C95E" w14:textId="77777777" w:rsidR="009F6D33" w:rsidRPr="008C6F57" w:rsidRDefault="009F6D33" w:rsidP="009F6D33">
      <w:pPr>
        <w:pStyle w:val="xmsonormal"/>
        <w:numPr>
          <w:ilvl w:val="1"/>
          <w:numId w:val="243"/>
        </w:numPr>
        <w:rPr>
          <w:rFonts w:ascii="Arial" w:hAnsi="Arial" w:cs="Arial"/>
          <w:sz w:val="24"/>
          <w:szCs w:val="24"/>
        </w:rPr>
      </w:pPr>
      <w:r w:rsidRPr="008C6F57">
        <w:rPr>
          <w:rFonts w:ascii="Arial" w:hAnsi="Arial" w:cs="Arial"/>
          <w:sz w:val="24"/>
          <w:szCs w:val="24"/>
        </w:rPr>
        <w:t xml:space="preserve">Cutlery </w:t>
      </w:r>
    </w:p>
    <w:p w14:paraId="0C420FE4" w14:textId="77777777" w:rsidR="009F6D33" w:rsidRPr="008C6F57" w:rsidRDefault="009F6D33" w:rsidP="009F6D33">
      <w:pPr>
        <w:pStyle w:val="xmsonormal"/>
        <w:numPr>
          <w:ilvl w:val="1"/>
          <w:numId w:val="243"/>
        </w:numPr>
        <w:rPr>
          <w:rFonts w:ascii="Arial" w:hAnsi="Arial" w:cs="Arial"/>
          <w:sz w:val="24"/>
          <w:szCs w:val="24"/>
        </w:rPr>
      </w:pPr>
      <w:r w:rsidRPr="008C6F57">
        <w:rPr>
          <w:rFonts w:ascii="Arial" w:hAnsi="Arial" w:cs="Arial"/>
          <w:sz w:val="24"/>
          <w:szCs w:val="24"/>
        </w:rPr>
        <w:t xml:space="preserve">Plates </w:t>
      </w:r>
    </w:p>
    <w:p w14:paraId="5D685127" w14:textId="77777777" w:rsidR="009F6D33" w:rsidRPr="008C6F57" w:rsidRDefault="009F6D33" w:rsidP="009F6D33">
      <w:pPr>
        <w:pStyle w:val="xmsonormal"/>
        <w:numPr>
          <w:ilvl w:val="1"/>
          <w:numId w:val="243"/>
        </w:numPr>
        <w:rPr>
          <w:rFonts w:ascii="Arial" w:hAnsi="Arial" w:cs="Arial"/>
          <w:sz w:val="24"/>
          <w:szCs w:val="24"/>
        </w:rPr>
      </w:pPr>
      <w:r w:rsidRPr="008C6F57">
        <w:rPr>
          <w:rFonts w:ascii="Arial" w:hAnsi="Arial" w:cs="Arial"/>
          <w:sz w:val="24"/>
          <w:szCs w:val="24"/>
        </w:rPr>
        <w:t>Stirrers</w:t>
      </w:r>
    </w:p>
    <w:p w14:paraId="05FE2F45" w14:textId="77777777" w:rsidR="009F6D33" w:rsidRPr="008C6F57" w:rsidRDefault="009F6D33" w:rsidP="009F6D33">
      <w:pPr>
        <w:pStyle w:val="xmsonormal"/>
        <w:numPr>
          <w:ilvl w:val="1"/>
          <w:numId w:val="243"/>
        </w:numPr>
        <w:rPr>
          <w:rFonts w:ascii="Arial" w:hAnsi="Arial" w:cs="Arial"/>
          <w:sz w:val="24"/>
          <w:szCs w:val="24"/>
        </w:rPr>
      </w:pPr>
      <w:r w:rsidRPr="008C6F57">
        <w:rPr>
          <w:rFonts w:ascii="Arial" w:hAnsi="Arial" w:cs="Arial"/>
          <w:sz w:val="24"/>
          <w:szCs w:val="24"/>
        </w:rPr>
        <w:t>Drinking straws – this product has an exemption for health needs</w:t>
      </w:r>
    </w:p>
    <w:p w14:paraId="03682557" w14:textId="77777777" w:rsidR="009F6D33" w:rsidRPr="008C6F57" w:rsidRDefault="009F6D33" w:rsidP="009F6D33">
      <w:pPr>
        <w:pStyle w:val="xmsonormal"/>
        <w:numPr>
          <w:ilvl w:val="1"/>
          <w:numId w:val="243"/>
        </w:numPr>
        <w:rPr>
          <w:rFonts w:ascii="Arial" w:hAnsi="Arial" w:cs="Arial"/>
          <w:sz w:val="24"/>
          <w:szCs w:val="24"/>
        </w:rPr>
      </w:pPr>
      <w:r w:rsidRPr="008C6F57">
        <w:rPr>
          <w:rFonts w:ascii="Arial" w:hAnsi="Arial" w:cs="Arial"/>
          <w:sz w:val="24"/>
          <w:szCs w:val="24"/>
        </w:rPr>
        <w:t>Plastic stemmed cotton buds</w:t>
      </w:r>
    </w:p>
    <w:p w14:paraId="4D6D21B8" w14:textId="77777777" w:rsidR="009F6D33" w:rsidRPr="008C6F57" w:rsidRDefault="009F6D33" w:rsidP="009F6D33">
      <w:pPr>
        <w:pStyle w:val="xmsonormal"/>
        <w:numPr>
          <w:ilvl w:val="1"/>
          <w:numId w:val="243"/>
        </w:numPr>
        <w:rPr>
          <w:rFonts w:ascii="Arial" w:hAnsi="Arial" w:cs="Arial"/>
          <w:sz w:val="24"/>
          <w:szCs w:val="24"/>
        </w:rPr>
      </w:pPr>
      <w:r w:rsidRPr="008C6F57">
        <w:rPr>
          <w:rFonts w:ascii="Arial" w:hAnsi="Arial" w:cs="Arial"/>
          <w:sz w:val="24"/>
          <w:szCs w:val="24"/>
        </w:rPr>
        <w:t>Balloon sticks</w:t>
      </w:r>
    </w:p>
    <w:p w14:paraId="6EB362A3" w14:textId="77777777" w:rsidR="009F6D33" w:rsidRPr="008C6F57" w:rsidRDefault="009F6D33" w:rsidP="009F6D33">
      <w:pPr>
        <w:pStyle w:val="xmsonormal"/>
        <w:numPr>
          <w:ilvl w:val="1"/>
          <w:numId w:val="243"/>
        </w:numPr>
        <w:rPr>
          <w:rFonts w:ascii="Arial" w:hAnsi="Arial" w:cs="Arial"/>
          <w:sz w:val="24"/>
          <w:szCs w:val="24"/>
        </w:rPr>
      </w:pPr>
      <w:r w:rsidRPr="008C6F57">
        <w:rPr>
          <w:rFonts w:ascii="Arial" w:hAnsi="Arial" w:cs="Arial"/>
          <w:sz w:val="24"/>
          <w:szCs w:val="24"/>
        </w:rPr>
        <w:t>Expanded and foamed extruded polystyrene fast-food containers</w:t>
      </w:r>
    </w:p>
    <w:p w14:paraId="72DBFC66" w14:textId="77777777" w:rsidR="009F6D33" w:rsidRDefault="009F6D33" w:rsidP="009F6D33">
      <w:pPr>
        <w:pStyle w:val="xmsonormal"/>
        <w:numPr>
          <w:ilvl w:val="1"/>
          <w:numId w:val="243"/>
        </w:numPr>
        <w:rPr>
          <w:rFonts w:ascii="Arial" w:hAnsi="Arial" w:cs="Arial"/>
          <w:sz w:val="24"/>
          <w:szCs w:val="24"/>
        </w:rPr>
      </w:pPr>
      <w:r w:rsidRPr="414050B0">
        <w:rPr>
          <w:rFonts w:ascii="Arial" w:hAnsi="Arial" w:cs="Arial"/>
          <w:sz w:val="24"/>
          <w:szCs w:val="24"/>
        </w:rPr>
        <w:t>Expanded and foamed extruded polystyrene cups</w:t>
      </w:r>
    </w:p>
    <w:p w14:paraId="7C6ED88D" w14:textId="77777777" w:rsidR="009F6D33" w:rsidRDefault="009F6D33" w:rsidP="009F6D33">
      <w:pPr>
        <w:pStyle w:val="xmsonormal"/>
        <w:ind w:left="1440"/>
        <w:rPr>
          <w:rFonts w:ascii="Arial" w:hAnsi="Arial" w:cs="Arial"/>
          <w:sz w:val="24"/>
          <w:szCs w:val="24"/>
        </w:rPr>
      </w:pPr>
    </w:p>
    <w:p w14:paraId="43769108" w14:textId="77777777" w:rsidR="009F6D33" w:rsidRDefault="009F6D33" w:rsidP="009F6D33">
      <w:pPr>
        <w:pStyle w:val="xmsonormal"/>
        <w:rPr>
          <w:rFonts w:ascii="Arial" w:hAnsi="Arial" w:cs="Arial"/>
          <w:sz w:val="24"/>
          <w:szCs w:val="24"/>
        </w:rPr>
      </w:pPr>
      <w:r w:rsidRPr="414050B0">
        <w:rPr>
          <w:rFonts w:ascii="Arial" w:hAnsi="Arial" w:cs="Arial"/>
          <w:sz w:val="24"/>
          <w:szCs w:val="24"/>
        </w:rPr>
        <w:t>Bans on the following products will be phased in from 2024 onwards</w:t>
      </w:r>
    </w:p>
    <w:p w14:paraId="36A6CAD4" w14:textId="77777777" w:rsidR="009F6D33" w:rsidRDefault="009F6D33" w:rsidP="009F6D33">
      <w:pPr>
        <w:pStyle w:val="xmsonormal"/>
        <w:rPr>
          <w:rFonts w:ascii="Arial" w:hAnsi="Arial" w:cs="Arial"/>
          <w:sz w:val="24"/>
          <w:szCs w:val="24"/>
        </w:rPr>
      </w:pPr>
    </w:p>
    <w:p w14:paraId="37C00893" w14:textId="77777777" w:rsidR="009F6D33" w:rsidRPr="008C6F57" w:rsidRDefault="009F6D33" w:rsidP="009F6D33">
      <w:pPr>
        <w:pStyle w:val="xmsonormal"/>
        <w:numPr>
          <w:ilvl w:val="1"/>
          <w:numId w:val="243"/>
        </w:numPr>
        <w:rPr>
          <w:rFonts w:ascii="Arial" w:hAnsi="Arial" w:cs="Arial"/>
          <w:sz w:val="24"/>
          <w:szCs w:val="24"/>
        </w:rPr>
      </w:pPr>
      <w:r w:rsidRPr="53720911">
        <w:rPr>
          <w:rFonts w:ascii="Arial" w:hAnsi="Arial" w:cs="Arial"/>
          <w:sz w:val="24"/>
          <w:szCs w:val="24"/>
        </w:rPr>
        <w:t xml:space="preserve">Polystyrene lids for all cups and fast-food containers </w:t>
      </w:r>
    </w:p>
    <w:p w14:paraId="5D15B5E9" w14:textId="77777777" w:rsidR="009F6D33" w:rsidRPr="008C6F57" w:rsidRDefault="009F6D33" w:rsidP="009F6D33">
      <w:pPr>
        <w:pStyle w:val="xmsonormal"/>
        <w:numPr>
          <w:ilvl w:val="1"/>
          <w:numId w:val="243"/>
        </w:numPr>
        <w:rPr>
          <w:rFonts w:ascii="Arial" w:hAnsi="Arial" w:cs="Arial"/>
          <w:sz w:val="24"/>
          <w:szCs w:val="24"/>
        </w:rPr>
      </w:pPr>
      <w:r w:rsidRPr="53720911">
        <w:rPr>
          <w:rFonts w:ascii="Arial" w:hAnsi="Arial" w:cs="Arial"/>
          <w:sz w:val="24"/>
          <w:szCs w:val="24"/>
        </w:rPr>
        <w:t>Thin plastic single-use carrier bags</w:t>
      </w:r>
    </w:p>
    <w:p w14:paraId="24F08290" w14:textId="77777777" w:rsidR="009F6D33" w:rsidRPr="008C6F57" w:rsidRDefault="009F6D33" w:rsidP="009F6D33">
      <w:pPr>
        <w:pStyle w:val="xmsonormal"/>
        <w:numPr>
          <w:ilvl w:val="1"/>
          <w:numId w:val="243"/>
        </w:numPr>
        <w:rPr>
          <w:rFonts w:ascii="Arial" w:hAnsi="Arial" w:cs="Arial"/>
          <w:sz w:val="24"/>
          <w:szCs w:val="24"/>
        </w:rPr>
      </w:pPr>
      <w:r w:rsidRPr="53720911">
        <w:rPr>
          <w:rFonts w:ascii="Arial" w:hAnsi="Arial" w:cs="Arial"/>
          <w:sz w:val="24"/>
          <w:szCs w:val="24"/>
        </w:rPr>
        <w:t>All products made of oxo-degradable plastic</w:t>
      </w:r>
    </w:p>
    <w:p w14:paraId="39CD9CC3" w14:textId="77777777" w:rsidR="009F6D33" w:rsidRPr="008C6F57" w:rsidRDefault="009F6D33" w:rsidP="009F6D33">
      <w:pPr>
        <w:pStyle w:val="xmsonormal"/>
        <w:rPr>
          <w:rFonts w:ascii="Arial" w:hAnsi="Arial" w:cs="Arial"/>
          <w:b/>
          <w:bCs/>
          <w:sz w:val="28"/>
          <w:szCs w:val="28"/>
        </w:rPr>
      </w:pPr>
    </w:p>
    <w:p w14:paraId="2003C580" w14:textId="77777777" w:rsidR="009F6D33" w:rsidRDefault="009F6D33" w:rsidP="009F6D33">
      <w:pPr>
        <w:spacing w:after="160" w:line="259" w:lineRule="auto"/>
      </w:pPr>
      <w:r w:rsidRPr="009F6D33">
        <w:rPr>
          <w:rFonts w:cs="Arial"/>
        </w:rPr>
        <w:t>The Bill was passed by the Senedd on 6 December 2022. We expect the Bill will receive Royal Assent in July, following the end of the standstill period which is required under World Trade Organisation rules.</w:t>
      </w:r>
    </w:p>
    <w:p w14:paraId="4BBC7F1D" w14:textId="77777777" w:rsidR="009F6D33" w:rsidRDefault="009F6D33" w:rsidP="009F6D33">
      <w:pPr>
        <w:spacing w:after="160" w:line="259" w:lineRule="auto"/>
      </w:pPr>
    </w:p>
    <w:p w14:paraId="19655D8B" w14:textId="77777777" w:rsidR="009F6D33" w:rsidRPr="009F6D33" w:rsidRDefault="009F6D33" w:rsidP="009F6D33">
      <w:pPr>
        <w:spacing w:after="160" w:line="259" w:lineRule="auto"/>
        <w:rPr>
          <w:rFonts w:eastAsia="Arial" w:cs="Arial"/>
        </w:rPr>
      </w:pPr>
      <w:r w:rsidRPr="009F6D33">
        <w:rPr>
          <w:rFonts w:eastAsia="Arial" w:cs="Arial"/>
        </w:rPr>
        <w:t>Officials have started working on civil sanctions regulations and will consult on the proposals in April. The regulations are intended to be introduced before the bans commence. This will give local authorities a range of tools to enforce compliance.</w:t>
      </w:r>
    </w:p>
    <w:p w14:paraId="60C26773" w14:textId="77777777" w:rsidR="009F6D33" w:rsidRDefault="009F6D33" w:rsidP="009F6D33">
      <w:pPr>
        <w:spacing w:after="160" w:line="259" w:lineRule="auto"/>
        <w:rPr>
          <w:rFonts w:eastAsia="Arial" w:cs="Arial"/>
        </w:rPr>
      </w:pPr>
    </w:p>
    <w:p w14:paraId="1D078B55" w14:textId="04402AA4" w:rsidR="009F6D33" w:rsidRPr="00F020F5" w:rsidRDefault="00F020F5" w:rsidP="00F020F5">
      <w:pPr>
        <w:spacing w:line="257" w:lineRule="auto"/>
        <w:rPr>
          <w:rFonts w:eastAsia="Arial" w:cs="Arial"/>
        </w:rPr>
      </w:pPr>
      <w:r>
        <w:rPr>
          <w:rFonts w:eastAsia="Arial" w:cs="Arial"/>
        </w:rPr>
        <w:t>My o</w:t>
      </w:r>
      <w:r w:rsidR="009F6D33" w:rsidRPr="00F020F5">
        <w:rPr>
          <w:rFonts w:eastAsia="Arial" w:cs="Arial"/>
        </w:rPr>
        <w:t>fficials are currently working with stakeholders to develop awareness-raising materials and detailed guidance for the implementation of the bans.</w:t>
      </w:r>
    </w:p>
    <w:p w14:paraId="45790C94" w14:textId="77777777" w:rsidR="009F6D33" w:rsidRDefault="009F6D33" w:rsidP="009F6D33">
      <w:pPr>
        <w:pStyle w:val="xmsonormal"/>
        <w:rPr>
          <w:rFonts w:ascii="Arial" w:hAnsi="Arial" w:cs="Arial"/>
          <w:b/>
          <w:bCs/>
          <w:sz w:val="24"/>
          <w:szCs w:val="24"/>
        </w:rPr>
      </w:pPr>
    </w:p>
    <w:p w14:paraId="2BA22C3E" w14:textId="2F2B37BF" w:rsidR="00F020F5" w:rsidRDefault="00F020F5" w:rsidP="009F6D33">
      <w:pPr>
        <w:pStyle w:val="xmsonormal"/>
        <w:rPr>
          <w:rFonts w:ascii="Arial" w:hAnsi="Arial" w:cs="Arial"/>
          <w:b/>
          <w:bCs/>
          <w:sz w:val="24"/>
          <w:szCs w:val="24"/>
        </w:rPr>
      </w:pPr>
    </w:p>
    <w:p w14:paraId="280673A1" w14:textId="1A8EA7C8" w:rsidR="00F020F5" w:rsidRDefault="00F020F5" w:rsidP="009F6D33">
      <w:pPr>
        <w:pStyle w:val="xmsonormal"/>
        <w:rPr>
          <w:rFonts w:ascii="Arial" w:hAnsi="Arial" w:cs="Arial"/>
          <w:b/>
          <w:bCs/>
          <w:sz w:val="24"/>
          <w:szCs w:val="24"/>
        </w:rPr>
      </w:pPr>
    </w:p>
    <w:p w14:paraId="6DC75149" w14:textId="12864F1D" w:rsidR="00F020F5" w:rsidRDefault="00F020F5" w:rsidP="009F6D33">
      <w:pPr>
        <w:pStyle w:val="xmsonormal"/>
        <w:rPr>
          <w:rFonts w:ascii="Arial" w:hAnsi="Arial" w:cs="Arial"/>
          <w:b/>
          <w:bCs/>
          <w:sz w:val="24"/>
          <w:szCs w:val="24"/>
        </w:rPr>
      </w:pPr>
    </w:p>
    <w:p w14:paraId="4595CD19" w14:textId="1EEA0F73" w:rsidR="00F020F5" w:rsidRDefault="00F020F5" w:rsidP="009F6D33">
      <w:pPr>
        <w:pStyle w:val="xmsonormal"/>
        <w:rPr>
          <w:rFonts w:ascii="Arial" w:hAnsi="Arial" w:cs="Arial"/>
          <w:b/>
          <w:bCs/>
          <w:sz w:val="24"/>
          <w:szCs w:val="24"/>
        </w:rPr>
      </w:pPr>
    </w:p>
    <w:p w14:paraId="145F80AD" w14:textId="2ED834C8" w:rsidR="00F020F5" w:rsidRDefault="00F020F5" w:rsidP="009F6D33">
      <w:pPr>
        <w:pStyle w:val="xmsonormal"/>
        <w:rPr>
          <w:rFonts w:ascii="Arial" w:hAnsi="Arial" w:cs="Arial"/>
          <w:b/>
          <w:bCs/>
          <w:sz w:val="24"/>
          <w:szCs w:val="24"/>
        </w:rPr>
      </w:pPr>
    </w:p>
    <w:p w14:paraId="376D9E85" w14:textId="03672132" w:rsidR="00F020F5" w:rsidRDefault="00F020F5" w:rsidP="009F6D33">
      <w:pPr>
        <w:pStyle w:val="xmsonormal"/>
        <w:rPr>
          <w:rFonts w:ascii="Arial" w:hAnsi="Arial" w:cs="Arial"/>
          <w:b/>
          <w:bCs/>
          <w:sz w:val="24"/>
          <w:szCs w:val="24"/>
        </w:rPr>
      </w:pPr>
    </w:p>
    <w:p w14:paraId="26713C94" w14:textId="612DC332" w:rsidR="00F020F5" w:rsidRDefault="00F020F5" w:rsidP="009F6D33">
      <w:pPr>
        <w:pStyle w:val="xmsonormal"/>
        <w:rPr>
          <w:rFonts w:ascii="Arial" w:hAnsi="Arial" w:cs="Arial"/>
          <w:b/>
          <w:bCs/>
          <w:sz w:val="24"/>
          <w:szCs w:val="24"/>
        </w:rPr>
      </w:pPr>
    </w:p>
    <w:p w14:paraId="33A62F4E" w14:textId="09718A85" w:rsidR="00F020F5" w:rsidRDefault="00F020F5" w:rsidP="009F6D33">
      <w:pPr>
        <w:pStyle w:val="xmsonormal"/>
        <w:rPr>
          <w:rFonts w:ascii="Arial" w:hAnsi="Arial" w:cs="Arial"/>
          <w:b/>
          <w:bCs/>
          <w:sz w:val="24"/>
          <w:szCs w:val="24"/>
        </w:rPr>
      </w:pPr>
    </w:p>
    <w:p w14:paraId="63DBD938" w14:textId="04292F6F" w:rsidR="00F020F5" w:rsidRDefault="00F020F5" w:rsidP="009F6D33">
      <w:pPr>
        <w:pStyle w:val="xmsonormal"/>
        <w:rPr>
          <w:rFonts w:ascii="Arial" w:hAnsi="Arial" w:cs="Arial"/>
          <w:b/>
          <w:bCs/>
          <w:sz w:val="24"/>
          <w:szCs w:val="24"/>
        </w:rPr>
      </w:pPr>
    </w:p>
    <w:p w14:paraId="3B0D72FE" w14:textId="0E01408F" w:rsidR="00F020F5" w:rsidRDefault="00F020F5" w:rsidP="009F6D33">
      <w:pPr>
        <w:pStyle w:val="xmsonormal"/>
        <w:rPr>
          <w:rFonts w:ascii="Arial" w:hAnsi="Arial" w:cs="Arial"/>
          <w:b/>
          <w:bCs/>
          <w:sz w:val="24"/>
          <w:szCs w:val="24"/>
        </w:rPr>
      </w:pPr>
    </w:p>
    <w:p w14:paraId="61166FF6" w14:textId="34D20B2E" w:rsidR="00F020F5" w:rsidRDefault="00F020F5" w:rsidP="009F6D33">
      <w:pPr>
        <w:pStyle w:val="xmsonormal"/>
        <w:rPr>
          <w:rFonts w:ascii="Arial" w:hAnsi="Arial" w:cs="Arial"/>
          <w:b/>
          <w:bCs/>
          <w:sz w:val="24"/>
          <w:szCs w:val="24"/>
        </w:rPr>
      </w:pPr>
    </w:p>
    <w:p w14:paraId="7903C33E" w14:textId="20661211" w:rsidR="00F020F5" w:rsidRDefault="00F020F5" w:rsidP="009F6D33">
      <w:pPr>
        <w:pStyle w:val="xmsonormal"/>
        <w:rPr>
          <w:rFonts w:ascii="Arial" w:hAnsi="Arial" w:cs="Arial"/>
          <w:b/>
          <w:bCs/>
          <w:sz w:val="24"/>
          <w:szCs w:val="24"/>
        </w:rPr>
      </w:pPr>
    </w:p>
    <w:p w14:paraId="06CFE96D" w14:textId="713AA681" w:rsidR="00F020F5" w:rsidRDefault="00F020F5" w:rsidP="009F6D33">
      <w:pPr>
        <w:pStyle w:val="xmsonormal"/>
        <w:rPr>
          <w:rFonts w:ascii="Arial" w:hAnsi="Arial" w:cs="Arial"/>
          <w:b/>
          <w:bCs/>
          <w:sz w:val="24"/>
          <w:szCs w:val="24"/>
        </w:rPr>
      </w:pPr>
    </w:p>
    <w:p w14:paraId="72128DA2" w14:textId="4CD079E9" w:rsidR="00F020F5" w:rsidRDefault="00F020F5" w:rsidP="009F6D33">
      <w:pPr>
        <w:pStyle w:val="xmsonormal"/>
        <w:rPr>
          <w:rFonts w:ascii="Arial" w:hAnsi="Arial" w:cs="Arial"/>
          <w:b/>
          <w:bCs/>
          <w:sz w:val="24"/>
          <w:szCs w:val="24"/>
        </w:rPr>
      </w:pPr>
    </w:p>
    <w:p w14:paraId="74E1B56F" w14:textId="11FA62B5" w:rsidR="00F020F5" w:rsidRDefault="00F020F5" w:rsidP="009F6D33">
      <w:pPr>
        <w:pStyle w:val="xmsonormal"/>
        <w:rPr>
          <w:rFonts w:ascii="Arial" w:hAnsi="Arial" w:cs="Arial"/>
          <w:b/>
          <w:bCs/>
          <w:sz w:val="24"/>
          <w:szCs w:val="24"/>
        </w:rPr>
      </w:pPr>
    </w:p>
    <w:p w14:paraId="4DA96523" w14:textId="7699D012" w:rsidR="00F020F5" w:rsidRDefault="00F020F5" w:rsidP="009F6D33">
      <w:pPr>
        <w:pStyle w:val="xmsonormal"/>
        <w:rPr>
          <w:rFonts w:ascii="Arial" w:hAnsi="Arial" w:cs="Arial"/>
          <w:b/>
          <w:bCs/>
          <w:sz w:val="24"/>
          <w:szCs w:val="24"/>
        </w:rPr>
      </w:pPr>
    </w:p>
    <w:p w14:paraId="05D03303" w14:textId="1F419FEE" w:rsidR="00F020F5" w:rsidRDefault="00F020F5" w:rsidP="009F6D33">
      <w:pPr>
        <w:pStyle w:val="xmsonormal"/>
        <w:rPr>
          <w:rFonts w:ascii="Arial" w:hAnsi="Arial" w:cs="Arial"/>
          <w:b/>
          <w:bCs/>
          <w:sz w:val="24"/>
          <w:szCs w:val="24"/>
        </w:rPr>
      </w:pPr>
    </w:p>
    <w:p w14:paraId="33A13CE3" w14:textId="4BA9989F" w:rsidR="00F020F5" w:rsidRDefault="00F020F5" w:rsidP="009F6D33">
      <w:pPr>
        <w:pStyle w:val="xmsonormal"/>
        <w:rPr>
          <w:rFonts w:ascii="Arial" w:hAnsi="Arial" w:cs="Arial"/>
          <w:b/>
          <w:bCs/>
          <w:sz w:val="24"/>
          <w:szCs w:val="24"/>
        </w:rPr>
      </w:pPr>
    </w:p>
    <w:p w14:paraId="4450E287" w14:textId="6E0F3BEB" w:rsidR="00F020F5" w:rsidRDefault="00F020F5" w:rsidP="009F6D33">
      <w:pPr>
        <w:pStyle w:val="xmsonormal"/>
        <w:rPr>
          <w:rFonts w:ascii="Arial" w:hAnsi="Arial" w:cs="Arial"/>
          <w:b/>
          <w:bCs/>
          <w:sz w:val="24"/>
          <w:szCs w:val="24"/>
        </w:rPr>
      </w:pPr>
    </w:p>
    <w:p w14:paraId="597A8F45" w14:textId="4DD72F4B" w:rsidR="00F020F5" w:rsidRDefault="00F020F5" w:rsidP="009F6D33">
      <w:pPr>
        <w:pStyle w:val="xmsonormal"/>
        <w:rPr>
          <w:rFonts w:ascii="Arial" w:hAnsi="Arial" w:cs="Arial"/>
          <w:b/>
          <w:bCs/>
          <w:sz w:val="24"/>
          <w:szCs w:val="24"/>
        </w:rPr>
      </w:pPr>
    </w:p>
    <w:p w14:paraId="533E394B" w14:textId="1528E56A" w:rsidR="00F020F5" w:rsidRDefault="00F020F5" w:rsidP="009F6D33">
      <w:pPr>
        <w:pStyle w:val="xmsonormal"/>
        <w:rPr>
          <w:rFonts w:ascii="Arial" w:hAnsi="Arial" w:cs="Arial"/>
          <w:b/>
          <w:bCs/>
          <w:sz w:val="24"/>
          <w:szCs w:val="24"/>
        </w:rPr>
      </w:pPr>
    </w:p>
    <w:p w14:paraId="5CF5CDF3" w14:textId="5CEAD731" w:rsidR="00F020F5" w:rsidRDefault="00F020F5" w:rsidP="009F6D33">
      <w:pPr>
        <w:pStyle w:val="xmsonormal"/>
        <w:rPr>
          <w:rFonts w:ascii="Arial" w:hAnsi="Arial" w:cs="Arial"/>
          <w:b/>
          <w:bCs/>
          <w:sz w:val="24"/>
          <w:szCs w:val="24"/>
        </w:rPr>
      </w:pPr>
    </w:p>
    <w:p w14:paraId="384E4C91" w14:textId="2EDC2161" w:rsidR="00F020F5" w:rsidRDefault="00F020F5" w:rsidP="009F6D33">
      <w:pPr>
        <w:pStyle w:val="xmsonormal"/>
        <w:rPr>
          <w:rFonts w:ascii="Arial" w:hAnsi="Arial" w:cs="Arial"/>
          <w:b/>
          <w:bCs/>
          <w:sz w:val="24"/>
          <w:szCs w:val="24"/>
        </w:rPr>
      </w:pPr>
    </w:p>
    <w:p w14:paraId="4DF963C0" w14:textId="73748A99" w:rsidR="00F020F5" w:rsidRDefault="00F020F5" w:rsidP="009F6D33">
      <w:pPr>
        <w:pStyle w:val="xmsonormal"/>
        <w:rPr>
          <w:rFonts w:ascii="Arial" w:hAnsi="Arial" w:cs="Arial"/>
          <w:b/>
          <w:bCs/>
          <w:sz w:val="24"/>
          <w:szCs w:val="24"/>
        </w:rPr>
      </w:pPr>
    </w:p>
    <w:p w14:paraId="58F60538" w14:textId="71331613" w:rsidR="00F020F5" w:rsidRDefault="00F020F5" w:rsidP="009F6D33">
      <w:pPr>
        <w:pStyle w:val="xmsonormal"/>
        <w:rPr>
          <w:rFonts w:ascii="Arial" w:hAnsi="Arial" w:cs="Arial"/>
          <w:b/>
          <w:bCs/>
          <w:sz w:val="24"/>
          <w:szCs w:val="24"/>
        </w:rPr>
      </w:pPr>
    </w:p>
    <w:p w14:paraId="4FE2C3D9" w14:textId="498039DE" w:rsidR="00F020F5" w:rsidRDefault="00F020F5" w:rsidP="009F6D33">
      <w:pPr>
        <w:pStyle w:val="xmsonormal"/>
        <w:rPr>
          <w:rFonts w:ascii="Arial" w:hAnsi="Arial" w:cs="Arial"/>
          <w:b/>
          <w:bCs/>
          <w:sz w:val="24"/>
          <w:szCs w:val="24"/>
        </w:rPr>
      </w:pPr>
    </w:p>
    <w:p w14:paraId="5738D1EA" w14:textId="39D9D6CC" w:rsidR="00F020F5" w:rsidRDefault="00F020F5" w:rsidP="009F6D33">
      <w:pPr>
        <w:pStyle w:val="xmsonormal"/>
        <w:rPr>
          <w:rFonts w:ascii="Arial" w:hAnsi="Arial" w:cs="Arial"/>
          <w:b/>
          <w:bCs/>
          <w:sz w:val="24"/>
          <w:szCs w:val="24"/>
        </w:rPr>
      </w:pPr>
    </w:p>
    <w:p w14:paraId="75123350" w14:textId="564770C8" w:rsidR="00F020F5" w:rsidRDefault="00F020F5" w:rsidP="009F6D33">
      <w:pPr>
        <w:pStyle w:val="xmsonormal"/>
        <w:rPr>
          <w:rFonts w:ascii="Arial" w:hAnsi="Arial" w:cs="Arial"/>
          <w:b/>
          <w:bCs/>
          <w:sz w:val="24"/>
          <w:szCs w:val="24"/>
        </w:rPr>
      </w:pPr>
    </w:p>
    <w:p w14:paraId="0DBE9814" w14:textId="63DCEE90" w:rsidR="00F020F5" w:rsidRDefault="00F020F5" w:rsidP="009F6D33">
      <w:pPr>
        <w:pStyle w:val="xmsonormal"/>
        <w:rPr>
          <w:rFonts w:ascii="Arial" w:hAnsi="Arial" w:cs="Arial"/>
          <w:b/>
          <w:bCs/>
          <w:sz w:val="24"/>
          <w:szCs w:val="24"/>
        </w:rPr>
      </w:pPr>
    </w:p>
    <w:p w14:paraId="2DB8E61A" w14:textId="29603A7B" w:rsidR="00F020F5" w:rsidRDefault="00F020F5" w:rsidP="009F6D33">
      <w:pPr>
        <w:pStyle w:val="xmsonormal"/>
        <w:rPr>
          <w:rFonts w:ascii="Arial" w:hAnsi="Arial" w:cs="Arial"/>
          <w:b/>
          <w:bCs/>
          <w:sz w:val="24"/>
          <w:szCs w:val="24"/>
        </w:rPr>
      </w:pPr>
    </w:p>
    <w:p w14:paraId="6BB03BA6" w14:textId="62ED4DA2" w:rsidR="00F020F5" w:rsidRDefault="00F020F5" w:rsidP="009F6D33">
      <w:pPr>
        <w:pStyle w:val="xmsonormal"/>
        <w:rPr>
          <w:rFonts w:ascii="Arial" w:hAnsi="Arial" w:cs="Arial"/>
          <w:b/>
          <w:bCs/>
          <w:sz w:val="24"/>
          <w:szCs w:val="24"/>
        </w:rPr>
      </w:pPr>
    </w:p>
    <w:p w14:paraId="44C82348" w14:textId="4CFE5C6B" w:rsidR="00F020F5" w:rsidRDefault="00F020F5" w:rsidP="009F6D33">
      <w:pPr>
        <w:pStyle w:val="xmsonormal"/>
        <w:rPr>
          <w:rFonts w:ascii="Arial" w:hAnsi="Arial" w:cs="Arial"/>
          <w:b/>
          <w:bCs/>
          <w:sz w:val="24"/>
          <w:szCs w:val="24"/>
        </w:rPr>
      </w:pPr>
    </w:p>
    <w:p w14:paraId="552C57DA" w14:textId="21331E03" w:rsidR="00F020F5" w:rsidRDefault="00F020F5" w:rsidP="009F6D33">
      <w:pPr>
        <w:pStyle w:val="xmsonormal"/>
        <w:rPr>
          <w:rFonts w:ascii="Arial" w:hAnsi="Arial" w:cs="Arial"/>
          <w:b/>
          <w:bCs/>
          <w:sz w:val="24"/>
          <w:szCs w:val="24"/>
        </w:rPr>
      </w:pPr>
    </w:p>
    <w:p w14:paraId="41132E6F" w14:textId="17E92DE5" w:rsidR="00F020F5" w:rsidRDefault="00F020F5" w:rsidP="009F6D33">
      <w:pPr>
        <w:pStyle w:val="xmsonormal"/>
        <w:rPr>
          <w:rFonts w:ascii="Arial" w:hAnsi="Arial" w:cs="Arial"/>
          <w:b/>
          <w:bCs/>
          <w:sz w:val="24"/>
          <w:szCs w:val="24"/>
        </w:rPr>
      </w:pPr>
    </w:p>
    <w:p w14:paraId="67926E4D" w14:textId="779E5E14" w:rsidR="00F020F5" w:rsidRDefault="00F020F5" w:rsidP="009F6D33">
      <w:pPr>
        <w:pStyle w:val="xmsonormal"/>
        <w:rPr>
          <w:rFonts w:ascii="Arial" w:hAnsi="Arial" w:cs="Arial"/>
          <w:b/>
          <w:bCs/>
          <w:sz w:val="24"/>
          <w:szCs w:val="24"/>
        </w:rPr>
      </w:pPr>
    </w:p>
    <w:p w14:paraId="118C2ADE" w14:textId="77777777" w:rsidR="00F020F5" w:rsidRDefault="00F020F5" w:rsidP="009F6D33">
      <w:pPr>
        <w:pStyle w:val="xmsonormal"/>
        <w:rPr>
          <w:rFonts w:ascii="Arial" w:hAnsi="Arial" w:cs="Arial"/>
          <w:b/>
          <w:bCs/>
          <w:sz w:val="24"/>
          <w:szCs w:val="24"/>
        </w:rPr>
      </w:pPr>
    </w:p>
    <w:p w14:paraId="05A8FBB0" w14:textId="77777777" w:rsidR="009F6D33" w:rsidRDefault="009F6D33" w:rsidP="009F6D33">
      <w:pPr>
        <w:spacing w:after="160" w:line="259" w:lineRule="auto"/>
        <w:rPr>
          <w:rFonts w:cs="Arial"/>
        </w:rPr>
      </w:pPr>
    </w:p>
    <w:p w14:paraId="29CADB57" w14:textId="2D85FA9E" w:rsidR="005833CD" w:rsidRPr="009F6D33" w:rsidRDefault="005833CD" w:rsidP="009F6D33">
      <w:pPr>
        <w:pStyle w:val="xmsonormal"/>
        <w:rPr>
          <w:rFonts w:ascii="Arial" w:hAnsi="Arial" w:cs="Arial"/>
          <w:sz w:val="24"/>
          <w:szCs w:val="24"/>
        </w:rPr>
      </w:pPr>
    </w:p>
    <w:p w14:paraId="58B7CD6B" w14:textId="77777777" w:rsidR="005D3241" w:rsidRPr="005D3241" w:rsidRDefault="005D3241" w:rsidP="005D3241">
      <w:pPr>
        <w:rPr>
          <w:lang w:eastAsia="ja-JP"/>
        </w:rPr>
      </w:pPr>
      <w:bookmarkStart w:id="576" w:name="_Hlk122592780"/>
      <w:bookmarkStart w:id="577" w:name="_Toc122427595"/>
      <w:bookmarkStart w:id="578" w:name="_Toc292948810"/>
      <w:bookmarkStart w:id="579" w:name="_Toc1640393598"/>
      <w:bookmarkStart w:id="580" w:name="_Toc819300753"/>
      <w:bookmarkStart w:id="581" w:name="_Toc1106283796"/>
      <w:bookmarkStart w:id="582" w:name="_Toc843503231"/>
      <w:bookmarkStart w:id="583" w:name="_Toc699101296"/>
      <w:bookmarkStart w:id="584" w:name="_Toc1933084685"/>
      <w:bookmarkEnd w:id="576"/>
    </w:p>
    <w:p w14:paraId="0C7F7738" w14:textId="3D807922" w:rsidR="003B5E04" w:rsidRPr="008C6F57" w:rsidRDefault="53738A85" w:rsidP="00D8499C">
      <w:pPr>
        <w:pStyle w:val="Heading1"/>
        <w:rPr>
          <w:rFonts w:ascii="Arial" w:hAnsi="Arial" w:cs="Arial"/>
        </w:rPr>
      </w:pPr>
      <w:bookmarkStart w:id="585" w:name="_Toc129868418"/>
      <w:r w:rsidRPr="45B29D41">
        <w:rPr>
          <w:rFonts w:ascii="Arial" w:hAnsi="Arial" w:cs="Arial"/>
          <w:lang w:eastAsia="ja-JP"/>
        </w:rPr>
        <w:t>Tackling Waste Crime</w:t>
      </w:r>
      <w:bookmarkEnd w:id="577"/>
      <w:bookmarkEnd w:id="585"/>
      <w:r w:rsidRPr="45B29D41">
        <w:rPr>
          <w:rFonts w:ascii="Arial" w:hAnsi="Arial" w:cs="Arial"/>
          <w:lang w:eastAsia="ja-JP"/>
        </w:rPr>
        <w:t xml:space="preserve">  </w:t>
      </w:r>
      <w:bookmarkEnd w:id="578"/>
      <w:bookmarkEnd w:id="579"/>
      <w:bookmarkEnd w:id="580"/>
      <w:bookmarkEnd w:id="581"/>
      <w:bookmarkEnd w:id="582"/>
      <w:bookmarkEnd w:id="583"/>
      <w:bookmarkEnd w:id="584"/>
    </w:p>
    <w:p w14:paraId="110D4782" w14:textId="77777777" w:rsidR="003B5E04" w:rsidRPr="008C6F57" w:rsidRDefault="003B5E04" w:rsidP="003B5E04">
      <w:pPr>
        <w:rPr>
          <w:rFonts w:eastAsia="Calibri" w:cs="Arial"/>
          <w:b/>
          <w:bCs/>
          <w:lang w:eastAsia="ja-JP"/>
        </w:rPr>
      </w:pPr>
    </w:p>
    <w:p w14:paraId="215AA71E" w14:textId="77777777" w:rsidR="003B5E04" w:rsidRPr="00F020F5" w:rsidRDefault="003B5E04" w:rsidP="00F020F5">
      <w:pPr>
        <w:rPr>
          <w:rFonts w:eastAsia="Calibri" w:cs="Arial"/>
          <w:lang w:eastAsia="ja-JP"/>
        </w:rPr>
      </w:pPr>
      <w:r w:rsidRPr="00F020F5">
        <w:rPr>
          <w:rFonts w:eastAsia="Calibri" w:cs="Arial"/>
          <w:lang w:eastAsia="ja-JP"/>
        </w:rPr>
        <w:t xml:space="preserve">We are working with the other UK nations to introduce a mandatory digital waste tracking service to replace the current largely paper based one to track waste.  </w:t>
      </w:r>
      <w:r w:rsidRPr="00F020F5">
        <w:rPr>
          <w:rFonts w:eastAsia="Calibri" w:cs="Arial"/>
          <w:lang w:eastAsia="ja-JP"/>
        </w:rPr>
        <w:br/>
      </w:r>
    </w:p>
    <w:p w14:paraId="2DC9E910" w14:textId="6E2EDE38" w:rsidR="003B5E04" w:rsidRPr="00F020F5" w:rsidRDefault="003B5E04" w:rsidP="00F020F5">
      <w:pPr>
        <w:rPr>
          <w:rFonts w:eastAsia="Calibri" w:cs="Arial"/>
          <w:b/>
          <w:bCs/>
          <w:lang w:eastAsia="ja-JP"/>
        </w:rPr>
      </w:pPr>
      <w:r w:rsidRPr="00F020F5">
        <w:rPr>
          <w:rFonts w:eastAsia="Calibri" w:cs="Arial"/>
          <w:lang w:eastAsia="ja-JP"/>
        </w:rPr>
        <w:t>We jointly consulted with the other UK nations in 2022 on the implementation of a digital waste tracking service.  We are using the responses to help inform the design of the service, refine our proposals and produce regulations to support the waste tracking service.</w:t>
      </w:r>
      <w:r>
        <w:br/>
      </w:r>
    </w:p>
    <w:p w14:paraId="35FEE95F" w14:textId="77777777" w:rsidR="003B5E04" w:rsidRPr="00F020F5" w:rsidRDefault="003B5E04" w:rsidP="00F020F5">
      <w:pPr>
        <w:rPr>
          <w:rFonts w:eastAsia="Calibri" w:cs="Arial"/>
          <w:b/>
          <w:bCs/>
          <w:lang w:eastAsia="ja-JP"/>
        </w:rPr>
      </w:pPr>
      <w:r w:rsidRPr="00F020F5">
        <w:rPr>
          <w:rFonts w:eastAsia="Calibri" w:cs="Arial"/>
          <w:lang w:eastAsia="ja-JP"/>
        </w:rPr>
        <w:t>The Waste Tracking Project has an open in</w:t>
      </w:r>
      <w:r w:rsidRPr="00F020F5">
        <w:rPr>
          <w:rFonts w:eastAsia="Calibri" w:cs="Arial"/>
          <w:lang w:eastAsia="ja-JP"/>
        </w:rPr>
        <w:lastRenderedPageBreak/>
        <w:t xml:space="preserve">vitation to help shape waste tracking by taking part in user research and usability testing. There is also a regular newsletter which provides updates on the project’s progress.   </w:t>
      </w:r>
      <w:r w:rsidRPr="00F020F5">
        <w:rPr>
          <w:rFonts w:eastAsia="Calibri" w:cs="Arial"/>
          <w:lang w:eastAsia="ja-JP"/>
        </w:rPr>
        <w:br/>
      </w:r>
    </w:p>
    <w:p w14:paraId="0F4BC432" w14:textId="77777777" w:rsidR="003B5E04" w:rsidRPr="00F020F5" w:rsidRDefault="003B5E04" w:rsidP="00F020F5">
      <w:pPr>
        <w:rPr>
          <w:rFonts w:eastAsia="Calibri" w:cs="Arial"/>
          <w:lang w:eastAsia="ja-JP"/>
        </w:rPr>
      </w:pPr>
      <w:r w:rsidRPr="00F020F5">
        <w:rPr>
          <w:rFonts w:eastAsia="Calibri" w:cs="Arial"/>
          <w:lang w:eastAsia="ja-JP"/>
        </w:rPr>
        <w:t xml:space="preserve">We are looking for the mandatory digital waste tracking service to be introduced in 2024.  However, as set out in the consultation paper not all types of waste may be made mandatory from day one.  </w:t>
      </w:r>
    </w:p>
    <w:p w14:paraId="68B26E1B" w14:textId="77777777" w:rsidR="003B5E04" w:rsidRPr="008C6F57" w:rsidRDefault="003B5E04" w:rsidP="003B5E04">
      <w:pPr>
        <w:rPr>
          <w:rFonts w:eastAsia="Calibri" w:cs="Arial"/>
          <w:lang w:eastAsia="ja-JP"/>
        </w:rPr>
      </w:pPr>
    </w:p>
    <w:p w14:paraId="75612C48" w14:textId="0F0B0FEB" w:rsidR="003B5E04" w:rsidRPr="00511FC1" w:rsidRDefault="003B5E04" w:rsidP="00511FC1">
      <w:pPr>
        <w:rPr>
          <w:rFonts w:eastAsia="Calibri" w:cs="Arial"/>
          <w:b/>
          <w:bCs/>
          <w:lang w:eastAsia="ja-JP"/>
        </w:rPr>
      </w:pPr>
      <w:r w:rsidRPr="008C6F57">
        <w:rPr>
          <w:rFonts w:eastAsia="Calibri" w:cs="Arial"/>
          <w:lang w:eastAsia="ja-JP"/>
        </w:rPr>
        <w:t>It is</w:t>
      </w:r>
      <w:r w:rsidR="00511FC1">
        <w:rPr>
          <w:rFonts w:eastAsia="Calibri" w:cs="Arial"/>
          <w:lang w:eastAsia="ja-JP"/>
        </w:rPr>
        <w:t xml:space="preserve"> so</w:t>
      </w:r>
      <w:r w:rsidRPr="008C6F57">
        <w:rPr>
          <w:rFonts w:eastAsia="Calibri" w:cs="Arial"/>
          <w:lang w:eastAsia="ja-JP"/>
        </w:rPr>
        <w:t xml:space="preserve"> important that we continue to tackle waste crime to reduce the impact of illegal waste disposal on the environment and local communities and prevent the leakage of valuable resource from the Circular Economy. </w:t>
      </w:r>
    </w:p>
    <w:p w14:paraId="2BECBEB8" w14:textId="77777777" w:rsidR="003B5E04" w:rsidRPr="008C6F57" w:rsidRDefault="003B5E04" w:rsidP="003B5E04">
      <w:pPr>
        <w:ind w:left="720"/>
        <w:rPr>
          <w:rFonts w:eastAsia="Calibri" w:cs="Arial"/>
          <w:lang w:eastAsia="ja-JP"/>
        </w:rPr>
      </w:pPr>
    </w:p>
    <w:p w14:paraId="345D565C" w14:textId="49690D6F" w:rsidR="003B5E04" w:rsidRPr="008C6F57" w:rsidRDefault="003B5E04" w:rsidP="00511FC1">
      <w:pPr>
        <w:rPr>
          <w:rFonts w:eastAsia="Calibri" w:cs="Arial"/>
          <w:lang w:eastAsia="ja-JP"/>
        </w:rPr>
      </w:pPr>
      <w:r w:rsidRPr="008C6F57">
        <w:rPr>
          <w:rFonts w:eastAsia="Calibri" w:cs="Arial"/>
          <w:lang w:eastAsia="ja-JP"/>
        </w:rPr>
        <w:t xml:space="preserve">From June 2018, we have been funding Natural Resources Wales to help tackle waste crime.  Their work is wide ranging and includes developing and trialling approaches that focus on disrupting waste crime.  </w:t>
      </w:r>
    </w:p>
    <w:p w14:paraId="3147312C" w14:textId="77777777" w:rsidR="00511FC1" w:rsidRDefault="00511FC1" w:rsidP="00511FC1">
      <w:pPr>
        <w:rPr>
          <w:rFonts w:eastAsia="Calibri" w:cs="Arial"/>
          <w:lang w:eastAsia="ja-JP"/>
        </w:rPr>
      </w:pPr>
    </w:p>
    <w:p w14:paraId="1877709C" w14:textId="00AE1423" w:rsidR="003B5E04" w:rsidRPr="008C6F57" w:rsidRDefault="003B5E04" w:rsidP="00511FC1">
      <w:pPr>
        <w:rPr>
          <w:rFonts w:eastAsia="Calibri" w:cs="Arial"/>
          <w:lang w:eastAsia="ja-JP"/>
        </w:rPr>
      </w:pPr>
      <w:r w:rsidRPr="008C6F57">
        <w:rPr>
          <w:rFonts w:eastAsia="Calibri" w:cs="Arial"/>
          <w:lang w:eastAsia="ja-JP"/>
        </w:rPr>
        <w:t xml:space="preserve">NRW’s action plan focuses on interventions and disruption of illegal activities and complements its’ regulation and enforcement work to protect human health and the environment and prevent the loss of valuable resources from the Circular Economy. </w:t>
      </w:r>
    </w:p>
    <w:p w14:paraId="3927C473" w14:textId="77777777" w:rsidR="003B5E04" w:rsidRPr="008C6F57" w:rsidRDefault="003B5E04" w:rsidP="003B5E04">
      <w:pPr>
        <w:ind w:left="720"/>
        <w:rPr>
          <w:rFonts w:eastAsia="Calibri" w:cs="Arial"/>
          <w:lang w:eastAsia="ja-JP"/>
        </w:rPr>
      </w:pPr>
    </w:p>
    <w:p w14:paraId="45A836F6" w14:textId="77777777" w:rsidR="003B5E04" w:rsidRPr="00511FC1" w:rsidRDefault="003B5E04" w:rsidP="00511FC1">
      <w:pPr>
        <w:rPr>
          <w:rFonts w:eastAsia="Calibri" w:cs="Arial"/>
          <w:lang w:eastAsia="ja-JP"/>
        </w:rPr>
      </w:pPr>
      <w:r w:rsidRPr="00511FC1">
        <w:rPr>
          <w:rFonts w:eastAsia="Calibri" w:cs="Arial"/>
          <w:lang w:eastAsia="ja-JP"/>
        </w:rPr>
        <w:t xml:space="preserve">We are also working with the other UK nations to introduce a mandatory digital waste tracking service to replace the current largely paper based one to track waste.  </w:t>
      </w:r>
      <w:r w:rsidRPr="00511FC1">
        <w:rPr>
          <w:rFonts w:eastAsia="Calibri" w:cs="Arial"/>
          <w:lang w:eastAsia="ja-JP"/>
        </w:rPr>
        <w:br/>
      </w:r>
    </w:p>
    <w:p w14:paraId="61514445" w14:textId="4120D915" w:rsidR="003B5E04" w:rsidRPr="00511FC1" w:rsidRDefault="003B5E04" w:rsidP="00511FC1">
      <w:pPr>
        <w:rPr>
          <w:rFonts w:cs="Arial"/>
        </w:rPr>
      </w:pPr>
      <w:r w:rsidRPr="00511FC1">
        <w:rPr>
          <w:rFonts w:cs="Arial"/>
        </w:rPr>
        <w:t>The tracking service w</w:t>
      </w:r>
      <w:r w:rsidR="00B0196D" w:rsidRPr="00511FC1">
        <w:rPr>
          <w:rFonts w:cs="Arial"/>
        </w:rPr>
        <w:t>ill</w:t>
      </w:r>
      <w:r w:rsidRPr="00511FC1">
        <w:rPr>
          <w:rFonts w:cs="Arial"/>
        </w:rPr>
        <w:t xml:space="preserve"> make it mandatory for those handling waste to record information about what happens to it, from the point it is produced to the point it is reused, recycled, or disposed. </w:t>
      </w:r>
      <w:r w:rsidRPr="00511FC1">
        <w:rPr>
          <w:rFonts w:cs="Arial"/>
        </w:rPr>
        <w:br/>
      </w:r>
    </w:p>
    <w:p w14:paraId="05B50128" w14:textId="77777777" w:rsidR="003B5E04" w:rsidRPr="00511FC1" w:rsidRDefault="003B5E04" w:rsidP="00511FC1">
      <w:pPr>
        <w:rPr>
          <w:rFonts w:cs="Arial"/>
        </w:rPr>
      </w:pPr>
      <w:r w:rsidRPr="00511FC1">
        <w:rPr>
          <w:rFonts w:cs="Arial"/>
        </w:rPr>
        <w:t>Introducing a mandatory digital waste tracking service will greatly improve transparency in the waste sector and it will crucially also support our action to get maximum value from the materials we collect.</w:t>
      </w:r>
      <w:r w:rsidRPr="00511FC1">
        <w:rPr>
          <w:rFonts w:cs="Arial"/>
        </w:rPr>
        <w:br/>
      </w:r>
    </w:p>
    <w:p w14:paraId="0BFA1933" w14:textId="77777777" w:rsidR="003B5E04" w:rsidRPr="00511FC1" w:rsidRDefault="003B5E04" w:rsidP="00511FC1">
      <w:pPr>
        <w:rPr>
          <w:rFonts w:cs="Arial"/>
        </w:rPr>
      </w:pPr>
      <w:r w:rsidRPr="00511FC1">
        <w:rPr>
          <w:rFonts w:cs="Arial"/>
        </w:rPr>
        <w:t>This will help businesses to comply with their duty of care with regards to waste and help them make more informed choices about how their waste is managed.</w:t>
      </w:r>
      <w:r w:rsidRPr="00511FC1">
        <w:rPr>
          <w:rFonts w:cs="Arial"/>
        </w:rPr>
        <w:br/>
      </w:r>
    </w:p>
    <w:p w14:paraId="14A57FD0" w14:textId="77777777" w:rsidR="003B5E04" w:rsidRPr="00511FC1" w:rsidRDefault="003B5E04" w:rsidP="00511FC1">
      <w:pPr>
        <w:rPr>
          <w:rFonts w:cs="Arial"/>
        </w:rPr>
      </w:pPr>
      <w:r w:rsidRPr="00511FC1">
        <w:rPr>
          <w:rFonts w:cs="Arial"/>
        </w:rPr>
        <w:t xml:space="preserve">It will give businesses the information they need to identify and unlock the full potential value of waste materials, by replacing raw materials with recycled material and providing confidence in supply chains for new innovative solutions. </w:t>
      </w:r>
      <w:r w:rsidRPr="00511FC1">
        <w:rPr>
          <w:rFonts w:cs="Arial"/>
        </w:rPr>
        <w:br/>
      </w:r>
    </w:p>
    <w:p w14:paraId="2C251093" w14:textId="6E244DE9" w:rsidR="003B5E04" w:rsidRDefault="003B5E04" w:rsidP="00511FC1">
      <w:pPr>
        <w:rPr>
          <w:rFonts w:cs="Arial"/>
        </w:rPr>
      </w:pPr>
      <w:r w:rsidRPr="00511FC1">
        <w:rPr>
          <w:rFonts w:cs="Arial"/>
        </w:rPr>
        <w:t xml:space="preserve">Our aim is for the service to also provide annual information on industrial, commercial, construction and demolition waste produced in Wales to replace the current periodic surveys.  </w:t>
      </w:r>
    </w:p>
    <w:p w14:paraId="01CDDEC1" w14:textId="77777777" w:rsidR="00511FC1" w:rsidRPr="00511FC1" w:rsidRDefault="00511FC1" w:rsidP="00511FC1">
      <w:pPr>
        <w:rPr>
          <w:rFonts w:cs="Arial"/>
        </w:rPr>
      </w:pPr>
    </w:p>
    <w:p w14:paraId="411358F1" w14:textId="77777777" w:rsidR="00511FC1" w:rsidRDefault="00511FC1" w:rsidP="00511FC1">
      <w:pPr>
        <w:rPr>
          <w:rFonts w:eastAsia="Calibri" w:cs="Arial"/>
          <w:b/>
          <w:bCs/>
          <w:lang w:eastAsia="ja-JP"/>
        </w:rPr>
      </w:pPr>
      <w:r w:rsidRPr="008C6F57">
        <w:rPr>
          <w:rFonts w:eastAsia="Calibri" w:cs="Arial"/>
          <w:b/>
          <w:bCs/>
          <w:lang w:eastAsia="ja-JP"/>
        </w:rPr>
        <w:t>Background</w:t>
      </w:r>
    </w:p>
    <w:p w14:paraId="1E47EC3F" w14:textId="77777777" w:rsidR="00511FC1" w:rsidRPr="008C6F57" w:rsidRDefault="00511FC1" w:rsidP="00511FC1">
      <w:pPr>
        <w:rPr>
          <w:rFonts w:cs="Arial"/>
        </w:rPr>
      </w:pPr>
      <w:r w:rsidRPr="008C6F57">
        <w:rPr>
          <w:rFonts w:cs="Arial"/>
        </w:rPr>
        <w:t xml:space="preserve">Our </w:t>
      </w:r>
      <w:r w:rsidRPr="008C6F57">
        <w:rPr>
          <w:rFonts w:cs="Arial"/>
          <w:i/>
          <w:iCs/>
        </w:rPr>
        <w:t>Beyond Recycling</w:t>
      </w:r>
      <w:r w:rsidRPr="008C6F57">
        <w:rPr>
          <w:rFonts w:cs="Arial"/>
        </w:rPr>
        <w:t xml:space="preserve"> Strategy committed to introduce a mandatory waste tracking system to track where wastes end up and to provide annual information on industrial, commercial, construction and demolition waste produced in Wales.  Policy 52 of the Welsh Government’s Net Zero Wales Carbon Budget 2 (20</w:t>
      </w:r>
      <w:r w:rsidRPr="008C6F57">
        <w:rPr>
          <w:rFonts w:cs="Arial"/>
        </w:rPr>
        <w:lastRenderedPageBreak/>
        <w:t xml:space="preserve">21-2025) also commits to increased resource efficiency in industry and business, including a mandatory waste tracking system to help businesses more closely monitor their wastes in order to reduce and recycle more.  </w:t>
      </w:r>
    </w:p>
    <w:p w14:paraId="483EE66E" w14:textId="77777777" w:rsidR="00511FC1" w:rsidRPr="008C6F57" w:rsidRDefault="00511FC1" w:rsidP="00511FC1">
      <w:pPr>
        <w:rPr>
          <w:rFonts w:cs="Arial"/>
        </w:rPr>
      </w:pPr>
    </w:p>
    <w:p w14:paraId="301AF6FC" w14:textId="77777777" w:rsidR="00511FC1" w:rsidRPr="008C6F57" w:rsidRDefault="00511FC1" w:rsidP="00511FC1">
      <w:pPr>
        <w:rPr>
          <w:rFonts w:cs="Arial"/>
        </w:rPr>
      </w:pPr>
      <w:r w:rsidRPr="008C6F57">
        <w:rPr>
          <w:rFonts w:cs="Arial"/>
        </w:rPr>
        <w:t xml:space="preserve">The intention is to develop a bilingual electronic waste tracking service to integrate and simplify the recording of all controlled and extractive waste movements across the UK – bringing together separate systems covering commercial, household, and hazardous waste and linking this to other waste systems such as waste carriers, duty of care and environmental permitting.  This includes proposals to track waste for export under ‘Green List’ controls (low-risk waste exports which do not require prior consent), products and material produced from waste, and the tracking of Persistent Organic Pollutants (POPs) in waste.  </w:t>
      </w:r>
    </w:p>
    <w:p w14:paraId="1581E00A" w14:textId="77777777" w:rsidR="00511FC1" w:rsidRPr="008C6F57" w:rsidRDefault="00511FC1" w:rsidP="00511FC1">
      <w:pPr>
        <w:rPr>
          <w:rFonts w:cs="Arial"/>
        </w:rPr>
      </w:pPr>
    </w:p>
    <w:p w14:paraId="327CA5D7" w14:textId="77777777" w:rsidR="00511FC1" w:rsidRPr="008C6F57" w:rsidRDefault="00511FC1" w:rsidP="00511FC1">
      <w:pPr>
        <w:rPr>
          <w:rFonts w:eastAsia="Calibri" w:cs="Arial"/>
          <w:lang w:eastAsia="ja-JP"/>
        </w:rPr>
      </w:pPr>
      <w:r w:rsidRPr="008C6F57">
        <w:rPr>
          <w:rFonts w:cs="Arial"/>
        </w:rPr>
        <w:t xml:space="preserve">The Waste Tracking requirements do not apply to the occupier of a domestic property when they are dealing with waste from their household.  They have a lighter touch householders’ duty of care to ensure their waste is only transferred to a person who is authorised to take it.  </w:t>
      </w:r>
    </w:p>
    <w:p w14:paraId="72F30A82" w14:textId="77777777" w:rsidR="00511FC1" w:rsidRPr="008C6F57" w:rsidRDefault="00511FC1" w:rsidP="00511FC1">
      <w:pPr>
        <w:rPr>
          <w:rFonts w:eastAsia="Calibri" w:cs="Arial"/>
          <w:lang w:eastAsia="ja-JP"/>
        </w:rPr>
      </w:pPr>
    </w:p>
    <w:p w14:paraId="70E72285" w14:textId="77777777" w:rsidR="00511FC1" w:rsidRPr="008C6F57" w:rsidRDefault="00511FC1" w:rsidP="00511FC1">
      <w:pPr>
        <w:rPr>
          <w:rFonts w:eastAsia="Calibri" w:cs="Arial"/>
          <w:lang w:eastAsia="ja-JP"/>
        </w:rPr>
      </w:pPr>
      <w:r w:rsidRPr="2807BC6F">
        <w:rPr>
          <w:rFonts w:eastAsia="Calibri" w:cs="Arial"/>
          <w:lang w:eastAsia="ja-JP"/>
        </w:rPr>
        <w:t xml:space="preserve">We continue to work </w:t>
      </w:r>
      <w:r w:rsidRPr="46985ED7">
        <w:rPr>
          <w:rFonts w:eastAsia="Calibri" w:cs="Arial"/>
          <w:lang w:eastAsia="ja-JP"/>
        </w:rPr>
        <w:t>to</w:t>
      </w:r>
      <w:r w:rsidRPr="2807BC6F">
        <w:rPr>
          <w:rFonts w:eastAsia="Calibri" w:cs="Arial"/>
          <w:lang w:eastAsia="ja-JP"/>
        </w:rPr>
        <w:t xml:space="preserve"> improve the waste exemptions regime including tightening the regulation around ten of the most problematic exemptions. The Environment Act 2021 improved NRWs powers of entry, ability to seize vehicles and an ability to direct waste carriers. </w:t>
      </w:r>
    </w:p>
    <w:p w14:paraId="24F9B238" w14:textId="77777777" w:rsidR="003B5E04" w:rsidRPr="008C6F57" w:rsidRDefault="003B5E04" w:rsidP="003B5E04">
      <w:pPr>
        <w:rPr>
          <w:rFonts w:cs="Arial"/>
        </w:rPr>
      </w:pPr>
    </w:p>
    <w:p w14:paraId="73BD3543" w14:textId="77777777" w:rsidR="00511FC1" w:rsidRDefault="00511FC1" w:rsidP="009E392E">
      <w:pPr>
        <w:pStyle w:val="Heading1"/>
        <w:rPr>
          <w:rFonts w:ascii="Arial" w:hAnsi="Arial" w:cs="Arial"/>
        </w:rPr>
      </w:pPr>
      <w:bookmarkStart w:id="586" w:name="_Toc122427596"/>
      <w:bookmarkStart w:id="587" w:name="_Toc1323385579"/>
      <w:bookmarkStart w:id="588" w:name="_Toc829209233"/>
      <w:bookmarkStart w:id="589" w:name="_Toc1143963594"/>
      <w:bookmarkStart w:id="590" w:name="_Toc1926642233"/>
      <w:bookmarkStart w:id="591" w:name="_Toc113874774"/>
      <w:bookmarkStart w:id="592" w:name="_Toc1262862349"/>
      <w:bookmarkStart w:id="593" w:name="_Toc616204213"/>
      <w:bookmarkStart w:id="594" w:name="_Toc1926166164"/>
    </w:p>
    <w:p w14:paraId="7932FF3C" w14:textId="77777777" w:rsidR="00511FC1" w:rsidRDefault="00511FC1" w:rsidP="009E392E">
      <w:pPr>
        <w:pStyle w:val="Heading1"/>
        <w:rPr>
          <w:rFonts w:ascii="Arial" w:hAnsi="Arial" w:cs="Arial"/>
        </w:rPr>
      </w:pPr>
    </w:p>
    <w:p w14:paraId="47C8DAC7" w14:textId="77777777" w:rsidR="00511FC1" w:rsidRDefault="00511FC1" w:rsidP="009E392E">
      <w:pPr>
        <w:pStyle w:val="Heading1"/>
        <w:rPr>
          <w:rFonts w:ascii="Arial" w:hAnsi="Arial" w:cs="Arial"/>
        </w:rPr>
      </w:pPr>
    </w:p>
    <w:p w14:paraId="1907C3D0" w14:textId="77777777" w:rsidR="00511FC1" w:rsidRDefault="00511FC1" w:rsidP="009E392E">
      <w:pPr>
        <w:pStyle w:val="Heading1"/>
        <w:rPr>
          <w:rFonts w:ascii="Arial" w:hAnsi="Arial" w:cs="Arial"/>
        </w:rPr>
      </w:pPr>
    </w:p>
    <w:p w14:paraId="5E9A131C" w14:textId="77777777" w:rsidR="00511FC1" w:rsidRDefault="00511FC1" w:rsidP="009E392E">
      <w:pPr>
        <w:pStyle w:val="Heading1"/>
        <w:rPr>
          <w:rFonts w:ascii="Arial" w:hAnsi="Arial" w:cs="Arial"/>
        </w:rPr>
      </w:pPr>
    </w:p>
    <w:p w14:paraId="2F4DE600" w14:textId="77777777" w:rsidR="00511FC1" w:rsidRDefault="00511FC1" w:rsidP="009E392E">
      <w:pPr>
        <w:pStyle w:val="Heading1"/>
        <w:rPr>
          <w:rFonts w:ascii="Arial" w:hAnsi="Arial" w:cs="Arial"/>
        </w:rPr>
      </w:pPr>
    </w:p>
    <w:p w14:paraId="5CEDBC80" w14:textId="77777777" w:rsidR="00511FC1" w:rsidRDefault="00511FC1" w:rsidP="009E392E">
      <w:pPr>
        <w:pStyle w:val="Heading1"/>
        <w:rPr>
          <w:rFonts w:ascii="Arial" w:hAnsi="Arial" w:cs="Arial"/>
        </w:rPr>
      </w:pPr>
    </w:p>
    <w:p w14:paraId="11DAF9F1" w14:textId="52DF55DC" w:rsidR="00291314" w:rsidRPr="008C6F57" w:rsidRDefault="422B4F5F" w:rsidP="009E392E">
      <w:pPr>
        <w:pStyle w:val="Heading1"/>
        <w:rPr>
          <w:rFonts w:ascii="Arial" w:hAnsi="Arial" w:cs="Arial"/>
        </w:rPr>
      </w:pPr>
      <w:bookmarkStart w:id="595" w:name="_Toc129868419"/>
      <w:r w:rsidRPr="45B29D41">
        <w:rPr>
          <w:rFonts w:ascii="Arial" w:hAnsi="Arial" w:cs="Arial"/>
        </w:rPr>
        <w:t>Timber Strategy</w:t>
      </w:r>
      <w:bookmarkEnd w:id="586"/>
      <w:bookmarkEnd w:id="587"/>
      <w:bookmarkEnd w:id="588"/>
      <w:bookmarkEnd w:id="589"/>
      <w:bookmarkEnd w:id="590"/>
      <w:bookmarkEnd w:id="592"/>
      <w:bookmarkEnd w:id="593"/>
      <w:bookmarkEnd w:id="594"/>
      <w:bookmarkEnd w:id="595"/>
    </w:p>
    <w:p w14:paraId="215C10C2" w14:textId="77777777" w:rsidR="00291314" w:rsidRPr="008C6F57" w:rsidRDefault="00291314" w:rsidP="00291314">
      <w:pPr>
        <w:rPr>
          <w:rFonts w:cs="Arial"/>
          <w:b/>
          <w:bCs/>
        </w:rPr>
      </w:pPr>
    </w:p>
    <w:p w14:paraId="6812628F" w14:textId="3E164697" w:rsidR="45B29D41" w:rsidRDefault="45B29D41" w:rsidP="45B29D41">
      <w:pPr>
        <w:rPr>
          <w:rFonts w:cs="Arial"/>
          <w:b/>
          <w:bCs/>
        </w:rPr>
      </w:pPr>
    </w:p>
    <w:p w14:paraId="4DF6A86F" w14:textId="6EA30B58" w:rsidR="728C717E" w:rsidRPr="00511FC1" w:rsidRDefault="728C717E" w:rsidP="00511FC1">
      <w:pPr>
        <w:spacing w:line="252" w:lineRule="auto"/>
        <w:rPr>
          <w:rFonts w:eastAsia="Calibri" w:cs="Arial"/>
          <w:sz w:val="20"/>
          <w:szCs w:val="20"/>
        </w:rPr>
      </w:pPr>
      <w:r w:rsidRPr="00511FC1">
        <w:rPr>
          <w:rFonts w:eastAsia="Calibri" w:cs="Arial"/>
          <w:sz w:val="20"/>
          <w:szCs w:val="20"/>
        </w:rPr>
        <w:t xml:space="preserve">The timber industry in Wales is an established and valued part of our rural economy.  There has been a long-held ambition to develop the sector and we are pleased to take that forward through the Programme for Government commitment to create a timber based industrial strategy. </w:t>
      </w:r>
    </w:p>
    <w:p w14:paraId="7FF73324" w14:textId="77777777" w:rsidR="00511FC1" w:rsidRPr="00511FC1" w:rsidRDefault="00511FC1" w:rsidP="00511FC1">
      <w:pPr>
        <w:spacing w:line="252" w:lineRule="auto"/>
        <w:rPr>
          <w:rFonts w:eastAsia="Calibri" w:cs="Arial"/>
          <w:sz w:val="20"/>
          <w:szCs w:val="20"/>
        </w:rPr>
      </w:pPr>
    </w:p>
    <w:p w14:paraId="0B534376" w14:textId="1513031A" w:rsidR="728C717E" w:rsidRPr="00511FC1" w:rsidRDefault="728C717E" w:rsidP="00511FC1">
      <w:pPr>
        <w:spacing w:line="252" w:lineRule="auto"/>
        <w:rPr>
          <w:rFonts w:eastAsia="Calibri" w:cs="Arial"/>
          <w:sz w:val="20"/>
          <w:szCs w:val="20"/>
        </w:rPr>
      </w:pPr>
      <w:r w:rsidRPr="00511FC1">
        <w:rPr>
          <w:rFonts w:eastAsia="Calibri" w:cs="Arial"/>
          <w:sz w:val="20"/>
          <w:szCs w:val="20"/>
        </w:rPr>
        <w:t>The strategy, which we aim to have developed by the end of 2023, will focus on how we can move towards higher value timber products produced in Wales from Welsh wood – those products that will</w:t>
      </w:r>
      <w:r w:rsidRPr="00511FC1">
        <w:rPr>
          <w:rFonts w:eastAsia="Calibri" w:cs="Arial"/>
          <w:sz w:val="20"/>
          <w:szCs w:val="20"/>
        </w:rPr>
        <w:lastRenderedPageBreak/>
        <w:t xml:space="preserve"> make the greatest contribution to helping us to meet the 2050 net zero target and to growing the value of the sector in Wales. </w:t>
      </w:r>
    </w:p>
    <w:p w14:paraId="156AAFD9" w14:textId="77777777" w:rsidR="00511FC1" w:rsidRPr="00511FC1" w:rsidRDefault="00511FC1" w:rsidP="00511FC1">
      <w:pPr>
        <w:spacing w:line="252" w:lineRule="auto"/>
        <w:rPr>
          <w:rFonts w:eastAsia="Calibri" w:cs="Arial"/>
          <w:sz w:val="20"/>
          <w:szCs w:val="20"/>
        </w:rPr>
      </w:pPr>
    </w:p>
    <w:p w14:paraId="35685540" w14:textId="6CB53623" w:rsidR="728C717E" w:rsidRPr="00511FC1" w:rsidRDefault="728C717E" w:rsidP="00511FC1">
      <w:pPr>
        <w:spacing w:line="252" w:lineRule="auto"/>
        <w:rPr>
          <w:rFonts w:eastAsia="Calibri" w:cs="Arial"/>
          <w:sz w:val="20"/>
          <w:szCs w:val="20"/>
        </w:rPr>
      </w:pPr>
      <w:r w:rsidRPr="00511FC1">
        <w:rPr>
          <w:rFonts w:eastAsia="Calibri" w:cs="Arial"/>
          <w:sz w:val="20"/>
          <w:szCs w:val="20"/>
        </w:rPr>
        <w:t>The trees and timber deep dive identified a number of priority actions for the timber industrial strategy.</w:t>
      </w:r>
    </w:p>
    <w:p w14:paraId="7EEAC2D7" w14:textId="77777777" w:rsidR="00511FC1" w:rsidRPr="00511FC1" w:rsidRDefault="00511FC1" w:rsidP="00511FC1">
      <w:pPr>
        <w:spacing w:line="252" w:lineRule="auto"/>
        <w:rPr>
          <w:rFonts w:eastAsia="Calibri" w:cs="Arial"/>
          <w:sz w:val="20"/>
          <w:szCs w:val="20"/>
        </w:rPr>
      </w:pPr>
    </w:p>
    <w:p w14:paraId="2ABB344C" w14:textId="1E1CC92C" w:rsidR="728C717E" w:rsidRPr="00511FC1" w:rsidRDefault="728C717E" w:rsidP="00511FC1">
      <w:pPr>
        <w:spacing w:line="252" w:lineRule="auto"/>
        <w:rPr>
          <w:rFonts w:ascii="Calibri" w:eastAsia="Calibri" w:hAnsi="Calibri" w:cs="Calibri"/>
          <w:sz w:val="20"/>
          <w:szCs w:val="20"/>
        </w:rPr>
      </w:pPr>
      <w:r w:rsidRPr="00511FC1">
        <w:rPr>
          <w:rFonts w:eastAsia="Calibri" w:cs="Arial"/>
          <w:sz w:val="20"/>
          <w:szCs w:val="20"/>
        </w:rPr>
        <w:t>We will consider, amongst other issues, how to ensure we have a sound understanding of the sector, markets and volume requirements and that we have the right skills and skills training for the future.</w:t>
      </w:r>
      <w:r w:rsidRPr="00511FC1">
        <w:rPr>
          <w:rFonts w:ascii="Calibri" w:eastAsia="Calibri" w:hAnsi="Calibri" w:cs="Calibri"/>
          <w:sz w:val="20"/>
          <w:szCs w:val="20"/>
        </w:rPr>
        <w:t xml:space="preserve"> </w:t>
      </w:r>
    </w:p>
    <w:p w14:paraId="2260AAB7" w14:textId="0A0E3755" w:rsidR="45B29D41" w:rsidRDefault="45B29D41" w:rsidP="45B29D41">
      <w:pPr>
        <w:rPr>
          <w:rFonts w:cs="Arial"/>
          <w:b/>
          <w:bCs/>
        </w:rPr>
      </w:pPr>
    </w:p>
    <w:p w14:paraId="3B11386D" w14:textId="5CE3F502" w:rsidR="00291314" w:rsidRPr="008C6F57" w:rsidRDefault="00291314" w:rsidP="00291314">
      <w:pPr>
        <w:rPr>
          <w:rFonts w:cs="Arial"/>
        </w:rPr>
      </w:pPr>
    </w:p>
    <w:bookmarkEnd w:id="591"/>
    <w:p w14:paraId="58CF996E" w14:textId="2232AED5" w:rsidR="00325F4B" w:rsidRDefault="00325F4B" w:rsidP="009E392E">
      <w:pPr>
        <w:rPr>
          <w:rFonts w:cs="Arial"/>
          <w:b/>
          <w:caps/>
        </w:rPr>
      </w:pPr>
    </w:p>
    <w:p w14:paraId="0D69DDC6" w14:textId="7CA51F82" w:rsidR="007A0053" w:rsidRPr="008C6F57" w:rsidRDefault="007A0053" w:rsidP="009E392E">
      <w:pPr>
        <w:rPr>
          <w:rFonts w:cs="Arial"/>
          <w:b/>
          <w:caps/>
        </w:rPr>
      </w:pPr>
    </w:p>
    <w:p w14:paraId="2D5D5702" w14:textId="12E78B90" w:rsidR="00325F4B" w:rsidRPr="008C6F57" w:rsidRDefault="00325F4B" w:rsidP="009E392E">
      <w:pPr>
        <w:rPr>
          <w:rFonts w:cs="Arial"/>
          <w:b/>
          <w:caps/>
        </w:rPr>
      </w:pPr>
    </w:p>
    <w:p w14:paraId="57E1CD9B" w14:textId="6D826FFF" w:rsidR="00325F4B" w:rsidRPr="008C6F57" w:rsidRDefault="00325F4B" w:rsidP="009E392E">
      <w:pPr>
        <w:rPr>
          <w:rFonts w:cs="Arial"/>
          <w:b/>
          <w:caps/>
        </w:rPr>
      </w:pPr>
    </w:p>
    <w:p w14:paraId="400F6E44" w14:textId="1AF30413" w:rsidR="00325F4B" w:rsidRPr="008C6F57" w:rsidRDefault="00325F4B" w:rsidP="009E392E">
      <w:pPr>
        <w:rPr>
          <w:rFonts w:cs="Arial"/>
          <w:b/>
          <w:caps/>
        </w:rPr>
      </w:pPr>
    </w:p>
    <w:p w14:paraId="77F010A2" w14:textId="55CEE15D" w:rsidR="00325F4B" w:rsidRPr="008C6F57" w:rsidRDefault="00325F4B" w:rsidP="009E392E">
      <w:pPr>
        <w:rPr>
          <w:rFonts w:cs="Arial"/>
          <w:b/>
          <w:caps/>
        </w:rPr>
      </w:pPr>
    </w:p>
    <w:p w14:paraId="7CA89DD9" w14:textId="62EDFBA8" w:rsidR="00325F4B" w:rsidRPr="008C6F57" w:rsidRDefault="00325F4B" w:rsidP="009E392E">
      <w:pPr>
        <w:rPr>
          <w:rFonts w:cs="Arial"/>
          <w:b/>
          <w:caps/>
        </w:rPr>
      </w:pPr>
    </w:p>
    <w:p w14:paraId="5EDC4395" w14:textId="27F32EBB" w:rsidR="00325F4B" w:rsidRDefault="00325F4B" w:rsidP="009E392E">
      <w:pPr>
        <w:rPr>
          <w:rFonts w:cs="Arial"/>
          <w:b/>
          <w:caps/>
        </w:rPr>
      </w:pPr>
    </w:p>
    <w:p w14:paraId="3754946D" w14:textId="300B5112" w:rsidR="00F33475" w:rsidRDefault="00F33475" w:rsidP="009E392E">
      <w:pPr>
        <w:rPr>
          <w:rFonts w:cs="Arial"/>
          <w:b/>
          <w:caps/>
        </w:rPr>
      </w:pPr>
    </w:p>
    <w:p w14:paraId="3D31E5AC" w14:textId="46877D2B" w:rsidR="00F33475" w:rsidRDefault="00F33475" w:rsidP="009E392E">
      <w:pPr>
        <w:rPr>
          <w:rFonts w:cs="Arial"/>
          <w:b/>
          <w:caps/>
        </w:rPr>
      </w:pPr>
    </w:p>
    <w:p w14:paraId="56D9ABEB" w14:textId="6AB03ADD" w:rsidR="00F33475" w:rsidRDefault="00F33475" w:rsidP="009E392E">
      <w:pPr>
        <w:rPr>
          <w:rFonts w:cs="Arial"/>
          <w:b/>
          <w:caps/>
        </w:rPr>
      </w:pPr>
    </w:p>
    <w:p w14:paraId="05CF14D8" w14:textId="63223B38" w:rsidR="00F33475" w:rsidRDefault="00F33475" w:rsidP="009E392E">
      <w:pPr>
        <w:rPr>
          <w:rFonts w:cs="Arial"/>
          <w:b/>
          <w:caps/>
        </w:rPr>
      </w:pPr>
    </w:p>
    <w:p w14:paraId="3346C097" w14:textId="55CD7A09" w:rsidR="00F33475" w:rsidRDefault="00F33475" w:rsidP="009E392E">
      <w:pPr>
        <w:rPr>
          <w:rFonts w:cs="Arial"/>
          <w:b/>
          <w:caps/>
        </w:rPr>
      </w:pPr>
    </w:p>
    <w:p w14:paraId="46CF7FB7" w14:textId="70D6268C" w:rsidR="00F33475" w:rsidRDefault="00F33475" w:rsidP="009E392E">
      <w:pPr>
        <w:rPr>
          <w:rFonts w:cs="Arial"/>
          <w:b/>
          <w:caps/>
        </w:rPr>
      </w:pPr>
    </w:p>
    <w:p w14:paraId="6291ABFD" w14:textId="0EE78422" w:rsidR="00F33475" w:rsidRDefault="00F33475" w:rsidP="009E392E">
      <w:pPr>
        <w:rPr>
          <w:rFonts w:cs="Arial"/>
          <w:b/>
          <w:caps/>
        </w:rPr>
      </w:pPr>
    </w:p>
    <w:p w14:paraId="62C4C9CA" w14:textId="3C4445B6" w:rsidR="00F33475" w:rsidRDefault="00F33475" w:rsidP="009E392E">
      <w:pPr>
        <w:rPr>
          <w:rFonts w:cs="Arial"/>
          <w:b/>
          <w:caps/>
        </w:rPr>
      </w:pPr>
    </w:p>
    <w:p w14:paraId="22331ADB" w14:textId="086B2C93" w:rsidR="00F33475" w:rsidRDefault="00F33475" w:rsidP="009E392E">
      <w:pPr>
        <w:rPr>
          <w:rFonts w:cs="Arial"/>
          <w:b/>
          <w:caps/>
        </w:rPr>
      </w:pPr>
    </w:p>
    <w:p w14:paraId="13C7FFC8" w14:textId="77777777" w:rsidR="00C62822" w:rsidRPr="00C62822" w:rsidRDefault="00C62822" w:rsidP="00C62822">
      <w:bookmarkStart w:id="596" w:name="_Toc122427597"/>
      <w:bookmarkStart w:id="597" w:name="_Toc932000155"/>
      <w:bookmarkStart w:id="598" w:name="_Toc655033086"/>
      <w:bookmarkStart w:id="599" w:name="_Toc1821892919"/>
      <w:bookmarkStart w:id="600" w:name="_Toc959919791"/>
      <w:bookmarkStart w:id="601" w:name="_Hlk116932531"/>
    </w:p>
    <w:bookmarkEnd w:id="596"/>
    <w:bookmarkEnd w:id="597"/>
    <w:bookmarkEnd w:id="598"/>
    <w:bookmarkEnd w:id="599"/>
    <w:bookmarkEnd w:id="600"/>
    <w:bookmarkEnd w:id="601"/>
    <w:p w14:paraId="4E947E91" w14:textId="31C856EB" w:rsidR="00AD15A5" w:rsidRPr="008C6F57" w:rsidRDefault="00AD15A5">
      <w:pPr>
        <w:spacing w:after="160" w:line="259" w:lineRule="auto"/>
        <w:rPr>
          <w:rFonts w:eastAsia="Calibri" w:cs="Arial"/>
          <w:b/>
          <w:bCs/>
        </w:rPr>
      </w:pPr>
      <w:r w:rsidRPr="008C6F57">
        <w:rPr>
          <w:rFonts w:eastAsia="Calibri" w:cs="Arial"/>
          <w:b/>
          <w:bCs/>
        </w:rPr>
        <w:br w:type="page"/>
      </w:r>
    </w:p>
    <w:p w14:paraId="141B15C7" w14:textId="2C043A70" w:rsidR="00F3713D" w:rsidRPr="008C6F57" w:rsidRDefault="3B734974" w:rsidP="00F3713D">
      <w:pPr>
        <w:pStyle w:val="Heading1"/>
        <w:rPr>
          <w:rFonts w:ascii="Arial" w:hAnsi="Arial" w:cs="Arial"/>
        </w:rPr>
      </w:pPr>
      <w:bookmarkStart w:id="602" w:name="_Toc122427601"/>
      <w:bookmarkStart w:id="603" w:name="_Toc780986475"/>
      <w:bookmarkStart w:id="604" w:name="_Toc1816971882"/>
      <w:bookmarkStart w:id="605" w:name="_Toc2010179363"/>
      <w:bookmarkStart w:id="606" w:name="_Toc199361707"/>
      <w:bookmarkStart w:id="607" w:name="_Toc1022347924"/>
      <w:bookmarkStart w:id="608" w:name="_Toc1073516904"/>
      <w:bookmarkStart w:id="609" w:name="_Toc427088294"/>
      <w:bookmarkStart w:id="610" w:name="_Toc129868420"/>
      <w:r w:rsidRPr="45B29D41">
        <w:rPr>
          <w:rFonts w:ascii="Arial" w:hAnsi="Arial" w:cs="Arial"/>
        </w:rPr>
        <w:t>Wales Coasts and Seas Partnership</w:t>
      </w:r>
      <w:r w:rsidR="66BB60BC" w:rsidRPr="45B29D41">
        <w:rPr>
          <w:rFonts w:ascii="Arial" w:hAnsi="Arial" w:cs="Arial"/>
        </w:rPr>
        <w:t xml:space="preserve"> (CaSP Cymru)</w:t>
      </w:r>
      <w:bookmarkEnd w:id="602"/>
      <w:bookmarkEnd w:id="603"/>
      <w:bookmarkEnd w:id="604"/>
      <w:bookmarkEnd w:id="605"/>
      <w:bookmarkEnd w:id="606"/>
      <w:bookmarkEnd w:id="607"/>
      <w:bookmarkEnd w:id="608"/>
      <w:bookmarkEnd w:id="609"/>
      <w:bookmarkEnd w:id="610"/>
    </w:p>
    <w:p w14:paraId="6E1F2891" w14:textId="77777777" w:rsidR="00F3713D" w:rsidRPr="008C6F57" w:rsidRDefault="00F3713D" w:rsidP="00F3713D">
      <w:pPr>
        <w:pStyle w:val="xmsonormal"/>
        <w:rPr>
          <w:rFonts w:ascii="Arial" w:hAnsi="Arial" w:cs="Arial"/>
          <w:color w:val="FF0000"/>
          <w:sz w:val="24"/>
          <w:szCs w:val="24"/>
        </w:rPr>
      </w:pPr>
    </w:p>
    <w:p w14:paraId="724FE53F" w14:textId="77777777" w:rsidR="002B7E9C" w:rsidRPr="002B7E9C" w:rsidRDefault="002B7E9C" w:rsidP="002B7E9C">
      <w:pPr>
        <w:rPr>
          <w:rFonts w:eastAsia="Arial" w:cs="Arial"/>
        </w:rPr>
      </w:pPr>
      <w:r w:rsidRPr="002B7E9C">
        <w:rPr>
          <w:rFonts w:eastAsia="Arial" w:cs="Arial"/>
        </w:rPr>
        <w:t>I am pleased the Partnership is focusing on delivery of the 30x30 Deep Dive recommendations in the marine environment, as well as improving delivery of our priorities for the resilience of the marine environment.</w:t>
      </w:r>
    </w:p>
    <w:p w14:paraId="0DB6A337" w14:textId="77777777" w:rsidR="00F3713D" w:rsidRPr="008C6F57" w:rsidRDefault="00F3713D" w:rsidP="00F3713D">
      <w:pPr>
        <w:rPr>
          <w:rFonts w:cs="Arial"/>
          <w:b/>
          <w:bCs/>
        </w:rPr>
      </w:pPr>
    </w:p>
    <w:p w14:paraId="38236AB2" w14:textId="7D6BA470" w:rsidR="6DD76C33" w:rsidRDefault="5C5D5BD5" w:rsidP="002B7E9C">
      <w:pPr>
        <w:rPr>
          <w:rFonts w:eastAsia="Arial" w:cs="Arial"/>
        </w:rPr>
      </w:pPr>
      <w:r w:rsidRPr="00532373">
        <w:rPr>
          <w:rFonts w:eastAsia="Arial" w:cs="Arial"/>
        </w:rPr>
        <w:t>I welcome the collaborative and action focussed nature of the group,</w:t>
      </w:r>
      <w:r w:rsidR="4F725024" w:rsidRPr="00532373">
        <w:rPr>
          <w:rFonts w:eastAsia="Arial" w:cs="Arial"/>
        </w:rPr>
        <w:t xml:space="preserve"> a Team Wales approach</w:t>
      </w:r>
      <w:r w:rsidRPr="00532373">
        <w:rPr>
          <w:rFonts w:eastAsia="Arial" w:cs="Arial"/>
        </w:rPr>
        <w:t xml:space="preserve"> enabling far more delivery than could be achieved </w:t>
      </w:r>
      <w:r w:rsidR="584C9320" w:rsidRPr="00532373">
        <w:rPr>
          <w:rFonts w:eastAsia="Arial" w:cs="Arial"/>
        </w:rPr>
        <w:t>otherwise</w:t>
      </w:r>
      <w:r w:rsidRPr="00532373">
        <w:rPr>
          <w:rFonts w:eastAsia="Arial" w:cs="Arial"/>
        </w:rPr>
        <w:t>.</w:t>
      </w:r>
    </w:p>
    <w:p w14:paraId="016D8E01" w14:textId="46C3AB76" w:rsidR="65636622" w:rsidRDefault="65636622" w:rsidP="00FD06B5">
      <w:pPr>
        <w:pStyle w:val="ListParagraph"/>
        <w:rPr>
          <w:rFonts w:eastAsia="Arial" w:cs="Arial"/>
        </w:rPr>
      </w:pPr>
    </w:p>
    <w:p w14:paraId="4C226B28" w14:textId="12CDB6E8" w:rsidR="65636622" w:rsidRPr="00795D48" w:rsidRDefault="541F3095" w:rsidP="00795D48">
      <w:pPr>
        <w:rPr>
          <w:rFonts w:cs="Arial"/>
        </w:rPr>
      </w:pPr>
      <w:r w:rsidRPr="00795D48">
        <w:rPr>
          <w:rFonts w:eastAsia="Arial" w:cs="Arial"/>
        </w:rPr>
        <w:t xml:space="preserve">I have agreed </w:t>
      </w:r>
      <w:r w:rsidR="6EE815BA" w:rsidRPr="00795D48">
        <w:rPr>
          <w:rFonts w:eastAsia="Arial" w:cs="Arial"/>
        </w:rPr>
        <w:t xml:space="preserve">to make </w:t>
      </w:r>
      <w:r w:rsidR="52BCD718" w:rsidRPr="00795D48">
        <w:rPr>
          <w:rFonts w:eastAsia="Arial" w:cs="Arial"/>
        </w:rPr>
        <w:t xml:space="preserve">a public appointment </w:t>
      </w:r>
      <w:r w:rsidR="6E7F953C" w:rsidRPr="00795D48">
        <w:rPr>
          <w:rFonts w:eastAsia="Arial" w:cs="Arial"/>
        </w:rPr>
        <w:t>to the</w:t>
      </w:r>
      <w:r w:rsidR="52BCD718" w:rsidRPr="00795D48">
        <w:rPr>
          <w:rFonts w:eastAsia="Arial" w:cs="Arial"/>
        </w:rPr>
        <w:t xml:space="preserve"> Chair </w:t>
      </w:r>
      <w:r w:rsidR="390A7727" w:rsidRPr="00795D48">
        <w:rPr>
          <w:rFonts w:eastAsia="Arial" w:cs="Arial"/>
        </w:rPr>
        <w:t>of</w:t>
      </w:r>
      <w:r w:rsidR="52BCD718" w:rsidRPr="00795D48">
        <w:rPr>
          <w:rFonts w:eastAsia="Arial" w:cs="Arial"/>
        </w:rPr>
        <w:t xml:space="preserve"> the Wales Coasts and </w:t>
      </w:r>
      <w:r w:rsidR="52BCD718" w:rsidRPr="00795D48">
        <w:rPr>
          <w:rFonts w:eastAsia="Arial" w:cs="Arial"/>
        </w:rPr>
        <w:lastRenderedPageBreak/>
        <w:t>Se</w:t>
      </w:r>
      <w:r w:rsidR="52BCD718" w:rsidRPr="00795D48">
        <w:rPr>
          <w:rFonts w:eastAsia="Arial" w:cs="Arial"/>
        </w:rPr>
        <w:lastRenderedPageBreak/>
        <w:t>as Partnership (CaSP Cymru</w:t>
      </w:r>
      <w:r w:rsidR="219EF124" w:rsidRPr="00795D48">
        <w:rPr>
          <w:rFonts w:eastAsia="Arial" w:cs="Arial"/>
        </w:rPr>
        <w:t>)</w:t>
      </w:r>
      <w:r w:rsidR="75AB8720" w:rsidRPr="00795D48">
        <w:rPr>
          <w:rFonts w:eastAsia="Arial" w:cs="Arial"/>
        </w:rPr>
        <w:t xml:space="preserve">.  </w:t>
      </w:r>
      <w:r w:rsidR="75AB8720" w:rsidRPr="00795D48">
        <w:rPr>
          <w:rFonts w:cs="Arial"/>
        </w:rPr>
        <w:t>The new Chair is expected to commence their appointment beginning of June 2023.</w:t>
      </w:r>
    </w:p>
    <w:p w14:paraId="44D3CD62" w14:textId="5D9FB6C2" w:rsidR="65636622" w:rsidRDefault="75AB8720" w:rsidP="09352088">
      <w:pPr>
        <w:rPr>
          <w:rFonts w:eastAsia="Arial" w:cs="Arial"/>
        </w:rPr>
      </w:pPr>
      <w:r w:rsidRPr="09352088">
        <w:rPr>
          <w:rFonts w:eastAsia="Arial" w:cs="Arial"/>
        </w:rPr>
        <w:t xml:space="preserve"> </w:t>
      </w:r>
    </w:p>
    <w:p w14:paraId="21E1F48B" w14:textId="2FE62130" w:rsidR="00F3713D" w:rsidRPr="008C6F57" w:rsidRDefault="66187B4A" w:rsidP="00795D48">
      <w:pPr>
        <w:contextualSpacing/>
        <w:rPr>
          <w:rFonts w:cs="Arial"/>
        </w:rPr>
      </w:pPr>
      <w:r w:rsidRPr="1099C950">
        <w:rPr>
          <w:rFonts w:cs="Arial"/>
        </w:rPr>
        <w:t>Marine resilience</w:t>
      </w:r>
      <w:r w:rsidR="00F3713D" w:rsidRPr="008C6F57">
        <w:rPr>
          <w:rFonts w:cs="Arial"/>
        </w:rPr>
        <w:t xml:space="preserve"> is essential to support nature recovery and socio-economic recovery in our coastal communities and the marine environment.</w:t>
      </w:r>
    </w:p>
    <w:p w14:paraId="4A8A2F0F" w14:textId="77777777" w:rsidR="00795D48" w:rsidRDefault="00795D48" w:rsidP="00795D48">
      <w:pPr>
        <w:contextualSpacing/>
        <w:rPr>
          <w:rFonts w:cs="Arial"/>
        </w:rPr>
      </w:pPr>
    </w:p>
    <w:p w14:paraId="746F2C6B" w14:textId="62329BA7" w:rsidR="00F3713D" w:rsidRPr="008C6F57" w:rsidRDefault="5262FE80" w:rsidP="00795D48">
      <w:pPr>
        <w:contextualSpacing/>
        <w:rPr>
          <w:rFonts w:cs="Arial"/>
        </w:rPr>
      </w:pPr>
      <w:r w:rsidRPr="00532373">
        <w:rPr>
          <w:rFonts w:cs="Arial"/>
        </w:rPr>
        <w:t xml:space="preserve">I recognise the need to address the enablers identified by </w:t>
      </w:r>
      <w:r w:rsidR="21C3460A" w:rsidRPr="00532373">
        <w:rPr>
          <w:rFonts w:cs="Arial"/>
        </w:rPr>
        <w:t>CaSP Cymru</w:t>
      </w:r>
      <w:r w:rsidRPr="00532373">
        <w:rPr>
          <w:rFonts w:cs="Arial"/>
        </w:rPr>
        <w:t xml:space="preserve">, including capacity building within communities, raising awareness of the value and importance of healthy seas to our well-being, and developing longer term sources of public and private finance. </w:t>
      </w:r>
      <w:r w:rsidR="3F77EB82" w:rsidRPr="00532373">
        <w:rPr>
          <w:rFonts w:cs="Arial"/>
        </w:rPr>
        <w:t>T</w:t>
      </w:r>
      <w:r w:rsidRPr="00532373">
        <w:rPr>
          <w:rFonts w:cs="Arial"/>
        </w:rPr>
        <w:t>hese areas are critical to address my wider PfG ambitions to address the nature and climate crises.</w:t>
      </w:r>
    </w:p>
    <w:p w14:paraId="5AD78D6C" w14:textId="77777777" w:rsidR="00795D48" w:rsidRDefault="00795D48" w:rsidP="00795D48">
      <w:pPr>
        <w:rPr>
          <w:rFonts w:cs="Arial"/>
        </w:rPr>
      </w:pPr>
    </w:p>
    <w:p w14:paraId="6808005A" w14:textId="1DFBAAE3" w:rsidR="00F3713D" w:rsidRPr="00795D48" w:rsidRDefault="5262FE80" w:rsidP="00795D48">
      <w:pPr>
        <w:rPr>
          <w:rFonts w:cs="Arial"/>
        </w:rPr>
      </w:pPr>
      <w:r w:rsidRPr="00795D48">
        <w:rPr>
          <w:rFonts w:cs="Arial"/>
        </w:rPr>
        <w:t>Recommendations emerg</w:t>
      </w:r>
      <w:r w:rsidR="156C281B" w:rsidRPr="00795D48">
        <w:rPr>
          <w:rFonts w:cs="Arial"/>
        </w:rPr>
        <w:t>ed</w:t>
      </w:r>
      <w:r w:rsidRPr="00795D48">
        <w:rPr>
          <w:rFonts w:cs="Arial"/>
        </w:rPr>
        <w:t xml:space="preserve"> from the recent 30x30 Deep Dive focus on similar themes of capacity building, skills development, behaviour change and awareness raising, </w:t>
      </w:r>
      <w:r w:rsidR="276E490E" w:rsidRPr="00795D48">
        <w:rPr>
          <w:rFonts w:cs="Arial"/>
        </w:rPr>
        <w:t xml:space="preserve">which </w:t>
      </w:r>
      <w:r w:rsidR="0748E062" w:rsidRPr="00795D48">
        <w:rPr>
          <w:rFonts w:cs="Arial"/>
        </w:rPr>
        <w:t>are being</w:t>
      </w:r>
      <w:r w:rsidR="276E490E" w:rsidRPr="00795D48">
        <w:rPr>
          <w:rFonts w:cs="Arial"/>
        </w:rPr>
        <w:t xml:space="preserve"> developed alongside work</w:t>
      </w:r>
      <w:r w:rsidRPr="00795D48">
        <w:rPr>
          <w:rFonts w:cs="Arial"/>
        </w:rPr>
        <w:t xml:space="preserve"> already underway </w:t>
      </w:r>
      <w:r w:rsidR="0115B8A3" w:rsidRPr="00795D48">
        <w:rPr>
          <w:rFonts w:cs="Arial"/>
        </w:rPr>
        <w:t>by</w:t>
      </w:r>
      <w:r w:rsidRPr="00795D48">
        <w:rPr>
          <w:rFonts w:cs="Arial"/>
        </w:rPr>
        <w:t xml:space="preserve"> </w:t>
      </w:r>
      <w:r w:rsidR="48CE59BF" w:rsidRPr="00795D48">
        <w:rPr>
          <w:rFonts w:cs="Arial"/>
        </w:rPr>
        <w:t>CaSP Cymru</w:t>
      </w:r>
      <w:r w:rsidR="33EEA4F2" w:rsidRPr="00795D48">
        <w:rPr>
          <w:rFonts w:cs="Arial"/>
        </w:rPr>
        <w:t xml:space="preserve">. </w:t>
      </w:r>
    </w:p>
    <w:p w14:paraId="160263B9" w14:textId="77777777" w:rsidR="00F3713D" w:rsidRPr="008C6F57" w:rsidRDefault="00F3713D" w:rsidP="00F3713D">
      <w:pPr>
        <w:ind w:left="720"/>
        <w:contextualSpacing/>
        <w:rPr>
          <w:rFonts w:cs="Arial"/>
        </w:rPr>
      </w:pPr>
    </w:p>
    <w:p w14:paraId="4F0EC8CB" w14:textId="77777777" w:rsidR="00795D48" w:rsidRPr="008C6F57" w:rsidRDefault="00795D48" w:rsidP="00795D48">
      <w:pPr>
        <w:rPr>
          <w:rFonts w:cs="Arial"/>
          <w:b/>
          <w:bCs/>
        </w:rPr>
      </w:pPr>
      <w:bookmarkStart w:id="611" w:name="_Hlk105770068"/>
      <w:r w:rsidRPr="008C6F57">
        <w:rPr>
          <w:rFonts w:cs="Arial"/>
          <w:b/>
          <w:bCs/>
        </w:rPr>
        <w:t>Background</w:t>
      </w:r>
    </w:p>
    <w:bookmarkEnd w:id="611"/>
    <w:p w14:paraId="0539E8F2" w14:textId="77777777" w:rsidR="00795D48" w:rsidRPr="008C6F57" w:rsidRDefault="00795D48" w:rsidP="00795D48">
      <w:pPr>
        <w:rPr>
          <w:rFonts w:cs="Arial"/>
          <w:b/>
          <w:bCs/>
        </w:rPr>
      </w:pPr>
    </w:p>
    <w:p w14:paraId="19AA2D2F" w14:textId="77777777" w:rsidR="00795D48" w:rsidRDefault="00795D48" w:rsidP="00795D48">
      <w:bookmarkStart w:id="612" w:name="_Hlk108533078"/>
      <w:r w:rsidRPr="09352088">
        <w:rPr>
          <w:rFonts w:eastAsia="Arial" w:cs="Arial"/>
        </w:rPr>
        <w:t>The Wales Coasts and Seas Partnership (CaSP Cymru) comprises a wide range of stakeholders from across the marine and coastal sector.  They are committed to working collaboratively to achieve our vision as set out in the</w:t>
      </w:r>
      <w:r w:rsidRPr="2F51972D">
        <w:rPr>
          <w:rFonts w:eastAsia="Arial" w:cs="Arial"/>
          <w:color w:val="404040" w:themeColor="text1" w:themeTint="BF"/>
        </w:rPr>
        <w:t xml:space="preserve"> </w:t>
      </w:r>
      <w:hyperlink r:id="rId44">
        <w:r w:rsidRPr="09352088">
          <w:rPr>
            <w:rStyle w:val="Hyperlink"/>
            <w:rFonts w:eastAsia="Arial" w:cs="Arial"/>
          </w:rPr>
          <w:t>Welsh National Marine Plan</w:t>
        </w:r>
      </w:hyperlink>
      <w:r w:rsidRPr="09352088">
        <w:rPr>
          <w:rFonts w:eastAsia="Arial" w:cs="Arial"/>
        </w:rPr>
        <w:t xml:space="preserve"> of Welsh seas that are clean, healthy, safe, productive and biologically diverse.</w:t>
      </w:r>
    </w:p>
    <w:p w14:paraId="3094306D" w14:textId="77777777" w:rsidR="00795D48" w:rsidRDefault="00795D48" w:rsidP="00795D48">
      <w:r w:rsidRPr="1099C950">
        <w:rPr>
          <w:rFonts w:eastAsia="Arial" w:cs="Arial"/>
        </w:rPr>
        <w:t xml:space="preserve"> </w:t>
      </w:r>
    </w:p>
    <w:p w14:paraId="4012A2F5" w14:textId="77777777" w:rsidR="00795D48" w:rsidRDefault="00795D48" w:rsidP="00795D48">
      <w:r w:rsidRPr="1099C950">
        <w:rPr>
          <w:rFonts w:eastAsia="Arial" w:cs="Arial"/>
        </w:rPr>
        <w:t xml:space="preserve">The Partnership is a prime example of how embodying </w:t>
      </w:r>
      <w:hyperlink r:id="rId45" w:history="1">
        <w:r w:rsidRPr="1099C950">
          <w:rPr>
            <w:rStyle w:val="Hyperlink"/>
            <w:rFonts w:eastAsia="Arial" w:cs="Arial"/>
          </w:rPr>
          <w:t>the Well-being of Future Generations (Wales) Act</w:t>
        </w:r>
      </w:hyperlink>
      <w:r w:rsidRPr="1099C950">
        <w:rPr>
          <w:rFonts w:eastAsia="Arial" w:cs="Arial"/>
          <w:color w:val="333333"/>
        </w:rPr>
        <w:t xml:space="preserve"> </w:t>
      </w:r>
      <w:r w:rsidRPr="1099C950">
        <w:rPr>
          <w:rFonts w:eastAsia="Arial" w:cs="Arial"/>
        </w:rPr>
        <w:t xml:space="preserve">five ways of working is able to help tackle Climate Change and address actions to improve our marine resilience.  CaSP Cymru places emphasis on being outward facing, making connections and networking to enable co-design and collaborative action across interest groups.  </w:t>
      </w:r>
    </w:p>
    <w:p w14:paraId="26027748" w14:textId="77777777" w:rsidR="00795D48" w:rsidRDefault="00795D48" w:rsidP="00795D48">
      <w:pPr>
        <w:rPr>
          <w:rFonts w:eastAsia="Arial" w:cs="Arial"/>
        </w:rPr>
      </w:pPr>
    </w:p>
    <w:p w14:paraId="47A6DCAC" w14:textId="77777777" w:rsidR="00795D48" w:rsidRDefault="00795D48" w:rsidP="00795D48">
      <w:pPr>
        <w:rPr>
          <w:rFonts w:cs="Arial"/>
        </w:rPr>
      </w:pPr>
      <w:r w:rsidRPr="324B2E5B">
        <w:rPr>
          <w:rFonts w:eastAsia="Arial" w:cs="Arial"/>
        </w:rPr>
        <w:t>The focus on resilient marine ecosystems and the growth they could deliver through nature-based solutions and community-based capacity building aligns with the 2021 Programme for Government ambitions for a green (and blue) transformation, building a stronger, greener economy and embedding our response to the climate and nature emergencies in everything we do.</w:t>
      </w:r>
      <w:r w:rsidRPr="324B2E5B">
        <w:rPr>
          <w:rFonts w:eastAsia="Arial" w:cs="Arial"/>
          <w:color w:val="000000" w:themeColor="text1"/>
        </w:rPr>
        <w:t xml:space="preserve"> The Partnership’s work also aligns with the UN’s Sustainable Development Goals (SDGs) specifically SDG 14: “Conserve and sustainably use the oceans, seas and marine resources for sustainable development.”</w:t>
      </w:r>
    </w:p>
    <w:p w14:paraId="676C9251" w14:textId="77777777" w:rsidR="00795D48" w:rsidRDefault="00795D48" w:rsidP="00795D48">
      <w:r w:rsidRPr="1099C950">
        <w:rPr>
          <w:rFonts w:eastAsia="Arial" w:cs="Arial"/>
        </w:rPr>
        <w:t xml:space="preserve"> </w:t>
      </w:r>
    </w:p>
    <w:p w14:paraId="4B36137A" w14:textId="77777777" w:rsidR="00795D48" w:rsidRDefault="00795D48" w:rsidP="00795D48">
      <w:r w:rsidRPr="1099C950">
        <w:rPr>
          <w:rFonts w:eastAsia="Arial" w:cs="Arial"/>
        </w:rPr>
        <w:t>CaSP Cymru are working to deliver three key ‘enablers’ necessary to achieve our vision for Welsh seas:</w:t>
      </w:r>
    </w:p>
    <w:p w14:paraId="7496184B" w14:textId="77777777" w:rsidR="00795D48" w:rsidRDefault="00795D48" w:rsidP="00795D48">
      <w:pPr>
        <w:rPr>
          <w:rFonts w:cs="Arial"/>
        </w:rPr>
      </w:pPr>
    </w:p>
    <w:p w14:paraId="3D2EE171" w14:textId="77777777" w:rsidR="00795D48" w:rsidRPr="008C6F57" w:rsidRDefault="00795D48" w:rsidP="00795D48">
      <w:pPr>
        <w:numPr>
          <w:ilvl w:val="0"/>
          <w:numId w:val="188"/>
        </w:numPr>
        <w:jc w:val="both"/>
        <w:rPr>
          <w:rFonts w:cs="Arial"/>
          <w:bCs/>
        </w:rPr>
      </w:pPr>
      <w:r w:rsidRPr="008C6F57">
        <w:rPr>
          <w:rFonts w:cs="Arial"/>
          <w:bCs/>
        </w:rPr>
        <w:t xml:space="preserve">Developing </w:t>
      </w:r>
      <w:r w:rsidRPr="008C6F57">
        <w:rPr>
          <w:rFonts w:cs="Arial"/>
          <w:b/>
        </w:rPr>
        <w:t>ocean literacy</w:t>
      </w:r>
      <w:r w:rsidRPr="008C6F57">
        <w:rPr>
          <w:rFonts w:cs="Arial"/>
          <w:bCs/>
        </w:rPr>
        <w:t xml:space="preserve"> across all parts of society - raising awareness of the significance of our coasts and seas will encourage further action across policy areas, and other administrative frameworks such as Public Service Boards.</w:t>
      </w:r>
    </w:p>
    <w:p w14:paraId="4A8B90FB" w14:textId="77777777" w:rsidR="00795D48" w:rsidRPr="008C6F57" w:rsidRDefault="00795D48" w:rsidP="00795D48">
      <w:pPr>
        <w:numPr>
          <w:ilvl w:val="0"/>
          <w:numId w:val="188"/>
        </w:numPr>
        <w:jc w:val="both"/>
        <w:rPr>
          <w:rFonts w:cs="Arial"/>
          <w:bCs/>
        </w:rPr>
      </w:pPr>
      <w:r w:rsidRPr="008C6F57">
        <w:rPr>
          <w:rFonts w:cs="Arial"/>
          <w:b/>
        </w:rPr>
        <w:t>Sustainable long term investment</w:t>
      </w:r>
      <w:r w:rsidRPr="008C6F57">
        <w:rPr>
          <w:rFonts w:cs="Arial"/>
          <w:bCs/>
        </w:rPr>
        <w:t xml:space="preserve"> </w:t>
      </w:r>
      <w:r w:rsidRPr="008C6F57">
        <w:rPr>
          <w:rFonts w:cs="Arial"/>
        </w:rPr>
        <w:t xml:space="preserve">and developing longer term sources of public and private finance </w:t>
      </w:r>
      <w:r w:rsidRPr="008C6F57">
        <w:rPr>
          <w:rFonts w:cs="Arial"/>
          <w:bCs/>
        </w:rPr>
        <w:t xml:space="preserve">is crucial to support delivery of key objectives </w:t>
      </w:r>
    </w:p>
    <w:p w14:paraId="6745BA5C" w14:textId="77777777" w:rsidR="00795D48" w:rsidRPr="008C6F57" w:rsidRDefault="00795D48" w:rsidP="00795D48">
      <w:pPr>
        <w:numPr>
          <w:ilvl w:val="0"/>
          <w:numId w:val="188"/>
        </w:numPr>
        <w:jc w:val="both"/>
        <w:rPr>
          <w:rFonts w:cs="Arial"/>
          <w:b/>
          <w:iCs/>
        </w:rPr>
      </w:pPr>
      <w:r w:rsidRPr="008C6F57">
        <w:rPr>
          <w:rFonts w:cs="Arial"/>
          <w:b/>
        </w:rPr>
        <w:t>Building c</w:t>
      </w:r>
      <w:r w:rsidRPr="008C6F57">
        <w:rPr>
          <w:rFonts w:cs="Arial"/>
          <w:b/>
        </w:rPr>
        <w:lastRenderedPageBreak/>
        <w:t xml:space="preserve">apacity, </w:t>
      </w:r>
      <w:r w:rsidRPr="008C6F57">
        <w:rPr>
          <w:rFonts w:cs="Arial"/>
          <w:bCs/>
        </w:rPr>
        <w:t>particularly at the local level,</w:t>
      </w:r>
      <w:r w:rsidRPr="008C6F57">
        <w:rPr>
          <w:rFonts w:cs="Arial"/>
          <w:iCs/>
        </w:rPr>
        <w:t xml:space="preserve"> will </w:t>
      </w:r>
      <w:r w:rsidRPr="008C6F57">
        <w:rPr>
          <w:rFonts w:cs="Arial"/>
          <w:bCs/>
        </w:rPr>
        <w:t>enable meaningful community engagement to identify local opportunities and challenges</w:t>
      </w:r>
      <w:r w:rsidRPr="008C6F57">
        <w:rPr>
          <w:rFonts w:cs="Arial"/>
        </w:rPr>
        <w:t xml:space="preserve"> and deliver action</w:t>
      </w:r>
    </w:p>
    <w:bookmarkEnd w:id="612"/>
    <w:p w14:paraId="790B38B4" w14:textId="77777777" w:rsidR="00795D48" w:rsidRPr="008C6F57" w:rsidRDefault="00795D48" w:rsidP="00795D48">
      <w:pPr>
        <w:ind w:left="360"/>
        <w:rPr>
          <w:rFonts w:cs="Arial"/>
        </w:rPr>
      </w:pPr>
    </w:p>
    <w:p w14:paraId="3E8B5710" w14:textId="77777777" w:rsidR="00795D48" w:rsidRPr="008C6F57" w:rsidRDefault="00795D48" w:rsidP="00795D48">
      <w:pPr>
        <w:ind w:left="360"/>
        <w:contextualSpacing/>
        <w:rPr>
          <w:rFonts w:cs="Arial"/>
        </w:rPr>
      </w:pPr>
    </w:p>
    <w:p w14:paraId="0297DC74" w14:textId="77777777" w:rsidR="00795D48" w:rsidRPr="008C6F57" w:rsidRDefault="00795D48" w:rsidP="00795D48">
      <w:pPr>
        <w:rPr>
          <w:rFonts w:cs="Arial"/>
        </w:rPr>
      </w:pPr>
      <w:r w:rsidRPr="1099C950">
        <w:rPr>
          <w:rFonts w:cs="Arial"/>
        </w:rPr>
        <w:t>Current work</w:t>
      </w:r>
      <w:r w:rsidRPr="008C6F57">
        <w:rPr>
          <w:rFonts w:cs="Arial"/>
        </w:rPr>
        <w:t xml:space="preserve"> includes:</w:t>
      </w:r>
    </w:p>
    <w:p w14:paraId="16F1073D" w14:textId="77777777" w:rsidR="00795D48" w:rsidRPr="008C6F57" w:rsidRDefault="00795D48" w:rsidP="00795D48">
      <w:pPr>
        <w:numPr>
          <w:ilvl w:val="0"/>
          <w:numId w:val="188"/>
        </w:numPr>
        <w:contextualSpacing/>
        <w:rPr>
          <w:rFonts w:cs="Arial"/>
        </w:rPr>
      </w:pPr>
      <w:r w:rsidRPr="008C6F57">
        <w:rPr>
          <w:rFonts w:cs="Arial"/>
        </w:rPr>
        <w:t>Developing an Ocean literacy strategy for Wales and actions to connect people and work to amplify the importance of the marine environment and our impacts on it.</w:t>
      </w:r>
    </w:p>
    <w:p w14:paraId="37AF7260" w14:textId="77777777" w:rsidR="00795D48" w:rsidRPr="008C6F57" w:rsidRDefault="00795D48" w:rsidP="00795D48">
      <w:pPr>
        <w:numPr>
          <w:ilvl w:val="0"/>
          <w:numId w:val="188"/>
        </w:numPr>
        <w:contextualSpacing/>
        <w:rPr>
          <w:rFonts w:cs="Arial"/>
        </w:rPr>
      </w:pPr>
      <w:r w:rsidRPr="008C6F57">
        <w:rPr>
          <w:rFonts w:cs="Arial"/>
        </w:rPr>
        <w:t xml:space="preserve">Shaping content for the </w:t>
      </w:r>
      <w:r w:rsidRPr="1099C950">
        <w:rPr>
          <w:rFonts w:cs="Arial"/>
        </w:rPr>
        <w:t xml:space="preserve">Wales Marine and Fisheries </w:t>
      </w:r>
      <w:r w:rsidRPr="008C6F57">
        <w:rPr>
          <w:rFonts w:cs="Arial"/>
        </w:rPr>
        <w:t>Scheme</w:t>
      </w:r>
      <w:r w:rsidRPr="1099C950">
        <w:rPr>
          <w:rFonts w:cs="Arial"/>
        </w:rPr>
        <w:t>, particularly developing a new capacity building element to establish longer term engagement and build coastal community capacity to identify and deliver local action.</w:t>
      </w:r>
    </w:p>
    <w:p w14:paraId="60C394BB" w14:textId="77777777" w:rsidR="00795D48" w:rsidRPr="008C6F57" w:rsidRDefault="00795D48" w:rsidP="00795D48">
      <w:pPr>
        <w:numPr>
          <w:ilvl w:val="0"/>
          <w:numId w:val="188"/>
        </w:numPr>
        <w:contextualSpacing/>
        <w:rPr>
          <w:rFonts w:cs="Arial"/>
        </w:rPr>
      </w:pPr>
      <w:r w:rsidRPr="7D65B2E6">
        <w:rPr>
          <w:rFonts w:cs="Arial"/>
        </w:rPr>
        <w:t xml:space="preserve">Exploring a blended finance mechanism for the marine environment in Wales.  </w:t>
      </w:r>
    </w:p>
    <w:p w14:paraId="4A2DAB31" w14:textId="77777777" w:rsidR="00795D48" w:rsidRPr="008C6F57" w:rsidRDefault="00795D48" w:rsidP="00795D48">
      <w:pPr>
        <w:numPr>
          <w:ilvl w:val="0"/>
          <w:numId w:val="188"/>
        </w:numPr>
        <w:contextualSpacing/>
        <w:rPr>
          <w:rFonts w:cs="Arial"/>
        </w:rPr>
      </w:pPr>
      <w:r w:rsidRPr="324B2E5B">
        <w:rPr>
          <w:rFonts w:cs="Arial"/>
        </w:rPr>
        <w:t xml:space="preserve">Delivering the </w:t>
      </w:r>
      <w:hyperlink r:id="rId46">
        <w:r w:rsidRPr="324B2E5B">
          <w:rPr>
            <w:rStyle w:val="Hyperlink"/>
            <w:rFonts w:eastAsia="Arial" w:cs="Arial"/>
          </w:rPr>
          <w:t>30x30 Biodiversity Deep Dive recommendations</w:t>
        </w:r>
      </w:hyperlink>
      <w:r w:rsidRPr="324B2E5B">
        <w:rPr>
          <w:rFonts w:eastAsia="Arial" w:cs="Arial"/>
        </w:rPr>
        <w:t xml:space="preserve"> </w:t>
      </w:r>
      <w:r w:rsidRPr="324B2E5B">
        <w:rPr>
          <w:rFonts w:cs="Arial"/>
        </w:rPr>
        <w:t xml:space="preserve"> for capacity building, skills development, behaviour change and awareness raising in the marine environment.</w:t>
      </w:r>
    </w:p>
    <w:p w14:paraId="550D47CC" w14:textId="77777777" w:rsidR="00795D48" w:rsidRDefault="00795D48" w:rsidP="00795D48">
      <w:pPr>
        <w:contextualSpacing/>
        <w:rPr>
          <w:rFonts w:cs="Arial"/>
        </w:rPr>
      </w:pPr>
    </w:p>
    <w:p w14:paraId="74B880AD" w14:textId="77777777" w:rsidR="00F3713D" w:rsidRPr="008C6F57" w:rsidRDefault="00F3713D" w:rsidP="00F3713D">
      <w:pPr>
        <w:rPr>
          <w:rFonts w:cs="Arial"/>
          <w:b/>
          <w:bCs/>
          <w:color w:val="FF0000"/>
        </w:rPr>
      </w:pPr>
    </w:p>
    <w:p w14:paraId="0545045D" w14:textId="77777777" w:rsidR="00F3713D" w:rsidRPr="008C6F57" w:rsidRDefault="00F3713D" w:rsidP="00F3713D">
      <w:pPr>
        <w:spacing w:after="160" w:line="259" w:lineRule="auto"/>
        <w:rPr>
          <w:rFonts w:eastAsia="Times New Roman" w:cs="Arial"/>
          <w:b/>
        </w:rPr>
      </w:pPr>
      <w:r w:rsidRPr="008C6F57">
        <w:rPr>
          <w:rFonts w:eastAsia="Times New Roman" w:cs="Arial"/>
          <w:b/>
        </w:rPr>
        <w:br w:type="page"/>
      </w:r>
    </w:p>
    <w:p w14:paraId="1D2C6C78" w14:textId="16CFD09C" w:rsidR="00174975" w:rsidRPr="00F40EF2" w:rsidRDefault="43F3D888" w:rsidP="00F40EF2">
      <w:pPr>
        <w:pStyle w:val="Heading1"/>
      </w:pPr>
      <w:bookmarkStart w:id="613" w:name="_Toc122427602"/>
      <w:bookmarkStart w:id="614" w:name="_Toc181340208"/>
      <w:bookmarkStart w:id="615" w:name="_Toc1418958850"/>
      <w:bookmarkStart w:id="616" w:name="_Toc840462982"/>
      <w:bookmarkStart w:id="617" w:name="_Toc1564010361"/>
      <w:bookmarkStart w:id="618" w:name="_Toc1448792129"/>
      <w:bookmarkStart w:id="619" w:name="_Toc9000896"/>
      <w:bookmarkStart w:id="620" w:name="_Toc1090004324"/>
      <w:bookmarkStart w:id="621" w:name="_Toc129868421"/>
      <w:r>
        <w:t>Warm Homes Programme – Current</w:t>
      </w:r>
      <w:bookmarkEnd w:id="613"/>
      <w:bookmarkEnd w:id="621"/>
      <w:r>
        <w:t xml:space="preserve"> </w:t>
      </w:r>
      <w:bookmarkEnd w:id="614"/>
      <w:bookmarkEnd w:id="615"/>
      <w:bookmarkEnd w:id="616"/>
      <w:bookmarkEnd w:id="617"/>
      <w:bookmarkEnd w:id="618"/>
      <w:bookmarkEnd w:id="619"/>
      <w:bookmarkEnd w:id="620"/>
    </w:p>
    <w:p w14:paraId="1AAF1D67" w14:textId="77777777" w:rsidR="00174975" w:rsidRPr="00174975" w:rsidRDefault="00174975" w:rsidP="00174975"/>
    <w:p w14:paraId="7E95D9AD" w14:textId="60ED804C" w:rsidR="00174975" w:rsidRPr="00795D48" w:rsidRDefault="43A78EDD" w:rsidP="00795D48">
      <w:pPr>
        <w:autoSpaceDE w:val="0"/>
        <w:autoSpaceDN w:val="0"/>
        <w:adjustRightInd w:val="0"/>
        <w:rPr>
          <w:rFonts w:cs="Arial"/>
        </w:rPr>
      </w:pPr>
      <w:r w:rsidRPr="00795D48">
        <w:rPr>
          <w:rFonts w:cs="Arial"/>
        </w:rPr>
        <w:t xml:space="preserve">The </w:t>
      </w:r>
      <w:r w:rsidR="2AE2A27A" w:rsidRPr="00795D48">
        <w:rPr>
          <w:rFonts w:cs="Arial"/>
        </w:rPr>
        <w:t>N</w:t>
      </w:r>
      <w:r w:rsidRPr="00795D48">
        <w:rPr>
          <w:rFonts w:cs="Arial"/>
        </w:rPr>
        <w:t xml:space="preserve">est Annual report 2021-2022 was published </w:t>
      </w:r>
      <w:r w:rsidR="0F353081" w:rsidRPr="00795D48">
        <w:rPr>
          <w:rFonts w:cs="Arial"/>
        </w:rPr>
        <w:t>25</w:t>
      </w:r>
      <w:r w:rsidRPr="00795D48">
        <w:rPr>
          <w:rFonts w:cs="Arial"/>
        </w:rPr>
        <w:t xml:space="preserve"> January</w:t>
      </w:r>
      <w:r w:rsidR="537B84AA" w:rsidRPr="00795D48">
        <w:rPr>
          <w:rFonts w:cs="Arial"/>
        </w:rPr>
        <w:t xml:space="preserve"> 2023</w:t>
      </w:r>
      <w:r w:rsidRPr="00795D48">
        <w:rPr>
          <w:rFonts w:cs="Arial"/>
        </w:rPr>
        <w:t>.</w:t>
      </w:r>
      <w:r w:rsidR="3A210B35" w:rsidRPr="00795D48">
        <w:rPr>
          <w:rFonts w:cs="Arial"/>
        </w:rPr>
        <w:t xml:space="preserve"> </w:t>
      </w:r>
    </w:p>
    <w:p w14:paraId="2128EFC9" w14:textId="6DD0DFDB" w:rsidR="45B29D41" w:rsidRDefault="45B29D41" w:rsidP="45B29D41">
      <w:pPr>
        <w:rPr>
          <w:rFonts w:cs="Arial"/>
        </w:rPr>
      </w:pPr>
    </w:p>
    <w:p w14:paraId="50138F3C" w14:textId="1F08FE8D" w:rsidR="00174975" w:rsidRPr="00795D48" w:rsidRDefault="3A210B35" w:rsidP="00795D48">
      <w:pPr>
        <w:autoSpaceDE w:val="0"/>
        <w:autoSpaceDN w:val="0"/>
        <w:adjustRightInd w:val="0"/>
        <w:rPr>
          <w:rFonts w:cs="Arial"/>
        </w:rPr>
      </w:pPr>
      <w:r w:rsidRPr="00795D48">
        <w:rPr>
          <w:rFonts w:cs="Arial"/>
        </w:rPr>
        <w:t xml:space="preserve">The most recent figures we have available are: </w:t>
      </w:r>
    </w:p>
    <w:p w14:paraId="15EFF236" w14:textId="78D99D37" w:rsidR="00174975" w:rsidRDefault="00174975" w:rsidP="45B29D41">
      <w:pPr>
        <w:autoSpaceDE w:val="0"/>
        <w:autoSpaceDN w:val="0"/>
        <w:adjustRightInd w:val="0"/>
        <w:rPr>
          <w:rFonts w:cs="Arial"/>
        </w:rPr>
      </w:pPr>
    </w:p>
    <w:p w14:paraId="604BC067" w14:textId="087D7849" w:rsidR="00174975" w:rsidRDefault="23D78FE8">
      <w:pPr>
        <w:pStyle w:val="ListParagraph"/>
        <w:numPr>
          <w:ilvl w:val="1"/>
          <w:numId w:val="21"/>
        </w:numPr>
        <w:autoSpaceDE w:val="0"/>
        <w:autoSpaceDN w:val="0"/>
        <w:adjustRightInd w:val="0"/>
        <w:rPr>
          <w:rFonts w:cs="Arial"/>
        </w:rPr>
      </w:pPr>
      <w:r w:rsidRPr="45B29D41">
        <w:rPr>
          <w:rFonts w:cs="Arial"/>
        </w:rPr>
        <w:t>Since 2010 to the end of March 202</w:t>
      </w:r>
      <w:r w:rsidR="2D77B856" w:rsidRPr="45B29D41">
        <w:rPr>
          <w:rFonts w:cs="Arial"/>
        </w:rPr>
        <w:t>2</w:t>
      </w:r>
      <w:r w:rsidRPr="45B29D41">
        <w:rPr>
          <w:rFonts w:cs="Arial"/>
        </w:rPr>
        <w:t>, more than £</w:t>
      </w:r>
      <w:r w:rsidR="3ABF3258" w:rsidRPr="45B29D41">
        <w:rPr>
          <w:rFonts w:cs="Arial"/>
        </w:rPr>
        <w:t>420</w:t>
      </w:r>
      <w:r w:rsidRPr="45B29D41">
        <w:rPr>
          <w:rFonts w:cs="Arial"/>
        </w:rPr>
        <w:t xml:space="preserve">m has been invested to improve home energy efficiency through the Warm Homes Programme, benefitting more than </w:t>
      </w:r>
      <w:r w:rsidR="19518DA0" w:rsidRPr="45B29D41">
        <w:rPr>
          <w:rFonts w:cs="Arial"/>
        </w:rPr>
        <w:t>73,000</w:t>
      </w:r>
      <w:r w:rsidRPr="45B29D41">
        <w:rPr>
          <w:rFonts w:cs="Arial"/>
        </w:rPr>
        <w:t xml:space="preserve"> lower income households.  </w:t>
      </w:r>
    </w:p>
    <w:p w14:paraId="55212907" w14:textId="77777777" w:rsidR="00174975" w:rsidRDefault="00174975" w:rsidP="45B29D41">
      <w:pPr>
        <w:pStyle w:val="ListParagraph"/>
        <w:autoSpaceDE w:val="0"/>
        <w:autoSpaceDN w:val="0"/>
        <w:adjustRightInd w:val="0"/>
        <w:rPr>
          <w:rFonts w:cs="Arial"/>
        </w:rPr>
      </w:pPr>
    </w:p>
    <w:p w14:paraId="742FC3D0" w14:textId="542F3533" w:rsidR="00174975" w:rsidRPr="003708F0" w:rsidRDefault="23D78FE8">
      <w:pPr>
        <w:pStyle w:val="ListParagraph"/>
        <w:numPr>
          <w:ilvl w:val="1"/>
          <w:numId w:val="21"/>
        </w:numPr>
        <w:autoSpaceDE w:val="0"/>
        <w:autoSpaceDN w:val="0"/>
        <w:adjustRightInd w:val="0"/>
        <w:rPr>
          <w:rFonts w:cs="Arial"/>
        </w:rPr>
      </w:pPr>
      <w:r w:rsidRPr="45B29D41">
        <w:rPr>
          <w:rFonts w:cs="Arial"/>
        </w:rPr>
        <w:t>More than 1</w:t>
      </w:r>
      <w:r w:rsidR="5839FA7E" w:rsidRPr="45B29D41">
        <w:rPr>
          <w:rFonts w:cs="Arial"/>
        </w:rPr>
        <w:t>76,5</w:t>
      </w:r>
      <w:r w:rsidRPr="45B29D41">
        <w:rPr>
          <w:rFonts w:cs="Arial"/>
        </w:rPr>
        <w:t>00 people have received energy efficiency advice through the Warm Homes Programme since its launch in 2011.</w:t>
      </w:r>
    </w:p>
    <w:p w14:paraId="6777ED55" w14:textId="77777777" w:rsidR="00174975" w:rsidRPr="003708F0" w:rsidRDefault="00174975" w:rsidP="45B29D41">
      <w:pPr>
        <w:pStyle w:val="ListParagraph"/>
        <w:autoSpaceDE w:val="0"/>
        <w:autoSpaceDN w:val="0"/>
        <w:adjustRightInd w:val="0"/>
        <w:rPr>
          <w:rFonts w:cs="Arial"/>
        </w:rPr>
      </w:pPr>
    </w:p>
    <w:p w14:paraId="7ED8CFEF" w14:textId="66782ABF" w:rsidR="00174975" w:rsidRPr="003708F0" w:rsidRDefault="23D78FE8">
      <w:pPr>
        <w:pStyle w:val="ListParagraph"/>
        <w:numPr>
          <w:ilvl w:val="1"/>
          <w:numId w:val="21"/>
        </w:numPr>
        <w:autoSpaceDE w:val="0"/>
        <w:autoSpaceDN w:val="0"/>
        <w:adjustRightInd w:val="0"/>
        <w:rPr>
          <w:rFonts w:cs="Arial"/>
        </w:rPr>
      </w:pPr>
      <w:r w:rsidRPr="45B29D41">
        <w:rPr>
          <w:rFonts w:cs="Arial"/>
        </w:rPr>
        <w:t>During 202</w:t>
      </w:r>
      <w:r w:rsidR="7F983E34" w:rsidRPr="45B29D41">
        <w:rPr>
          <w:rFonts w:cs="Arial"/>
        </w:rPr>
        <w:t>1</w:t>
      </w:r>
      <w:r w:rsidRPr="45B29D41">
        <w:rPr>
          <w:rFonts w:cs="Arial"/>
        </w:rPr>
        <w:t>/2</w:t>
      </w:r>
      <w:r w:rsidR="155C7800" w:rsidRPr="45B29D41">
        <w:rPr>
          <w:rFonts w:cs="Arial"/>
        </w:rPr>
        <w:t>2</w:t>
      </w:r>
      <w:r w:rsidRPr="45B29D41">
        <w:rPr>
          <w:rFonts w:cs="Arial"/>
        </w:rPr>
        <w:t xml:space="preserve"> the Warm Homes</w:t>
      </w:r>
      <w:r w:rsidRPr="45B29D41">
        <w:rPr>
          <w:rFonts w:cs="Arial"/>
        </w:rPr>
        <w:lastRenderedPageBreak/>
        <w:t xml:space="preserve"> Nest scheme provided 15,</w:t>
      </w:r>
      <w:r w:rsidR="10BC50C5" w:rsidRPr="45B29D41">
        <w:rPr>
          <w:rFonts w:cs="Arial"/>
        </w:rPr>
        <w:t>77</w:t>
      </w:r>
      <w:r w:rsidRPr="45B29D41">
        <w:rPr>
          <w:rFonts w:cs="Arial"/>
        </w:rPr>
        <w:t xml:space="preserve">7 households with free, impartial advice and signposting to a range of support services. </w:t>
      </w:r>
      <w:r w:rsidR="0344EB6F" w:rsidRPr="45B29D41">
        <w:rPr>
          <w:rFonts w:cs="Arial"/>
        </w:rPr>
        <w:t>5,127</w:t>
      </w:r>
      <w:r w:rsidRPr="45B29D41">
        <w:rPr>
          <w:rFonts w:cs="Arial"/>
        </w:rPr>
        <w:t xml:space="preserve"> of the households received a package of free home energy efficiency measures such as a central heating system, a boiler or insulation. </w:t>
      </w:r>
    </w:p>
    <w:p w14:paraId="5EADFFE7" w14:textId="77777777" w:rsidR="00174975" w:rsidRPr="003708F0" w:rsidRDefault="00174975" w:rsidP="45B29D41">
      <w:pPr>
        <w:pStyle w:val="ListParagraph"/>
        <w:autoSpaceDE w:val="0"/>
        <w:autoSpaceDN w:val="0"/>
        <w:adjustRightInd w:val="0"/>
        <w:ind w:left="0"/>
        <w:rPr>
          <w:rFonts w:cs="Arial"/>
        </w:rPr>
      </w:pPr>
    </w:p>
    <w:p w14:paraId="543F3954" w14:textId="0A04258E" w:rsidR="00174975" w:rsidRPr="003708F0" w:rsidRDefault="23D78FE8">
      <w:pPr>
        <w:pStyle w:val="ListParagraph"/>
        <w:numPr>
          <w:ilvl w:val="1"/>
          <w:numId w:val="21"/>
        </w:numPr>
        <w:autoSpaceDE w:val="0"/>
        <w:autoSpaceDN w:val="0"/>
        <w:adjustRightInd w:val="0"/>
        <w:rPr>
          <w:rFonts w:cs="Arial"/>
        </w:rPr>
      </w:pPr>
      <w:r w:rsidRPr="45B29D41">
        <w:rPr>
          <w:rFonts w:cs="Arial"/>
        </w:rPr>
        <w:t>The Welsh Government Investment of £2</w:t>
      </w:r>
      <w:r w:rsidR="780B7288" w:rsidRPr="45B29D41">
        <w:rPr>
          <w:rFonts w:cs="Arial"/>
        </w:rPr>
        <w:t>4.5m</w:t>
      </w:r>
      <w:r w:rsidRPr="45B29D41">
        <w:rPr>
          <w:rFonts w:cs="Arial"/>
        </w:rPr>
        <w:t xml:space="preserve"> last year in the Nest scheme, saw 100% of installations completed by Wales-based installers, including 2</w:t>
      </w:r>
      <w:r w:rsidR="0DB79359" w:rsidRPr="45B29D41">
        <w:rPr>
          <w:rFonts w:cs="Arial"/>
        </w:rPr>
        <w:t>5</w:t>
      </w:r>
      <w:r w:rsidRPr="45B29D41">
        <w:rPr>
          <w:rFonts w:cs="Arial"/>
        </w:rPr>
        <w:t xml:space="preserve"> apprentices working on the scheme. </w:t>
      </w:r>
    </w:p>
    <w:p w14:paraId="18872163" w14:textId="77777777" w:rsidR="00174975" w:rsidRPr="003708F0" w:rsidRDefault="00174975" w:rsidP="45B29D41">
      <w:pPr>
        <w:pStyle w:val="ListParagraph"/>
        <w:ind w:left="0"/>
        <w:rPr>
          <w:rFonts w:cs="Arial"/>
        </w:rPr>
      </w:pPr>
    </w:p>
    <w:p w14:paraId="13188C96" w14:textId="639DE5CE" w:rsidR="00174975" w:rsidRPr="003708F0" w:rsidRDefault="23D78FE8">
      <w:pPr>
        <w:pStyle w:val="ListParagraph"/>
        <w:numPr>
          <w:ilvl w:val="1"/>
          <w:numId w:val="21"/>
        </w:numPr>
        <w:autoSpaceDE w:val="0"/>
        <w:autoSpaceDN w:val="0"/>
        <w:adjustRightInd w:val="0"/>
        <w:rPr>
          <w:rFonts w:cs="Arial"/>
        </w:rPr>
      </w:pPr>
      <w:r w:rsidRPr="45B29D41">
        <w:rPr>
          <w:rFonts w:cs="Arial"/>
        </w:rPr>
        <w:t>These improvements are estimated to have saved households £300 on their annual energy bills. Benefit entitlement checks resulted in a household average £</w:t>
      </w:r>
      <w:r w:rsidR="07F95077" w:rsidRPr="45B29D41">
        <w:rPr>
          <w:rFonts w:cs="Arial"/>
        </w:rPr>
        <w:t>3</w:t>
      </w:r>
      <w:r w:rsidRPr="45B29D41">
        <w:rPr>
          <w:rFonts w:cs="Arial"/>
        </w:rPr>
        <w:t>,</w:t>
      </w:r>
      <w:r w:rsidR="61E26706" w:rsidRPr="45B29D41">
        <w:rPr>
          <w:rFonts w:cs="Arial"/>
        </w:rPr>
        <w:t>254</w:t>
      </w:r>
      <w:r w:rsidRPr="45B29D41">
        <w:rPr>
          <w:rFonts w:cs="Arial"/>
        </w:rPr>
        <w:t xml:space="preserve"> potential increase in benefit take-up, increasing benefit take up by nearly £</w:t>
      </w:r>
      <w:r w:rsidR="3E25471E" w:rsidRPr="45B29D41">
        <w:rPr>
          <w:rFonts w:cs="Arial"/>
        </w:rPr>
        <w:t>950k</w:t>
      </w:r>
      <w:r w:rsidRPr="45B29D41">
        <w:rPr>
          <w:rFonts w:cs="Arial"/>
        </w:rPr>
        <w:t xml:space="preserve"> last year.</w:t>
      </w:r>
    </w:p>
    <w:p w14:paraId="0844D470" w14:textId="77777777" w:rsidR="00174975" w:rsidRPr="003708F0" w:rsidRDefault="00174975" w:rsidP="45B29D41">
      <w:pPr>
        <w:pStyle w:val="ListParagraph"/>
        <w:ind w:left="0"/>
        <w:rPr>
          <w:rFonts w:cs="Arial"/>
        </w:rPr>
      </w:pPr>
    </w:p>
    <w:p w14:paraId="47CE85F2" w14:textId="24AFD515" w:rsidR="00174975" w:rsidRPr="00795D48" w:rsidRDefault="23D78FE8" w:rsidP="00795D48">
      <w:pPr>
        <w:autoSpaceDE w:val="0"/>
        <w:autoSpaceDN w:val="0"/>
        <w:rPr>
          <w:rFonts w:cs="Arial"/>
        </w:rPr>
      </w:pPr>
      <w:r w:rsidRPr="00795D48">
        <w:rPr>
          <w:rFonts w:cs="Arial"/>
        </w:rPr>
        <w:t>Further changes to eligibility and other operational issues such as the funding CAP, as recommended by the Equality and Social Justice Committee inquiry and will be considered as part of the introduction of the replacement demand led scheme.</w:t>
      </w:r>
    </w:p>
    <w:p w14:paraId="58F5775E" w14:textId="77777777" w:rsidR="00174975" w:rsidRPr="003708F0" w:rsidRDefault="00174975" w:rsidP="45B29D41">
      <w:pPr>
        <w:pStyle w:val="ListParagraph"/>
        <w:autoSpaceDE w:val="0"/>
        <w:autoSpaceDN w:val="0"/>
        <w:adjustRightInd w:val="0"/>
        <w:ind w:left="0"/>
      </w:pPr>
    </w:p>
    <w:p w14:paraId="5BF144E9" w14:textId="77777777" w:rsidR="00174975" w:rsidRPr="00795D48" w:rsidRDefault="23D78FE8" w:rsidP="00795D48">
      <w:pPr>
        <w:autoSpaceDE w:val="0"/>
        <w:autoSpaceDN w:val="0"/>
        <w:adjustRightInd w:val="0"/>
        <w:rPr>
          <w:rFonts w:cs="Arial"/>
        </w:rPr>
      </w:pPr>
      <w:r w:rsidRPr="00795D48">
        <w:rPr>
          <w:rFonts w:cs="Arial"/>
        </w:rPr>
        <w:t xml:space="preserve">Welsh Government funding in 2022/23 has been increased by £3m to £30m and is expected to rise to £35m for the next two financial years. </w:t>
      </w:r>
    </w:p>
    <w:p w14:paraId="51ED90D6" w14:textId="77777777" w:rsidR="00174975" w:rsidRDefault="00174975" w:rsidP="45B29D41">
      <w:pPr>
        <w:pStyle w:val="ListParagraph"/>
        <w:autoSpaceDE w:val="0"/>
        <w:autoSpaceDN w:val="0"/>
        <w:adjustRightInd w:val="0"/>
        <w:ind w:left="0"/>
        <w:rPr>
          <w:rFonts w:cs="Arial"/>
        </w:rPr>
      </w:pPr>
    </w:p>
    <w:p w14:paraId="21DA34B1" w14:textId="6AB2C5F9" w:rsidR="00174975" w:rsidRPr="00795D48" w:rsidRDefault="23D78FE8" w:rsidP="00795D48">
      <w:pPr>
        <w:autoSpaceDE w:val="0"/>
        <w:autoSpaceDN w:val="0"/>
        <w:rPr>
          <w:rFonts w:cs="Arial"/>
        </w:rPr>
      </w:pPr>
      <w:r w:rsidRPr="00795D48">
        <w:rPr>
          <w:rFonts w:cs="Arial"/>
        </w:rPr>
        <w:t xml:space="preserve">We have made a number of improvements to the Warm Homes Programme Nest Scheme this year investing in innovation through solar PV and </w:t>
      </w:r>
      <w:r w:rsidR="221856D0" w:rsidRPr="00795D48">
        <w:rPr>
          <w:rFonts w:cs="Arial"/>
        </w:rPr>
        <w:t xml:space="preserve">the </w:t>
      </w:r>
      <w:r w:rsidR="1D5F200E" w:rsidRPr="00795D48">
        <w:rPr>
          <w:rFonts w:cs="Arial"/>
        </w:rPr>
        <w:t xml:space="preserve">recent </w:t>
      </w:r>
      <w:r w:rsidR="221856D0" w:rsidRPr="00795D48">
        <w:rPr>
          <w:rFonts w:cs="Arial"/>
        </w:rPr>
        <w:t>introduction</w:t>
      </w:r>
      <w:r w:rsidRPr="00795D48">
        <w:rPr>
          <w:rFonts w:cs="Arial"/>
        </w:rPr>
        <w:t xml:space="preserve"> of battery storage enabling homes to use energy at source. </w:t>
      </w:r>
    </w:p>
    <w:p w14:paraId="4B2420B3" w14:textId="77777777" w:rsidR="00174975" w:rsidRPr="00D64391" w:rsidRDefault="00174975" w:rsidP="45B29D41">
      <w:pPr>
        <w:pStyle w:val="ListParagraph"/>
        <w:autoSpaceDE w:val="0"/>
        <w:autoSpaceDN w:val="0"/>
        <w:ind w:left="0"/>
        <w:rPr>
          <w:rFonts w:cs="Arial"/>
        </w:rPr>
      </w:pPr>
    </w:p>
    <w:p w14:paraId="064DB7C4" w14:textId="6E6CD1F0" w:rsidR="71A0453B" w:rsidRPr="00795D48" w:rsidRDefault="5504587A" w:rsidP="00795D48">
      <w:pPr>
        <w:rPr>
          <w:rFonts w:eastAsia="Arial" w:cs="Arial"/>
        </w:rPr>
      </w:pPr>
      <w:r w:rsidRPr="00795D48">
        <w:rPr>
          <w:rFonts w:eastAsia="Arial" w:cs="Arial"/>
        </w:rPr>
        <w:t>An enhanced winter fuel campaign started 1 November, through the Warm Homes Programme Nest scheme, targeting a wider audience with much needed energy efficiency advice and guidance, which is accessible to all. The campaign also links into Advice Link Cymru and claim what’s yours.</w:t>
      </w:r>
    </w:p>
    <w:p w14:paraId="47AC7E8E" w14:textId="4E4FC0B8" w:rsidR="00174975" w:rsidRPr="003708F0" w:rsidRDefault="00174975" w:rsidP="45B29D41">
      <w:pPr>
        <w:pStyle w:val="ListParagraph"/>
        <w:autoSpaceDE w:val="0"/>
        <w:autoSpaceDN w:val="0"/>
        <w:adjustRightInd w:val="0"/>
        <w:ind w:left="0"/>
        <w:rPr>
          <w:rFonts w:cs="Arial"/>
        </w:rPr>
      </w:pPr>
    </w:p>
    <w:p w14:paraId="3F7FDB96" w14:textId="77777777" w:rsidR="00174975" w:rsidRPr="00795D48" w:rsidRDefault="23D78FE8" w:rsidP="00795D48">
      <w:pPr>
        <w:shd w:val="clear" w:color="auto" w:fill="FFFFFF" w:themeFill="background1"/>
        <w:rPr>
          <w:rFonts w:cs="Arial"/>
        </w:rPr>
      </w:pPr>
      <w:r w:rsidRPr="00795D48">
        <w:rPr>
          <w:rFonts w:cs="Arial"/>
        </w:rPr>
        <w:t>Schemes delivered under the Warm Homes Programme are subject to a maximum level of investment for each dwelling to maximise the impact of the scheme.</w:t>
      </w:r>
    </w:p>
    <w:p w14:paraId="2717E6B4" w14:textId="77777777" w:rsidR="00174975" w:rsidRPr="003708F0" w:rsidRDefault="00174975" w:rsidP="45B29D41">
      <w:pPr>
        <w:pStyle w:val="ListParagraph"/>
        <w:ind w:left="0"/>
        <w:rPr>
          <w:rFonts w:cs="Arial"/>
        </w:rPr>
      </w:pPr>
    </w:p>
    <w:p w14:paraId="5AFA5FBB" w14:textId="77777777" w:rsidR="00174975" w:rsidRPr="00795D48" w:rsidRDefault="23D78FE8" w:rsidP="00795D48">
      <w:pPr>
        <w:shd w:val="clear" w:color="auto" w:fill="FFFFFF" w:themeFill="background1"/>
        <w:rPr>
          <w:rFonts w:cs="Arial"/>
        </w:rPr>
      </w:pPr>
      <w:r w:rsidRPr="00795D48">
        <w:rPr>
          <w:rFonts w:cs="Arial"/>
        </w:rPr>
        <w:t>For properties with an EPC rating of E, £5,000 maximum level of investment on the gas network (within 30m of an existing gas main), £8,000 maximum level of investment where mains gas is not available. Properties with an EPC Rating of F or G, the investment is limited to £8,000 and £12,000 respectively</w:t>
      </w:r>
    </w:p>
    <w:p w14:paraId="523768B1" w14:textId="77777777" w:rsidR="00174975" w:rsidRPr="003708F0" w:rsidRDefault="00174975" w:rsidP="00174975">
      <w:pPr>
        <w:pStyle w:val="ListParagraph"/>
        <w:rPr>
          <w:rFonts w:cs="Arial"/>
        </w:rPr>
      </w:pPr>
    </w:p>
    <w:p w14:paraId="32B82D63" w14:textId="77777777" w:rsidR="00174975" w:rsidRPr="003708F0" w:rsidRDefault="00174975" w:rsidP="00174975">
      <w:pPr>
        <w:shd w:val="clear" w:color="auto" w:fill="FFFFFF"/>
        <w:rPr>
          <w:b/>
          <w:bCs/>
        </w:rPr>
      </w:pPr>
      <w:r w:rsidRPr="003708F0">
        <w:rPr>
          <w:b/>
          <w:bCs/>
        </w:rPr>
        <w:t>Background</w:t>
      </w:r>
    </w:p>
    <w:p w14:paraId="5EB1F5B2" w14:textId="77777777" w:rsidR="00174975" w:rsidRDefault="00174975" w:rsidP="00174975">
      <w:pPr>
        <w:pStyle w:val="ListParagraph"/>
        <w:shd w:val="clear" w:color="auto" w:fill="FFFFFF"/>
        <w:ind w:left="360"/>
        <w:rPr>
          <w:rFonts w:cs="Arial"/>
        </w:rPr>
      </w:pPr>
    </w:p>
    <w:p w14:paraId="6C2B997C" w14:textId="77777777" w:rsidR="00174975" w:rsidRPr="001A034A" w:rsidRDefault="00174975" w:rsidP="00174975">
      <w:pPr>
        <w:rPr>
          <w:rFonts w:eastAsia="Times New Roman"/>
        </w:rPr>
      </w:pPr>
      <w:r w:rsidRPr="0091206B">
        <w:rPr>
          <w:rFonts w:eastAsia="Times New Roman"/>
        </w:rPr>
        <w:t xml:space="preserve">The </w:t>
      </w:r>
      <w:r>
        <w:rPr>
          <w:rFonts w:eastAsia="Times New Roman"/>
        </w:rPr>
        <w:t>Warm Homes Programme</w:t>
      </w:r>
      <w:r w:rsidRPr="0091206B">
        <w:rPr>
          <w:rFonts w:eastAsia="Times New Roman"/>
        </w:rPr>
        <w:t xml:space="preserve"> provides critical advice and support to those most in need i.e. those in fuel poverty - lower income households experiencing difficulty maintaining a warm home at an affordable cost. </w:t>
      </w:r>
      <w:r>
        <w:rPr>
          <w:rFonts w:eastAsia="Times New Roman"/>
        </w:rPr>
        <w:t xml:space="preserve"> </w:t>
      </w:r>
      <w:r w:rsidRPr="0091206B">
        <w:rPr>
          <w:rFonts w:eastAsia="Times New Roman"/>
        </w:rPr>
        <w:t>Its interventions are design to result in sustained improvement in the energy efficiency of properties to reduce their risk of f</w:t>
      </w:r>
      <w:r w:rsidRPr="0091206B">
        <w:rPr>
          <w:rFonts w:eastAsia="Times New Roman"/>
        </w:rPr>
        <w:lastRenderedPageBreak/>
        <w:t xml:space="preserve">uel </w:t>
      </w:r>
      <w:r w:rsidRPr="001A034A">
        <w:rPr>
          <w:rFonts w:eastAsia="Times New Roman"/>
        </w:rPr>
        <w:t xml:space="preserve">poverty, based on a whole house assessment and worst first, fabric first principles. </w:t>
      </w:r>
    </w:p>
    <w:p w14:paraId="5FAC127F" w14:textId="77777777" w:rsidR="00174975" w:rsidRPr="001A034A" w:rsidRDefault="00174975" w:rsidP="00174975">
      <w:pPr>
        <w:rPr>
          <w:rFonts w:eastAsia="Times New Roman"/>
        </w:rPr>
      </w:pPr>
    </w:p>
    <w:p w14:paraId="674E7411" w14:textId="77777777" w:rsidR="00174975" w:rsidRPr="003708F0" w:rsidRDefault="00174975" w:rsidP="00174975">
      <w:pPr>
        <w:rPr>
          <w:u w:val="single"/>
        </w:rPr>
      </w:pPr>
      <w:r w:rsidRPr="001A034A">
        <w:rPr>
          <w:rFonts w:eastAsia="Times New Roman"/>
          <w:u w:val="single"/>
        </w:rPr>
        <w:t>It’s scale and scope has recently been extended in response to the cost of living and energy crisis.</w:t>
      </w:r>
    </w:p>
    <w:p w14:paraId="47C79986" w14:textId="77777777" w:rsidR="00174975" w:rsidRPr="003708F0" w:rsidRDefault="00174975" w:rsidP="00174975"/>
    <w:p w14:paraId="3A507D62" w14:textId="77777777" w:rsidR="00174975" w:rsidRDefault="00174975" w:rsidP="00174975">
      <w:r w:rsidRPr="001A034A">
        <w:t xml:space="preserve">The Service has an </w:t>
      </w:r>
      <w:r w:rsidRPr="003708F0">
        <w:t>increased expenditure target this year</w:t>
      </w:r>
      <w:r w:rsidRPr="001A034A">
        <w:t xml:space="preserve"> from £24.8m to a minimum of £27.5m. This has the potential to increase for the next two years reflecting the increased budget made available to the programme (£30m to £35m). The total budget for this 3 year spending period is £100m.</w:t>
      </w:r>
    </w:p>
    <w:p w14:paraId="3CE6E7A7" w14:textId="77777777" w:rsidR="00174975" w:rsidRPr="001A034A" w:rsidRDefault="00174975" w:rsidP="00174975">
      <w:pPr>
        <w:rPr>
          <w:iCs/>
        </w:rPr>
      </w:pPr>
    </w:p>
    <w:p w14:paraId="0151BD5A" w14:textId="5BA3944B" w:rsidR="00174975" w:rsidRPr="001A034A" w:rsidRDefault="00174975" w:rsidP="00174975">
      <w:pPr>
        <w:suppressAutoHyphens/>
        <w:autoSpaceDN w:val="0"/>
        <w:textAlignment w:val="baseline"/>
      </w:pPr>
      <w:r w:rsidRPr="001A034A">
        <w:t xml:space="preserve">Approximately </w:t>
      </w:r>
      <w:r w:rsidR="2958B61B">
        <w:t>5</w:t>
      </w:r>
      <w:r w:rsidR="32FDB655">
        <w:t>,</w:t>
      </w:r>
      <w:r w:rsidR="2958B61B">
        <w:t>000</w:t>
      </w:r>
      <w:r w:rsidRPr="003708F0">
        <w:t xml:space="preserve"> households are supported each year</w:t>
      </w:r>
      <w:r w:rsidRPr="001A034A">
        <w:t xml:space="preserve"> with free home energy efficiency measures, implement</w:t>
      </w:r>
      <w:r>
        <w:t>ed</w:t>
      </w:r>
      <w:r w:rsidRPr="001A034A">
        <w:t xml:space="preserve"> following a whole house assessment of need. </w:t>
      </w:r>
      <w:r>
        <w:t>Th</w:t>
      </w:r>
      <w:r w:rsidRPr="001A034A">
        <w:t xml:space="preserve">e scheme achieves an </w:t>
      </w:r>
      <w:r w:rsidRPr="003708F0">
        <w:t>average household reduction in energy bills of £300</w:t>
      </w:r>
      <w:r w:rsidRPr="001A034A">
        <w:t xml:space="preserve">, modelled on historic energy prices. They are expected to be much </w:t>
      </w:r>
      <w:r w:rsidRPr="003708F0">
        <w:t>greater since the rise in energy prices</w:t>
      </w:r>
      <w:r w:rsidRPr="001A034A">
        <w:t xml:space="preserve">. </w:t>
      </w:r>
    </w:p>
    <w:p w14:paraId="37D9C458" w14:textId="77777777" w:rsidR="00174975" w:rsidRDefault="00174975" w:rsidP="00174975"/>
    <w:p w14:paraId="384E229C" w14:textId="77777777" w:rsidR="00174975" w:rsidRPr="001A034A" w:rsidRDefault="00174975" w:rsidP="00174975">
      <w:r w:rsidRPr="001A034A">
        <w:t xml:space="preserve">This saving is achieved through the installation of a combination of measures including insulation and improvements in the heating regime. Whilst replacement boilers are still the predominate measure there is an increase in other measures being installed. </w:t>
      </w:r>
    </w:p>
    <w:p w14:paraId="28929A48" w14:textId="77777777" w:rsidR="00174975" w:rsidRDefault="00174975" w:rsidP="00174975"/>
    <w:p w14:paraId="1B358D4E" w14:textId="77777777" w:rsidR="00174975" w:rsidRDefault="00174975" w:rsidP="00174975">
      <w:pPr>
        <w:rPr>
          <w:color w:val="FF0000"/>
        </w:rPr>
      </w:pPr>
      <w:r w:rsidRPr="003708F0">
        <w:t>This year,</w:t>
      </w:r>
      <w:r w:rsidRPr="001A034A">
        <w:t xml:space="preserve"> the scheme includes </w:t>
      </w:r>
      <w:r w:rsidRPr="003708F0">
        <w:t>solar PV</w:t>
      </w:r>
      <w:r w:rsidRPr="001A034A">
        <w:t xml:space="preserve"> for the first time which is to be supplemented with a </w:t>
      </w:r>
      <w:r w:rsidRPr="003708F0">
        <w:t>battery storage solution</w:t>
      </w:r>
      <w:r w:rsidRPr="001A034A">
        <w:t>. Their combination (total cost of approx. £10k per property) addresses the high cost of energy by reducing/removing their reliance on energy suppliers (by making energy available during high peak periods when solar is less efficient).</w:t>
      </w:r>
      <w:r w:rsidRPr="001A034A">
        <w:rPr>
          <w:color w:val="FF0000"/>
        </w:rPr>
        <w:t xml:space="preserve"> </w:t>
      </w:r>
    </w:p>
    <w:p w14:paraId="707AB84F" w14:textId="77777777" w:rsidR="00174975" w:rsidRDefault="00174975" w:rsidP="00174975">
      <w:pPr>
        <w:rPr>
          <w:color w:val="FF0000"/>
        </w:rPr>
      </w:pPr>
    </w:p>
    <w:p w14:paraId="2EFD99C6" w14:textId="77777777" w:rsidR="00174975" w:rsidRPr="003708F0" w:rsidRDefault="00174975" w:rsidP="00174975">
      <w:r w:rsidRPr="003708F0">
        <w:t xml:space="preserve">The Equality and Social Justice Committee concluded an inquiry into fuel poverty and the Warm Homes Programme. Its report was published on Wednesday 18 May 2022. The committee sought to build on the Auditor General’s recent report on the current Warm Homes Programme and the Fifth Senedd’s Climate Change, Environment and Rural Affairs Committee report on fuel poverty. </w:t>
      </w:r>
    </w:p>
    <w:p w14:paraId="52010A22" w14:textId="77777777" w:rsidR="00174975" w:rsidRPr="003708F0" w:rsidRDefault="00174975" w:rsidP="00174975"/>
    <w:p w14:paraId="0CEEA5F4" w14:textId="77777777" w:rsidR="00174975" w:rsidRPr="003708F0" w:rsidRDefault="00174975" w:rsidP="00174975">
      <w:r w:rsidRPr="003708F0">
        <w:t xml:space="preserve">Noting the Welsh Government has limited powers to influence levels of fuel poverty in Wales, the Committee’s report makes 23 recommendations regarding: </w:t>
      </w:r>
    </w:p>
    <w:p w14:paraId="3A612ED3" w14:textId="77777777" w:rsidR="00174975" w:rsidRPr="003708F0" w:rsidRDefault="00174975">
      <w:pPr>
        <w:pStyle w:val="ListParagraph"/>
        <w:numPr>
          <w:ilvl w:val="0"/>
          <w:numId w:val="279"/>
        </w:numPr>
        <w:rPr>
          <w:rFonts w:cs="Arial"/>
        </w:rPr>
      </w:pPr>
      <w:r w:rsidRPr="003708F0">
        <w:rPr>
          <w:rFonts w:cs="Arial"/>
        </w:rPr>
        <w:t>The Winter Fuel Support Scheme - suggesting a review before autumn 2022;</w:t>
      </w:r>
    </w:p>
    <w:p w14:paraId="3D4E1C6F" w14:textId="77777777" w:rsidR="00174975" w:rsidRPr="003708F0" w:rsidRDefault="00174975">
      <w:pPr>
        <w:pStyle w:val="ListParagraph"/>
        <w:numPr>
          <w:ilvl w:val="0"/>
          <w:numId w:val="279"/>
        </w:numPr>
        <w:rPr>
          <w:rFonts w:cs="Arial"/>
        </w:rPr>
      </w:pPr>
      <w:r w:rsidRPr="003708F0">
        <w:rPr>
          <w:rFonts w:cs="Arial"/>
        </w:rPr>
        <w:t xml:space="preserve">The next iteration of the Warm Homes Programme - recommending ways to improve domestic energy efficiency through the next iteration of the Warm Homes Programme, by creating a scheme larger in scale, smarter in who it targets, greener in its interventions and better promoted; </w:t>
      </w:r>
    </w:p>
    <w:p w14:paraId="78A5A89C" w14:textId="77777777" w:rsidR="00174975" w:rsidRPr="003708F0" w:rsidRDefault="00174975">
      <w:pPr>
        <w:pStyle w:val="ListParagraph"/>
        <w:numPr>
          <w:ilvl w:val="0"/>
          <w:numId w:val="279"/>
        </w:numPr>
        <w:rPr>
          <w:rFonts w:cs="Arial"/>
        </w:rPr>
      </w:pPr>
      <w:r w:rsidRPr="003708F0">
        <w:rPr>
          <w:rFonts w:cs="Arial"/>
        </w:rPr>
        <w:t>The formulation of a clear, long-term strategy for decarbonisation with the aim of giving industry the confidence it needs to invest in skills, technology and people; and</w:t>
      </w:r>
    </w:p>
    <w:p w14:paraId="06426428" w14:textId="77777777" w:rsidR="00174975" w:rsidRPr="003708F0" w:rsidRDefault="00174975">
      <w:pPr>
        <w:pStyle w:val="ListParagraph"/>
        <w:numPr>
          <w:ilvl w:val="0"/>
          <w:numId w:val="279"/>
        </w:numPr>
        <w:rPr>
          <w:rFonts w:cs="Arial"/>
        </w:rPr>
      </w:pPr>
      <w:r w:rsidRPr="003708F0">
        <w:rPr>
          <w:rFonts w:cs="Arial"/>
        </w:rPr>
        <w:t>Providing an update to the Senedd and this Committee on progress towards publication of its Net Zero Skills Action Plan, recommending it should be published as soon as possible and no later than the start of the Senedd’s planned Summer Reces</w:t>
      </w:r>
      <w:r w:rsidRPr="003708F0">
        <w:rPr>
          <w:rFonts w:cs="Arial"/>
        </w:rPr>
        <w:lastRenderedPageBreak/>
        <w:t xml:space="preserve">s in July. </w:t>
      </w:r>
    </w:p>
    <w:p w14:paraId="32E03653" w14:textId="77777777" w:rsidR="00174975" w:rsidRPr="00174975" w:rsidRDefault="00174975" w:rsidP="00174975"/>
    <w:p w14:paraId="1F292214" w14:textId="080D25D9" w:rsidR="006545C0" w:rsidRDefault="006545C0" w:rsidP="00174975"/>
    <w:p w14:paraId="7B719B5E" w14:textId="1E50703E" w:rsidR="006545C0" w:rsidRDefault="006545C0" w:rsidP="00174975"/>
    <w:p w14:paraId="0EEEC35B" w14:textId="78C942D0" w:rsidR="005D3241" w:rsidRDefault="005D3241" w:rsidP="00174975"/>
    <w:p w14:paraId="5C150DB6" w14:textId="2EBBEB8A" w:rsidR="005D3241" w:rsidRDefault="005D3241" w:rsidP="00174975"/>
    <w:p w14:paraId="7A47E09A" w14:textId="32805B1F" w:rsidR="005D3241" w:rsidRDefault="005D3241" w:rsidP="00174975"/>
    <w:p w14:paraId="013492C0" w14:textId="58EE8519" w:rsidR="005D3241" w:rsidRDefault="005D3241" w:rsidP="00174975"/>
    <w:p w14:paraId="5174F682" w14:textId="0F21CA26" w:rsidR="005D3241" w:rsidRDefault="005D3241" w:rsidP="00174975"/>
    <w:p w14:paraId="1E54BD05" w14:textId="33E4188C" w:rsidR="005D3241" w:rsidRDefault="005D3241" w:rsidP="00174975"/>
    <w:p w14:paraId="508E8162" w14:textId="0606743B" w:rsidR="005D3241" w:rsidRDefault="005D3241" w:rsidP="00174975"/>
    <w:p w14:paraId="40A5B6ED" w14:textId="3067847B" w:rsidR="005D3241" w:rsidRDefault="005D3241" w:rsidP="00174975"/>
    <w:p w14:paraId="0E52291F" w14:textId="010033DA" w:rsidR="005D3241" w:rsidRDefault="005D3241" w:rsidP="00174975"/>
    <w:p w14:paraId="7FD1DE66" w14:textId="314DF5B4" w:rsidR="005D3241" w:rsidRDefault="005D3241" w:rsidP="00174975"/>
    <w:p w14:paraId="16D7C925" w14:textId="6F4C403E" w:rsidR="005D3241" w:rsidRDefault="005D3241" w:rsidP="00174975"/>
    <w:p w14:paraId="5B498661" w14:textId="2EB51AD2" w:rsidR="005D3241" w:rsidRDefault="005D3241" w:rsidP="00174975"/>
    <w:p w14:paraId="74D2AD1F" w14:textId="51487F5D" w:rsidR="005D3241" w:rsidRDefault="005D3241" w:rsidP="00174975"/>
    <w:p w14:paraId="654AEB6C" w14:textId="063689DF" w:rsidR="005D3241" w:rsidRDefault="005D3241" w:rsidP="00174975"/>
    <w:p w14:paraId="7553D83F" w14:textId="2C9BD77B" w:rsidR="005D3241" w:rsidRDefault="005D3241" w:rsidP="00174975"/>
    <w:p w14:paraId="71A6676B" w14:textId="17DA56A1" w:rsidR="005D3241" w:rsidRDefault="005D3241" w:rsidP="00174975"/>
    <w:p w14:paraId="2E3A218D" w14:textId="0725E782" w:rsidR="005D3241" w:rsidRDefault="005D3241" w:rsidP="00174975"/>
    <w:p w14:paraId="542F0C10" w14:textId="2BEEB79A" w:rsidR="005D3241" w:rsidRDefault="005D3241" w:rsidP="00174975"/>
    <w:p w14:paraId="0006571B" w14:textId="0E485737" w:rsidR="005D3241" w:rsidRDefault="005D3241" w:rsidP="00174975"/>
    <w:p w14:paraId="08469980" w14:textId="177B6D55" w:rsidR="005D3241" w:rsidRDefault="005D3241" w:rsidP="00174975"/>
    <w:p w14:paraId="751E0F24" w14:textId="1D37C7BE" w:rsidR="005D3241" w:rsidRDefault="005D3241" w:rsidP="00174975"/>
    <w:p w14:paraId="7FF6886E" w14:textId="2FDCDDF2" w:rsidR="005D3241" w:rsidRDefault="005D3241" w:rsidP="00174975"/>
    <w:p w14:paraId="473B5BAA" w14:textId="77777777" w:rsidR="005D3241" w:rsidRDefault="005D3241" w:rsidP="00174975"/>
    <w:p w14:paraId="0BC1D690" w14:textId="529ECE30" w:rsidR="006545C0" w:rsidRDefault="006545C0" w:rsidP="00174975"/>
    <w:p w14:paraId="3158F0B7" w14:textId="65D6A3C1" w:rsidR="006545C0" w:rsidRDefault="006545C0" w:rsidP="00174975"/>
    <w:p w14:paraId="765518AC" w14:textId="3CDCB764" w:rsidR="006545C0" w:rsidRDefault="006545C0" w:rsidP="00174975"/>
    <w:p w14:paraId="7A74446D" w14:textId="02FC7299" w:rsidR="006545C0" w:rsidRDefault="006545C0" w:rsidP="00174975"/>
    <w:p w14:paraId="29C500CB" w14:textId="05BC41D8" w:rsidR="000E7C0A" w:rsidRDefault="000E7C0A" w:rsidP="00174975"/>
    <w:p w14:paraId="2236BAA3" w14:textId="77777777" w:rsidR="000E7C0A" w:rsidRDefault="000E7C0A" w:rsidP="00174975"/>
    <w:p w14:paraId="4203DB13" w14:textId="6A9E4601" w:rsidR="006545C0" w:rsidRDefault="006545C0" w:rsidP="00174975"/>
    <w:p w14:paraId="54F07ED6" w14:textId="76018FA0" w:rsidR="006545C0" w:rsidRDefault="006545C0" w:rsidP="00174975"/>
    <w:p w14:paraId="34EFF712" w14:textId="53E1542F" w:rsidR="006545C0" w:rsidRDefault="006545C0" w:rsidP="00174975"/>
    <w:p w14:paraId="06676E9D" w14:textId="490B20DA" w:rsidR="00795D48" w:rsidRDefault="00795D48" w:rsidP="00174975"/>
    <w:p w14:paraId="4AF81E4A" w14:textId="738BCA86" w:rsidR="00795D48" w:rsidRDefault="00795D48" w:rsidP="00174975"/>
    <w:p w14:paraId="54E572FC" w14:textId="1A953D5D" w:rsidR="00795D48" w:rsidRDefault="00795D48" w:rsidP="00174975"/>
    <w:p w14:paraId="6A5FE7B8" w14:textId="77777777" w:rsidR="00795D48" w:rsidRDefault="00795D48" w:rsidP="00174975"/>
    <w:p w14:paraId="1303B265" w14:textId="4C0E48D1" w:rsidR="00767E4C" w:rsidRPr="00F40EF2" w:rsidRDefault="1F108491" w:rsidP="00F40EF2">
      <w:pPr>
        <w:pStyle w:val="Heading1"/>
      </w:pPr>
      <w:bookmarkStart w:id="622" w:name="_Toc118442070"/>
      <w:bookmarkStart w:id="623" w:name="_Toc122427604"/>
      <w:bookmarkStart w:id="624" w:name="_Toc1657526335"/>
      <w:bookmarkStart w:id="625" w:name="_Toc1121868026"/>
      <w:bookmarkStart w:id="626" w:name="_Toc1539137276"/>
      <w:bookmarkStart w:id="627" w:name="_Toc1018266945"/>
      <w:bookmarkStart w:id="628" w:name="_Toc671773147"/>
      <w:bookmarkStart w:id="629" w:name="_Toc1636076634"/>
      <w:bookmarkStart w:id="630" w:name="_Toc999005100"/>
      <w:bookmarkStart w:id="631" w:name="_Toc129868422"/>
      <w:r>
        <w:t>W</w:t>
      </w:r>
      <w:r w:rsidR="6AF1613E">
        <w:t>arm Homes Programme</w:t>
      </w:r>
      <w:r w:rsidR="739C4754">
        <w:t xml:space="preserve"> - Replacement demand led approach</w:t>
      </w:r>
      <w:bookmarkEnd w:id="622"/>
      <w:bookmarkEnd w:id="623"/>
      <w:bookmarkEnd w:id="624"/>
      <w:bookmarkEnd w:id="625"/>
      <w:bookmarkEnd w:id="626"/>
      <w:bookmarkEnd w:id="627"/>
      <w:bookmarkEnd w:id="628"/>
      <w:bookmarkEnd w:id="629"/>
      <w:bookmarkEnd w:id="630"/>
      <w:bookmarkEnd w:id="631"/>
    </w:p>
    <w:p w14:paraId="0FDF91B4" w14:textId="77777777" w:rsidR="00767E4C" w:rsidRDefault="00767E4C" w:rsidP="00767E4C">
      <w:pPr>
        <w:pStyle w:val="ListParagraph"/>
        <w:ind w:left="370"/>
        <w:rPr>
          <w:rFonts w:cs="Arial"/>
        </w:rPr>
      </w:pPr>
    </w:p>
    <w:p w14:paraId="696DE79E" w14:textId="499BA782" w:rsidR="00767E4C" w:rsidRPr="00795D48" w:rsidRDefault="00795D48" w:rsidP="00795D48">
      <w:pPr>
        <w:spacing w:after="160" w:line="259" w:lineRule="auto"/>
        <w:rPr>
          <w:rFonts w:eastAsia="Arial" w:cs="Arial"/>
          <w:color w:val="000000" w:themeColor="text1"/>
        </w:rPr>
      </w:pPr>
      <w:r>
        <w:rPr>
          <w:rFonts w:eastAsia="Arial" w:cs="Arial"/>
          <w:color w:val="000000" w:themeColor="text1"/>
        </w:rPr>
        <w:t>My o</w:t>
      </w:r>
      <w:r w:rsidR="26DBE293" w:rsidRPr="00795D48">
        <w:rPr>
          <w:rFonts w:eastAsia="Arial" w:cs="Arial"/>
          <w:color w:val="000000" w:themeColor="text1"/>
        </w:rPr>
        <w:t>fficials are developing the next iteration of the Warm Homes Programme, which in its current form has helped tens of thousands of Welsh households to reduce their bills and energy consumption.</w:t>
      </w:r>
    </w:p>
    <w:p w14:paraId="1848D834" w14:textId="2F7CB19A" w:rsidR="00767E4C" w:rsidRPr="00795D48" w:rsidRDefault="26DBE293" w:rsidP="00795D48">
      <w:pPr>
        <w:spacing w:after="160" w:line="259" w:lineRule="auto"/>
        <w:rPr>
          <w:rFonts w:eastAsia="Arial" w:cs="Arial"/>
          <w:color w:val="000000" w:themeColor="text1"/>
        </w:rPr>
      </w:pPr>
      <w:r w:rsidRPr="00795D48">
        <w:rPr>
          <w:rFonts w:eastAsia="Arial" w:cs="Arial"/>
          <w:color w:val="000000" w:themeColor="text1"/>
        </w:rPr>
        <w:t xml:space="preserve">I expect to procure a new, demand led scheme which tackles both the climate emergency and fuel poverty before the end of the year. There will be no gap in provision between the new and existing programmes. </w:t>
      </w:r>
    </w:p>
    <w:p w14:paraId="0D986E95" w14:textId="0D4610BB" w:rsidR="00767E4C" w:rsidRPr="00B90FE7" w:rsidRDefault="26DBE293" w:rsidP="00B90FE7">
      <w:pPr>
        <w:spacing w:after="160" w:line="259" w:lineRule="auto"/>
        <w:rPr>
          <w:rFonts w:eastAsia="Arial" w:cs="Arial"/>
          <w:color w:val="000000" w:themeColor="text1"/>
        </w:rPr>
      </w:pPr>
      <w:r w:rsidRPr="00B90FE7">
        <w:rPr>
          <w:rFonts w:eastAsia="Arial" w:cs="Arial"/>
          <w:color w:val="000000" w:themeColor="text1"/>
        </w:rPr>
        <w:t>The new programme will consider the e</w:t>
      </w:r>
      <w:r w:rsidRPr="00B90FE7">
        <w:rPr>
          <w:rFonts w:eastAsia="Arial" w:cs="Arial"/>
          <w:color w:val="000000" w:themeColor="text1"/>
        </w:rPr>
        <w:lastRenderedPageBreak/>
        <w:t xml:space="preserve">xperience and lessons learned from delivering the existing programme alongside the views gathered through the consultation undertaken in 2022. </w:t>
      </w:r>
    </w:p>
    <w:p w14:paraId="0EE56509" w14:textId="0CAC27C3" w:rsidR="00767E4C" w:rsidRPr="00B90FE7" w:rsidRDefault="26DBE293" w:rsidP="00B90FE7">
      <w:pPr>
        <w:spacing w:after="160" w:line="259" w:lineRule="auto"/>
        <w:rPr>
          <w:rFonts w:cs="Arial"/>
        </w:rPr>
      </w:pPr>
      <w:r w:rsidRPr="00B90FE7">
        <w:rPr>
          <w:rFonts w:eastAsia="Arial" w:cs="Arial"/>
          <w:color w:val="000000" w:themeColor="text1"/>
        </w:rPr>
        <w:t>The new scheme will also reflect recommendations from the Climate Change, Energy and Infrastructure, and the Equality and Social Justice Committees as well as various audits.</w:t>
      </w:r>
      <w:r w:rsidRPr="00B90FE7">
        <w:rPr>
          <w:rFonts w:cs="Arial"/>
        </w:rPr>
        <w:t xml:space="preserve"> </w:t>
      </w:r>
      <w:r w:rsidR="7AF0C7B1" w:rsidRPr="00B90FE7">
        <w:rPr>
          <w:rFonts w:cs="Arial"/>
        </w:rPr>
        <w:t xml:space="preserve">  </w:t>
      </w:r>
    </w:p>
    <w:p w14:paraId="1161B80E" w14:textId="77777777" w:rsidR="00767E4C" w:rsidRDefault="00767E4C" w:rsidP="00767E4C">
      <w:pPr>
        <w:pStyle w:val="ListParagraph"/>
        <w:ind w:left="370"/>
        <w:rPr>
          <w:rFonts w:cs="Arial"/>
        </w:rPr>
      </w:pPr>
    </w:p>
    <w:p w14:paraId="6CDEA3E3" w14:textId="77777777" w:rsidR="00767E4C" w:rsidRPr="00B90FE7" w:rsidRDefault="7AF0C7B1" w:rsidP="00B90FE7">
      <w:pPr>
        <w:spacing w:after="160" w:line="259" w:lineRule="auto"/>
        <w:rPr>
          <w:rFonts w:cs="Arial"/>
        </w:rPr>
      </w:pPr>
      <w:r w:rsidRPr="00B90FE7">
        <w:rPr>
          <w:rFonts w:cs="Arial"/>
        </w:rPr>
        <w:t>By bringing forward the procurement of a replacement demand led service, we will ensure continuity to assist those least able to pay to respond to the cost of living crisis.</w:t>
      </w:r>
    </w:p>
    <w:p w14:paraId="34421B26" w14:textId="77777777" w:rsidR="00767E4C" w:rsidRDefault="00767E4C" w:rsidP="00767E4C">
      <w:pPr>
        <w:pStyle w:val="ListParagraph"/>
        <w:ind w:left="370"/>
        <w:rPr>
          <w:rFonts w:cs="Arial"/>
          <w:bCs/>
        </w:rPr>
      </w:pPr>
    </w:p>
    <w:p w14:paraId="671858FE" w14:textId="77777777" w:rsidR="00767E4C" w:rsidRPr="00B90FE7" w:rsidRDefault="7AF0C7B1" w:rsidP="00B90FE7">
      <w:pPr>
        <w:spacing w:after="160" w:line="259" w:lineRule="auto"/>
        <w:rPr>
          <w:rFonts w:cs="Arial"/>
          <w:bCs/>
        </w:rPr>
      </w:pPr>
      <w:r w:rsidRPr="00B90FE7">
        <w:rPr>
          <w:rFonts w:cs="Arial"/>
        </w:rPr>
        <w:t>The new scheme will focus on supporting households least able to pay (primarily those in or at risk of fuel poverty), in the owner occupier, private rented and housing co-operative sectors, to ensure a just and affordable transition to low carbon homes.</w:t>
      </w:r>
    </w:p>
    <w:p w14:paraId="2C1B0076" w14:textId="77777777" w:rsidR="00767E4C" w:rsidRDefault="00767E4C" w:rsidP="00767E4C">
      <w:pPr>
        <w:pStyle w:val="ListParagraph"/>
        <w:ind w:left="370"/>
        <w:rPr>
          <w:rFonts w:cs="Arial"/>
        </w:rPr>
      </w:pPr>
    </w:p>
    <w:p w14:paraId="22ED6FD5" w14:textId="2CB618CB" w:rsidR="00767E4C" w:rsidRPr="00B90FE7" w:rsidRDefault="00B90FE7" w:rsidP="00B90FE7">
      <w:pPr>
        <w:spacing w:after="160" w:line="259" w:lineRule="auto"/>
        <w:rPr>
          <w:rFonts w:cs="Arial"/>
        </w:rPr>
      </w:pPr>
      <w:r>
        <w:rPr>
          <w:rFonts w:cs="Arial"/>
        </w:rPr>
        <w:t>My o</w:t>
      </w:r>
      <w:r w:rsidR="7AF0C7B1" w:rsidRPr="00B90FE7">
        <w:rPr>
          <w:rFonts w:cs="Arial"/>
        </w:rPr>
        <w:t>fficials will now develop advice to support policy decisions on the eligibility criteria, funding caps and other operational issues. This will inform the procurement of a new service.</w:t>
      </w:r>
    </w:p>
    <w:p w14:paraId="24FC304A" w14:textId="31218B37" w:rsidR="00767E4C" w:rsidRPr="00B90FE7" w:rsidRDefault="7AF0C7B1" w:rsidP="00B90FE7">
      <w:pPr>
        <w:spacing w:after="160" w:line="259" w:lineRule="auto"/>
        <w:rPr>
          <w:rFonts w:cs="Arial"/>
        </w:rPr>
      </w:pPr>
      <w:r w:rsidRPr="00B90FE7">
        <w:rPr>
          <w:rFonts w:cs="Arial"/>
        </w:rPr>
        <w:t xml:space="preserve">The procurement is expected to take place </w:t>
      </w:r>
      <w:r w:rsidR="494A71F3" w:rsidRPr="00B90FE7">
        <w:rPr>
          <w:rFonts w:cs="Arial"/>
        </w:rPr>
        <w:t xml:space="preserve">in the summer of 2023 </w:t>
      </w:r>
      <w:r w:rsidRPr="00B90FE7">
        <w:rPr>
          <w:rFonts w:cs="Arial"/>
        </w:rPr>
        <w:t xml:space="preserve">with early engagement with the supply chain and other potential contributors to ensure a strong and timely response.  The ambition is to have the service operational to help households next winter. </w:t>
      </w:r>
    </w:p>
    <w:p w14:paraId="79D54BD0" w14:textId="77777777" w:rsidR="00767E4C" w:rsidRPr="00C74341" w:rsidRDefault="00767E4C" w:rsidP="00767E4C">
      <w:pPr>
        <w:pStyle w:val="ListParagraph"/>
        <w:ind w:left="370"/>
        <w:rPr>
          <w:rFonts w:cs="Arial"/>
          <w:bCs/>
        </w:rPr>
      </w:pPr>
    </w:p>
    <w:p w14:paraId="06CA6EF7" w14:textId="0C0129A7" w:rsidR="00767E4C" w:rsidRPr="00B90FE7" w:rsidRDefault="7AF0C7B1" w:rsidP="00B90FE7">
      <w:pPr>
        <w:spacing w:after="160" w:line="259" w:lineRule="auto"/>
        <w:rPr>
          <w:rFonts w:cs="Arial"/>
        </w:rPr>
      </w:pPr>
      <w:r w:rsidRPr="00B90FE7">
        <w:rPr>
          <w:rFonts w:cs="Arial"/>
        </w:rPr>
        <w:t>The new service will take account of learning from the findings of the Senedd Committee on Equality and Social Justice review of 2022 along with other similar reviews.</w:t>
      </w:r>
    </w:p>
    <w:p w14:paraId="4EBAE01D" w14:textId="001248C8" w:rsidR="35466653" w:rsidRPr="00B90FE7" w:rsidRDefault="35466653" w:rsidP="00B90FE7">
      <w:pPr>
        <w:spacing w:after="160" w:line="259" w:lineRule="auto"/>
        <w:rPr>
          <w:rFonts w:cs="Arial"/>
        </w:rPr>
      </w:pPr>
      <w:r w:rsidRPr="00B90FE7">
        <w:rPr>
          <w:rFonts w:eastAsia="Arial" w:cs="Arial"/>
        </w:rPr>
        <w:t>We are finalising a Review and Recommendations Report, summarising the multitude of reviews of the Warm Homes Programme soon, alongside the Welsh Governments response to the public consultation on a future Warm Homes Programme and expect to publish both in the late spring alongside the policy statement.</w:t>
      </w:r>
    </w:p>
    <w:p w14:paraId="425E7AFE" w14:textId="2786F3F5" w:rsidR="45B29D41" w:rsidRDefault="45B29D41" w:rsidP="45B29D41">
      <w:pPr>
        <w:spacing w:after="160" w:line="259" w:lineRule="auto"/>
        <w:rPr>
          <w:rFonts w:cs="Arial"/>
        </w:rPr>
      </w:pPr>
    </w:p>
    <w:p w14:paraId="1F0FABB6" w14:textId="592D265F" w:rsidR="00767E4C" w:rsidRPr="007120FF" w:rsidRDefault="00767E4C" w:rsidP="45B29D41">
      <w:pPr>
        <w:pStyle w:val="ListParagraph"/>
        <w:ind w:left="370"/>
        <w:rPr>
          <w:rFonts w:cs="Arial"/>
        </w:rPr>
      </w:pPr>
    </w:p>
    <w:p w14:paraId="4F017C5F" w14:textId="77777777" w:rsidR="006545C0" w:rsidRPr="006545C0" w:rsidRDefault="006545C0" w:rsidP="006545C0">
      <w:pPr>
        <w:pStyle w:val="ListParagraph"/>
        <w:rPr>
          <w:rFonts w:cs="Arial"/>
          <w:bCs/>
        </w:rPr>
      </w:pPr>
    </w:p>
    <w:p w14:paraId="7E9D4794" w14:textId="110A51B0" w:rsidR="006545C0" w:rsidRDefault="006545C0" w:rsidP="00767E4C">
      <w:pPr>
        <w:pStyle w:val="ListParagraph"/>
        <w:rPr>
          <w:rFonts w:cs="Arial"/>
        </w:rPr>
      </w:pPr>
    </w:p>
    <w:p w14:paraId="53EC971E" w14:textId="74CF7B1B" w:rsidR="006545C0" w:rsidRDefault="006545C0" w:rsidP="00767E4C">
      <w:pPr>
        <w:pStyle w:val="ListParagraph"/>
        <w:rPr>
          <w:rFonts w:cs="Arial"/>
        </w:rPr>
      </w:pPr>
    </w:p>
    <w:p w14:paraId="56B2B40B" w14:textId="1B11EB96" w:rsidR="006545C0" w:rsidRDefault="006545C0" w:rsidP="00767E4C">
      <w:pPr>
        <w:pStyle w:val="ListParagraph"/>
        <w:rPr>
          <w:rFonts w:cs="Arial"/>
        </w:rPr>
      </w:pPr>
    </w:p>
    <w:p w14:paraId="1987943D" w14:textId="4C47201D" w:rsidR="006545C0" w:rsidRDefault="006545C0" w:rsidP="00767E4C">
      <w:pPr>
        <w:pStyle w:val="ListParagraph"/>
        <w:rPr>
          <w:rFonts w:cs="Arial"/>
        </w:rPr>
      </w:pPr>
    </w:p>
    <w:p w14:paraId="5FA7D36C" w14:textId="641BBA50" w:rsidR="006545C0" w:rsidRDefault="006545C0" w:rsidP="00767E4C">
      <w:pPr>
        <w:pStyle w:val="ListParagraph"/>
        <w:rPr>
          <w:rFonts w:cs="Arial"/>
        </w:rPr>
      </w:pPr>
    </w:p>
    <w:p w14:paraId="16C7763E" w14:textId="277B8448" w:rsidR="006545C0" w:rsidRDefault="006545C0" w:rsidP="00767E4C">
      <w:pPr>
        <w:pStyle w:val="ListParagraph"/>
        <w:rPr>
          <w:rFonts w:cs="Arial"/>
        </w:rPr>
      </w:pPr>
    </w:p>
    <w:p w14:paraId="488E83D7" w14:textId="6BB22509" w:rsidR="006545C0" w:rsidRDefault="006545C0" w:rsidP="00767E4C">
      <w:pPr>
        <w:pStyle w:val="ListParagraph"/>
        <w:rPr>
          <w:rFonts w:cs="Arial"/>
        </w:rPr>
      </w:pPr>
    </w:p>
    <w:p w14:paraId="2C43B0A0" w14:textId="221E75CB" w:rsidR="006545C0" w:rsidRDefault="006545C0" w:rsidP="00767E4C">
      <w:pPr>
        <w:pStyle w:val="ListParagraph"/>
        <w:rPr>
          <w:rFonts w:cs="Arial"/>
        </w:rPr>
      </w:pPr>
    </w:p>
    <w:p w14:paraId="6BC8AE60" w14:textId="332FEF4A" w:rsidR="00767E4C" w:rsidRPr="008C6F57" w:rsidRDefault="00767E4C" w:rsidP="45B29D41">
      <w:pPr>
        <w:rPr>
          <w:rFonts w:cs="Arial"/>
          <w:b/>
          <w:bCs/>
        </w:rPr>
      </w:pPr>
    </w:p>
    <w:p w14:paraId="700BE9F3" w14:textId="77777777" w:rsidR="00F3713D" w:rsidRPr="008C6F57" w:rsidRDefault="00F3713D" w:rsidP="0068457E">
      <w:pPr>
        <w:spacing w:after="160" w:line="259" w:lineRule="auto"/>
        <w:rPr>
          <w:rFonts w:cs="Arial"/>
          <w:lang w:eastAsia="en-US"/>
        </w:rPr>
      </w:pPr>
    </w:p>
    <w:p w14:paraId="6D000F82" w14:textId="77777777" w:rsidR="0068457E" w:rsidRPr="008C6F57" w:rsidRDefault="0068457E" w:rsidP="0068457E">
      <w:pPr>
        <w:spacing w:after="160" w:line="259" w:lineRule="auto"/>
        <w:rPr>
          <w:rFonts w:cs="Arial"/>
          <w:b/>
          <w:bCs/>
          <w:lang w:eastAsia="en-US"/>
        </w:rPr>
      </w:pPr>
      <w:r w:rsidRPr="008C6F57">
        <w:rPr>
          <w:rFonts w:cs="Arial"/>
          <w:b/>
          <w:bCs/>
          <w:lang w:eastAsia="en-US"/>
        </w:rPr>
        <w:br w:type="page"/>
      </w:r>
    </w:p>
    <w:p w14:paraId="5122413E" w14:textId="77777777" w:rsidR="00E2031B" w:rsidRPr="008C6F57" w:rsidRDefault="5886AA4E" w:rsidP="00E2031B">
      <w:pPr>
        <w:pStyle w:val="Heading1"/>
        <w:rPr>
          <w:rFonts w:ascii="Arial" w:hAnsi="Arial" w:cs="Arial"/>
          <w:color w:val="FF0000"/>
          <w:sz w:val="24"/>
          <w:szCs w:val="24"/>
        </w:rPr>
      </w:pPr>
      <w:bookmarkStart w:id="632" w:name="_Toc122427607"/>
      <w:bookmarkStart w:id="633" w:name="_Toc1938471421"/>
      <w:bookmarkStart w:id="634" w:name="_Toc1559353410"/>
      <w:bookmarkStart w:id="635" w:name="_Toc1129898336"/>
      <w:bookmarkStart w:id="636" w:name="_Toc196606210"/>
      <w:bookmarkStart w:id="637" w:name="_Toc833139215"/>
      <w:bookmarkStart w:id="638" w:name="_Toc404087498"/>
      <w:bookmarkStart w:id="639" w:name="_Toc981050505"/>
      <w:bookmarkStart w:id="640" w:name="_Hlk116932634"/>
      <w:bookmarkStart w:id="641" w:name="_Hlk122593333"/>
      <w:bookmarkStart w:id="642" w:name="_Toc129868423"/>
      <w:r w:rsidRPr="45B29D41">
        <w:rPr>
          <w:rFonts w:ascii="Arial" w:hAnsi="Arial" w:cs="Arial"/>
        </w:rPr>
        <w:t>W</w:t>
      </w:r>
      <w:bookmarkStart w:id="643" w:name="_Hlk122596406"/>
      <w:r w:rsidRPr="45B29D41">
        <w:rPr>
          <w:rFonts w:ascii="Arial" w:hAnsi="Arial" w:cs="Arial"/>
        </w:rPr>
        <w:t>aste and Resources Common Framework</w:t>
      </w:r>
      <w:bookmarkEnd w:id="632"/>
      <w:bookmarkEnd w:id="633"/>
      <w:bookmarkEnd w:id="634"/>
      <w:bookmarkEnd w:id="635"/>
      <w:bookmarkEnd w:id="636"/>
      <w:bookmarkEnd w:id="637"/>
      <w:bookmarkEnd w:id="638"/>
      <w:bookmarkEnd w:id="639"/>
      <w:bookmarkEnd w:id="642"/>
    </w:p>
    <w:p w14:paraId="2A2DBAEC" w14:textId="77777777" w:rsidR="00E2031B" w:rsidRPr="008C6F57" w:rsidRDefault="00E2031B" w:rsidP="00E2031B">
      <w:pPr>
        <w:rPr>
          <w:rFonts w:cs="Arial"/>
          <w:color w:val="FF0000"/>
        </w:rPr>
      </w:pPr>
    </w:p>
    <w:p w14:paraId="00119EE0" w14:textId="77777777" w:rsidR="00577B71" w:rsidRPr="008C6F57" w:rsidRDefault="00577B71" w:rsidP="00577B71">
      <w:pPr>
        <w:rPr>
          <w:rFonts w:cs="Arial"/>
          <w:b/>
          <w:bCs/>
        </w:rPr>
      </w:pPr>
      <w:bookmarkStart w:id="644" w:name="_Hlk106607558"/>
      <w:bookmarkEnd w:id="640"/>
    </w:p>
    <w:p w14:paraId="3F08A1EF" w14:textId="55086486" w:rsidR="00577B71" w:rsidRPr="008C6F57" w:rsidRDefault="4F665320" w:rsidP="00242095">
      <w:pPr>
        <w:rPr>
          <w:rFonts w:cs="Arial"/>
        </w:rPr>
      </w:pPr>
      <w:r w:rsidRPr="45B29D41">
        <w:rPr>
          <w:rFonts w:cs="Arial"/>
        </w:rPr>
        <w:t>Following</w:t>
      </w:r>
      <w:r w:rsidR="1C4C6EA7" w:rsidRPr="45B29D41">
        <w:rPr>
          <w:rFonts w:cs="Arial"/>
        </w:rPr>
        <w:t xml:space="preserve"> its agreement in 2020, the provisional framework documentation has provided a helpful outline of the desired process to discuss cross-cutting issues.</w:t>
      </w:r>
    </w:p>
    <w:p w14:paraId="49392E42" w14:textId="77777777" w:rsidR="00577B71" w:rsidRPr="008C6F57" w:rsidRDefault="00577B71" w:rsidP="00577B71">
      <w:pPr>
        <w:ind w:left="720"/>
        <w:rPr>
          <w:rFonts w:cs="Arial"/>
        </w:rPr>
      </w:pPr>
    </w:p>
    <w:p w14:paraId="1CB0ABDE" w14:textId="7F2BFB0D" w:rsidR="00577B71" w:rsidRPr="008C6F57" w:rsidRDefault="082BFF23" w:rsidP="00242095">
      <w:pPr>
        <w:rPr>
          <w:rFonts w:cs="Arial"/>
        </w:rPr>
      </w:pPr>
      <w:r w:rsidRPr="45B29D41">
        <w:rPr>
          <w:rFonts w:cs="Arial"/>
        </w:rPr>
        <w:t>O</w:t>
      </w:r>
      <w:r w:rsidR="1C4C6EA7" w:rsidRPr="45B29D41">
        <w:rPr>
          <w:rFonts w:cs="Arial"/>
        </w:rPr>
        <w:t>fficials from the four nations have continued to work together on policy and operational matters</w:t>
      </w:r>
      <w:r w:rsidRPr="45B29D41">
        <w:rPr>
          <w:rFonts w:cs="Arial"/>
        </w:rPr>
        <w:t xml:space="preserve"> </w:t>
      </w:r>
      <w:r w:rsidR="1C4C6EA7" w:rsidRPr="45B29D41">
        <w:rPr>
          <w:rFonts w:cs="Arial"/>
        </w:rPr>
        <w:t xml:space="preserve">using </w:t>
      </w:r>
      <w:r w:rsidRPr="45B29D41">
        <w:rPr>
          <w:rFonts w:cs="Arial"/>
        </w:rPr>
        <w:t xml:space="preserve">both </w:t>
      </w:r>
      <w:r w:rsidR="1C4C6EA7" w:rsidRPr="45B29D41">
        <w:rPr>
          <w:rFonts w:cs="Arial"/>
        </w:rPr>
        <w:t>the policy working arrangements that existed before EU Exit</w:t>
      </w:r>
      <w:r w:rsidRPr="45B29D41">
        <w:rPr>
          <w:rFonts w:cs="Arial"/>
        </w:rPr>
        <w:t xml:space="preserve"> and the policy officers working group established under the Framework</w:t>
      </w:r>
      <w:r w:rsidR="1C4C6EA7" w:rsidRPr="45B29D41">
        <w:rPr>
          <w:rFonts w:cs="Arial"/>
        </w:rPr>
        <w:t>.</w:t>
      </w:r>
    </w:p>
    <w:p w14:paraId="40BE23DD" w14:textId="77777777" w:rsidR="00577B71" w:rsidRPr="008C6F57" w:rsidRDefault="00577B71" w:rsidP="00577B71">
      <w:pPr>
        <w:ind w:left="720"/>
        <w:contextualSpacing/>
        <w:rPr>
          <w:rFonts w:cs="Arial"/>
        </w:rPr>
      </w:pPr>
    </w:p>
    <w:p w14:paraId="5972A24F" w14:textId="77777777" w:rsidR="00577B71" w:rsidRPr="008C6F57" w:rsidRDefault="1C4C6EA7" w:rsidP="00242095">
      <w:pPr>
        <w:spacing w:after="160" w:line="259" w:lineRule="auto"/>
        <w:contextualSpacing/>
        <w:rPr>
          <w:rFonts w:cs="Arial"/>
        </w:rPr>
      </w:pPr>
      <w:r w:rsidRPr="45B29D41">
        <w:rPr>
          <w:rFonts w:cs="Arial"/>
        </w:rPr>
        <w:t xml:space="preserve">The provisional Framework has been used at </w:t>
      </w:r>
      <w:r w:rsidRPr="45B29D41">
        <w:rPr>
          <w:rFonts w:cs="Arial"/>
        </w:rPr>
        <w:lastRenderedPageBreak/>
        <w:t>an official l</w:t>
      </w:r>
      <w:r w:rsidRPr="45B29D41">
        <w:rPr>
          <w:rFonts w:cs="Arial"/>
        </w:rPr>
        <w:lastRenderedPageBreak/>
        <w:t>evel to support the setting up of a sub-group, for discussions on Single Use Plastic. The process followed was as laid out in the UKIMA Exclusions Process previously shared with Committees.</w:t>
      </w:r>
    </w:p>
    <w:p w14:paraId="1DC9A66A" w14:textId="77777777" w:rsidR="00577B71" w:rsidRPr="008C6F57" w:rsidRDefault="00577B71" w:rsidP="00577B71">
      <w:pPr>
        <w:ind w:left="720"/>
        <w:contextualSpacing/>
        <w:rPr>
          <w:rFonts w:cs="Arial"/>
        </w:rPr>
      </w:pPr>
    </w:p>
    <w:p w14:paraId="20EAE92F" w14:textId="6339FA0C" w:rsidR="00577B71" w:rsidRPr="00242095" w:rsidRDefault="1C4C6EA7" w:rsidP="00242095">
      <w:pPr>
        <w:rPr>
          <w:rFonts w:cs="Arial"/>
          <w:b/>
          <w:bCs/>
        </w:rPr>
      </w:pPr>
      <w:r w:rsidRPr="45B29D41">
        <w:rPr>
          <w:rFonts w:cs="Arial"/>
        </w:rPr>
        <w:t>The four UK nations have been working together to develop governance arrangements in waste and resource policy areas where action is needed to maintain a common approach and/or manage divergence across the UK or GB following our exit from the EU.</w:t>
      </w:r>
    </w:p>
    <w:p w14:paraId="6F00681E" w14:textId="77777777" w:rsidR="00577B71" w:rsidRPr="008C6F57" w:rsidRDefault="00577B71" w:rsidP="00577B71">
      <w:pPr>
        <w:ind w:left="720"/>
        <w:contextualSpacing/>
        <w:rPr>
          <w:rFonts w:cs="Arial"/>
        </w:rPr>
      </w:pPr>
    </w:p>
    <w:p w14:paraId="7DA74201" w14:textId="5BF63D4A" w:rsidR="00577B71" w:rsidRPr="008C6F57" w:rsidRDefault="1C4C6EA7" w:rsidP="00242095">
      <w:pPr>
        <w:spacing w:after="160" w:line="259" w:lineRule="auto"/>
        <w:contextualSpacing/>
        <w:rPr>
          <w:rFonts w:cs="Arial"/>
        </w:rPr>
      </w:pPr>
      <w:r w:rsidRPr="45B29D41">
        <w:rPr>
          <w:rFonts w:cs="Arial"/>
        </w:rPr>
        <w:t xml:space="preserve">For Waste and Resources </w:t>
      </w:r>
      <w:r w:rsidR="4F665320" w:rsidRPr="45B29D41">
        <w:rPr>
          <w:rFonts w:cs="Arial"/>
        </w:rPr>
        <w:t xml:space="preserve">this work has developed </w:t>
      </w:r>
      <w:r w:rsidRPr="45B29D41">
        <w:rPr>
          <w:rFonts w:cs="Arial"/>
        </w:rPr>
        <w:t xml:space="preserve">a non-legislative framework with a Concordat (similar to a Memorandum of Understanding), </w:t>
      </w:r>
      <w:r w:rsidR="4F665320" w:rsidRPr="45B29D41">
        <w:rPr>
          <w:rFonts w:cs="Arial"/>
        </w:rPr>
        <w:t xml:space="preserve">setting out </w:t>
      </w:r>
      <w:r w:rsidRPr="45B29D41">
        <w:rPr>
          <w:rFonts w:cs="Arial"/>
        </w:rPr>
        <w:t>how the nations work together in the future.</w:t>
      </w:r>
    </w:p>
    <w:p w14:paraId="149C0AFD" w14:textId="77777777" w:rsidR="00577B71" w:rsidRPr="008C6F57" w:rsidRDefault="00577B71" w:rsidP="00577B71">
      <w:pPr>
        <w:ind w:left="720"/>
        <w:contextualSpacing/>
        <w:rPr>
          <w:rFonts w:cs="Arial"/>
        </w:rPr>
      </w:pPr>
    </w:p>
    <w:p w14:paraId="415E51AB" w14:textId="77777777" w:rsidR="00577B71" w:rsidRPr="008C6F57" w:rsidRDefault="1C4C6EA7" w:rsidP="00242095">
      <w:pPr>
        <w:spacing w:after="160" w:line="259" w:lineRule="auto"/>
        <w:contextualSpacing/>
        <w:rPr>
          <w:rFonts w:cs="Arial"/>
        </w:rPr>
      </w:pPr>
      <w:r w:rsidRPr="45B29D41">
        <w:rPr>
          <w:rFonts w:cs="Arial"/>
        </w:rPr>
        <w:t>The Framework will support the consideration of a common approach for future developments, whilst allowing flexibility for each nation to develop individual policy and legislation.</w:t>
      </w:r>
    </w:p>
    <w:p w14:paraId="5A6FEB14" w14:textId="77777777" w:rsidR="00577B71" w:rsidRPr="008C6F57" w:rsidRDefault="00577B71" w:rsidP="00577B71">
      <w:pPr>
        <w:ind w:left="720"/>
        <w:contextualSpacing/>
        <w:rPr>
          <w:rFonts w:cs="Arial"/>
        </w:rPr>
      </w:pPr>
    </w:p>
    <w:p w14:paraId="3523242C" w14:textId="77777777" w:rsidR="00242095" w:rsidRPr="008C6F57" w:rsidRDefault="00242095" w:rsidP="00242095">
      <w:pPr>
        <w:rPr>
          <w:rFonts w:cs="Arial"/>
          <w:b/>
          <w:bCs/>
        </w:rPr>
      </w:pPr>
      <w:bookmarkStart w:id="645" w:name="_Hlk116932741"/>
      <w:bookmarkStart w:id="646" w:name="_Hlk106181994"/>
      <w:bookmarkEnd w:id="643"/>
      <w:bookmarkEnd w:id="644"/>
      <w:r w:rsidRPr="008C6F57">
        <w:rPr>
          <w:rFonts w:cs="Arial"/>
          <w:b/>
          <w:bCs/>
        </w:rPr>
        <w:t>Background</w:t>
      </w:r>
    </w:p>
    <w:bookmarkEnd w:id="646"/>
    <w:p w14:paraId="202F89CC" w14:textId="77777777" w:rsidR="00242095" w:rsidRPr="008C6F57" w:rsidRDefault="00242095" w:rsidP="00242095">
      <w:pPr>
        <w:rPr>
          <w:rFonts w:cs="Arial"/>
          <w:b/>
          <w:bCs/>
        </w:rPr>
      </w:pPr>
    </w:p>
    <w:p w14:paraId="5AC61A78" w14:textId="77777777" w:rsidR="00242095" w:rsidRPr="006545C0" w:rsidRDefault="00242095" w:rsidP="00242095">
      <w:pPr>
        <w:shd w:val="clear" w:color="auto" w:fill="FFFFFF"/>
        <w:textAlignment w:val="baseline"/>
        <w:rPr>
          <w:rFonts w:eastAsia="Times New Roman" w:cs="Arial"/>
        </w:rPr>
      </w:pPr>
      <w:r w:rsidRPr="006545C0">
        <w:rPr>
          <w:rFonts w:eastAsia="Times New Roman" w:cs="Arial"/>
        </w:rPr>
        <w:t>Following the UK’s decision to leave the European Union, it was necessary for the UK Government and the devolved administrations to create common UK-wide approaches - or ‘frameworks’ - in policy areas that are governed by EU law, but that are within the competence of the devolved administrations.</w:t>
      </w:r>
    </w:p>
    <w:p w14:paraId="7CF252BE" w14:textId="77777777" w:rsidR="00242095" w:rsidRPr="006545C0" w:rsidRDefault="00242095" w:rsidP="00242095">
      <w:pPr>
        <w:shd w:val="clear" w:color="auto" w:fill="FFFFFF"/>
        <w:textAlignment w:val="baseline"/>
        <w:rPr>
          <w:rFonts w:eastAsia="Times New Roman" w:cs="Arial"/>
        </w:rPr>
      </w:pPr>
      <w:r w:rsidRPr="006545C0">
        <w:rPr>
          <w:rFonts w:eastAsia="Times New Roman" w:cs="Arial"/>
        </w:rPr>
        <w:t> </w:t>
      </w:r>
    </w:p>
    <w:p w14:paraId="775D4B77" w14:textId="77777777" w:rsidR="00242095" w:rsidRPr="006545C0" w:rsidRDefault="00242095" w:rsidP="00242095">
      <w:pPr>
        <w:shd w:val="clear" w:color="auto" w:fill="FFFFFF"/>
        <w:textAlignment w:val="baseline"/>
        <w:rPr>
          <w:rFonts w:eastAsia="Times New Roman" w:cs="Arial"/>
        </w:rPr>
      </w:pPr>
      <w:r w:rsidRPr="006545C0">
        <w:rPr>
          <w:rFonts w:eastAsia="Times New Roman" w:cs="Arial"/>
        </w:rPr>
        <w:t>On 16 October 2017, the Joint Ministerial Committee (EU negotiations) published a communique that set out the principles that would govern the frameworks.</w:t>
      </w:r>
    </w:p>
    <w:p w14:paraId="51250B97" w14:textId="77777777" w:rsidR="00242095" w:rsidRPr="006545C0" w:rsidRDefault="00242095" w:rsidP="00242095">
      <w:pPr>
        <w:shd w:val="clear" w:color="auto" w:fill="FFFFFF"/>
        <w:spacing w:before="160"/>
        <w:textAlignment w:val="baseline"/>
        <w:rPr>
          <w:rFonts w:eastAsia="Times New Roman" w:cs="Arial"/>
        </w:rPr>
      </w:pPr>
      <w:r w:rsidRPr="006545C0">
        <w:rPr>
          <w:rFonts w:eastAsia="Times New Roman" w:cs="Arial"/>
        </w:rPr>
        <w:t>The communique stated that common frameworks would be established where they were necessary in order to:</w:t>
      </w:r>
    </w:p>
    <w:p w14:paraId="153A8756" w14:textId="77777777" w:rsidR="00242095" w:rsidRPr="006545C0" w:rsidRDefault="00242095" w:rsidP="00242095">
      <w:pPr>
        <w:numPr>
          <w:ilvl w:val="0"/>
          <w:numId w:val="183"/>
        </w:numPr>
        <w:shd w:val="clear" w:color="auto" w:fill="FFFFFF"/>
        <w:tabs>
          <w:tab w:val="num" w:pos="-2628"/>
        </w:tabs>
        <w:spacing w:before="160" w:after="160"/>
        <w:ind w:left="284" w:hanging="284"/>
        <w:textAlignment w:val="baseline"/>
        <w:rPr>
          <w:rFonts w:eastAsia="Times New Roman" w:cs="Arial"/>
        </w:rPr>
      </w:pPr>
      <w:r w:rsidRPr="006545C0">
        <w:rPr>
          <w:rFonts w:eastAsia="Times New Roman" w:cs="Arial"/>
        </w:rPr>
        <w:t>enable the functioning of the UK internal market, while acknowledging policy divergence,</w:t>
      </w:r>
    </w:p>
    <w:p w14:paraId="01669BCE" w14:textId="77777777" w:rsidR="00242095" w:rsidRPr="006545C0" w:rsidRDefault="00242095" w:rsidP="00242095">
      <w:pPr>
        <w:numPr>
          <w:ilvl w:val="0"/>
          <w:numId w:val="183"/>
        </w:numPr>
        <w:shd w:val="clear" w:color="auto" w:fill="FFFFFF"/>
        <w:tabs>
          <w:tab w:val="num" w:pos="-2628"/>
        </w:tabs>
        <w:spacing w:before="160" w:after="160"/>
        <w:ind w:left="284" w:hanging="284"/>
        <w:textAlignment w:val="baseline"/>
        <w:rPr>
          <w:rFonts w:eastAsia="Times New Roman" w:cs="Arial"/>
        </w:rPr>
      </w:pPr>
      <w:r w:rsidRPr="006545C0">
        <w:rPr>
          <w:rFonts w:eastAsia="Times New Roman" w:cs="Arial"/>
        </w:rPr>
        <w:t>ensure compliance with international obligations,</w:t>
      </w:r>
    </w:p>
    <w:p w14:paraId="5873CBBB" w14:textId="77777777" w:rsidR="00242095" w:rsidRPr="006545C0" w:rsidRDefault="00242095" w:rsidP="00242095">
      <w:pPr>
        <w:numPr>
          <w:ilvl w:val="0"/>
          <w:numId w:val="183"/>
        </w:numPr>
        <w:shd w:val="clear" w:color="auto" w:fill="FFFFFF"/>
        <w:tabs>
          <w:tab w:val="num" w:pos="-2628"/>
        </w:tabs>
        <w:spacing w:before="160" w:after="160"/>
        <w:ind w:left="284" w:hanging="284"/>
        <w:textAlignment w:val="baseline"/>
        <w:rPr>
          <w:rFonts w:eastAsia="Times New Roman" w:cs="Arial"/>
        </w:rPr>
      </w:pPr>
      <w:r w:rsidRPr="006545C0">
        <w:rPr>
          <w:rFonts w:eastAsia="Times New Roman" w:cs="Arial"/>
        </w:rPr>
        <w:t>ensure the UK can negotiate, enter into and implement new trade agreements and international treaties,</w:t>
      </w:r>
    </w:p>
    <w:p w14:paraId="6D5BB0FB" w14:textId="77777777" w:rsidR="00242095" w:rsidRPr="006545C0" w:rsidRDefault="00242095" w:rsidP="00242095">
      <w:pPr>
        <w:numPr>
          <w:ilvl w:val="0"/>
          <w:numId w:val="183"/>
        </w:numPr>
        <w:shd w:val="clear" w:color="auto" w:fill="FFFFFF"/>
        <w:tabs>
          <w:tab w:val="num" w:pos="-2628"/>
        </w:tabs>
        <w:spacing w:before="160" w:after="160"/>
        <w:ind w:left="284" w:hanging="284"/>
        <w:textAlignment w:val="baseline"/>
        <w:rPr>
          <w:rFonts w:eastAsia="Times New Roman" w:cs="Arial"/>
        </w:rPr>
      </w:pPr>
      <w:r w:rsidRPr="006545C0">
        <w:rPr>
          <w:rFonts w:eastAsia="Times New Roman" w:cs="Arial"/>
        </w:rPr>
        <w:t>enable the management of common resources,</w:t>
      </w:r>
    </w:p>
    <w:p w14:paraId="71A16FA3" w14:textId="77777777" w:rsidR="00242095" w:rsidRPr="006545C0" w:rsidRDefault="00242095" w:rsidP="00242095">
      <w:pPr>
        <w:numPr>
          <w:ilvl w:val="0"/>
          <w:numId w:val="183"/>
        </w:numPr>
        <w:shd w:val="clear" w:color="auto" w:fill="FFFFFF"/>
        <w:tabs>
          <w:tab w:val="num" w:pos="-2628"/>
        </w:tabs>
        <w:spacing w:before="160" w:after="160"/>
        <w:ind w:left="284" w:hanging="284"/>
        <w:textAlignment w:val="baseline"/>
        <w:rPr>
          <w:rFonts w:eastAsia="Times New Roman" w:cs="Arial"/>
        </w:rPr>
      </w:pPr>
      <w:r w:rsidRPr="006545C0">
        <w:rPr>
          <w:rFonts w:eastAsia="Times New Roman" w:cs="Arial"/>
        </w:rPr>
        <w:t>administer and provide access to justice in cases with a cross-border element,</w:t>
      </w:r>
    </w:p>
    <w:p w14:paraId="5944B421" w14:textId="77777777" w:rsidR="00242095" w:rsidRPr="006545C0" w:rsidRDefault="00242095" w:rsidP="00242095">
      <w:pPr>
        <w:numPr>
          <w:ilvl w:val="0"/>
          <w:numId w:val="183"/>
        </w:numPr>
        <w:shd w:val="clear" w:color="auto" w:fill="FFFFFF"/>
        <w:tabs>
          <w:tab w:val="num" w:pos="-2628"/>
        </w:tabs>
        <w:spacing w:before="160" w:after="160"/>
        <w:ind w:left="284" w:hanging="284"/>
        <w:textAlignment w:val="baseline"/>
        <w:rPr>
          <w:rFonts w:eastAsia="Times New Roman" w:cs="Arial"/>
        </w:rPr>
      </w:pPr>
      <w:r w:rsidRPr="006545C0">
        <w:rPr>
          <w:rFonts w:eastAsia="Times New Roman" w:cs="Arial"/>
        </w:rPr>
        <w:t>safeguard the security of the UK.</w:t>
      </w:r>
    </w:p>
    <w:p w14:paraId="3BBF2FD4" w14:textId="77777777" w:rsidR="00242095" w:rsidRPr="006545C0" w:rsidRDefault="00242095" w:rsidP="00242095">
      <w:pPr>
        <w:shd w:val="clear" w:color="auto" w:fill="FFFFFF"/>
        <w:textAlignment w:val="baseline"/>
        <w:rPr>
          <w:rFonts w:eastAsia="Times New Roman" w:cs="Arial"/>
        </w:rPr>
      </w:pPr>
    </w:p>
    <w:p w14:paraId="309AA9B0" w14:textId="77777777" w:rsidR="00242095" w:rsidRPr="006545C0" w:rsidRDefault="00242095" w:rsidP="00242095">
      <w:pPr>
        <w:shd w:val="clear" w:color="auto" w:fill="FFFFFF"/>
        <w:textAlignment w:val="baseline"/>
        <w:rPr>
          <w:rFonts w:eastAsia="Times New Roman" w:cs="Arial"/>
        </w:rPr>
      </w:pPr>
      <w:r w:rsidRPr="006545C0">
        <w:rPr>
          <w:rFonts w:eastAsia="Times New Roman" w:cs="Arial"/>
        </w:rPr>
        <w:t>The four UK nations have been working together to develop governance arrangements for Waste and Resources policy, to maintain a common approach and/or manage divergence across the UK or GB. This includes a non-legislative framework with a Concordat (similar to a Memorandum of Understanding), which will be an agreement on how the nations work together in the future.</w:t>
      </w:r>
    </w:p>
    <w:p w14:paraId="386C9E54" w14:textId="77777777" w:rsidR="00242095" w:rsidRPr="006545C0" w:rsidRDefault="00242095" w:rsidP="00242095">
      <w:pPr>
        <w:shd w:val="clear" w:color="auto" w:fill="FFFFFF"/>
        <w:textAlignment w:val="baseline"/>
        <w:rPr>
          <w:rFonts w:eastAsia="Times New Roman" w:cs="Arial"/>
        </w:rPr>
      </w:pPr>
    </w:p>
    <w:p w14:paraId="3A02CABE" w14:textId="77777777" w:rsidR="00242095" w:rsidRPr="006545C0" w:rsidRDefault="00242095" w:rsidP="00242095">
      <w:pPr>
        <w:shd w:val="clear" w:color="auto" w:fill="FFFFFF"/>
        <w:textAlignment w:val="baseline"/>
        <w:rPr>
          <w:rFonts w:eastAsia="Times New Roman" w:cs="Arial"/>
        </w:rPr>
      </w:pPr>
      <w:r w:rsidRPr="006545C0">
        <w:rPr>
          <w:rFonts w:eastAsia="Times New Roman" w:cs="Arial"/>
        </w:rPr>
        <w:t>A provisional Framework was developed in January 2021 which was shared with stakeholders in t</w:t>
      </w:r>
      <w:r w:rsidRPr="006545C0">
        <w:rPr>
          <w:rFonts w:eastAsia="Times New Roman" w:cs="Arial"/>
        </w:rPr>
        <w:lastRenderedPageBreak/>
        <w:t xml:space="preserve">he waste sector. A ‘light touch’ review was carried out in early 2022 by Cabinet Office and the Welsh Government European Transition Team officials. </w:t>
      </w:r>
    </w:p>
    <w:p w14:paraId="1828A6C7" w14:textId="77777777" w:rsidR="00242095" w:rsidRPr="006545C0" w:rsidRDefault="00242095" w:rsidP="00242095">
      <w:pPr>
        <w:shd w:val="clear" w:color="auto" w:fill="FFFFFF"/>
        <w:textAlignment w:val="baseline"/>
        <w:rPr>
          <w:rFonts w:eastAsia="Times New Roman" w:cs="Arial"/>
        </w:rPr>
      </w:pPr>
    </w:p>
    <w:p w14:paraId="6A92EC45" w14:textId="77777777" w:rsidR="00242095" w:rsidRPr="008C6F57" w:rsidRDefault="00242095" w:rsidP="00242095">
      <w:pPr>
        <w:shd w:val="clear" w:color="auto" w:fill="FFFFFF" w:themeFill="background1"/>
        <w:textAlignment w:val="baseline"/>
        <w:rPr>
          <w:rFonts w:cs="Arial"/>
          <w:b/>
          <w:bCs/>
        </w:rPr>
      </w:pPr>
      <w:r w:rsidRPr="53720911">
        <w:rPr>
          <w:rFonts w:eastAsia="Times New Roman" w:cs="Arial"/>
        </w:rPr>
        <w:t xml:space="preserve">The provisional Framework has now been agreed by Ministers in all four nations and was published on the 19 December 2022 </w:t>
      </w:r>
      <w:hyperlink r:id="rId47">
        <w:r w:rsidRPr="53720911">
          <w:rPr>
            <w:color w:val="0000FF"/>
            <w:u w:val="single"/>
          </w:rPr>
          <w:t>Resources and waste: provisional common framework - GOV.UK (www.gov.uk)</w:t>
        </w:r>
      </w:hyperlink>
      <w:r w:rsidRPr="53720911">
        <w:rPr>
          <w:rFonts w:eastAsia="Times New Roman" w:cs="Arial"/>
        </w:rPr>
        <w:t>.</w:t>
      </w:r>
      <w:r w:rsidRPr="53720911">
        <w:rPr>
          <w:rFonts w:cs="Arial"/>
          <w:b/>
          <w:bCs/>
        </w:rPr>
        <w:br w:type="page"/>
      </w:r>
    </w:p>
    <w:p w14:paraId="573BE9B7" w14:textId="77777777" w:rsidR="00B42F4D" w:rsidRPr="008C6F57" w:rsidRDefault="00B42F4D">
      <w:pPr>
        <w:spacing w:after="160" w:line="259" w:lineRule="auto"/>
        <w:rPr>
          <w:rFonts w:eastAsiaTheme="majorEastAsia" w:cs="Arial"/>
          <w:color w:val="2F5496" w:themeColor="accent1" w:themeShade="BF"/>
          <w:sz w:val="32"/>
          <w:szCs w:val="32"/>
          <w:lang w:eastAsia="en-US"/>
        </w:rPr>
      </w:pPr>
      <w:r w:rsidRPr="008C6F57">
        <w:rPr>
          <w:rFonts w:cs="Arial"/>
          <w:lang w:eastAsia="en-US"/>
        </w:rPr>
        <w:br w:type="page"/>
      </w:r>
    </w:p>
    <w:bookmarkEnd w:id="645"/>
    <w:p w14:paraId="7AAD3E7E" w14:textId="6CC7FB66" w:rsidR="1099C950" w:rsidRDefault="1099C950" w:rsidP="1099C950">
      <w:pPr>
        <w:spacing w:after="160" w:line="259" w:lineRule="auto"/>
        <w:contextualSpacing/>
        <w:rPr>
          <w:rFonts w:cs="Arial"/>
          <w:i/>
          <w:iCs/>
        </w:rPr>
      </w:pPr>
    </w:p>
    <w:bookmarkEnd w:id="384"/>
    <w:bookmarkEnd w:id="641"/>
    <w:p w14:paraId="55937E31" w14:textId="3DB3FB7B" w:rsidR="1099C950" w:rsidRDefault="1099C950" w:rsidP="164CE15D">
      <w:pPr>
        <w:spacing w:after="160" w:line="259" w:lineRule="auto"/>
        <w:contextualSpacing/>
        <w:rPr>
          <w:rFonts w:cs="Arial"/>
          <w:i/>
          <w:iCs/>
        </w:rPr>
      </w:pPr>
    </w:p>
    <w:p w14:paraId="4D2E9710" w14:textId="6E4632D8" w:rsidR="308A42F4" w:rsidRPr="00D85F03" w:rsidRDefault="11D25D73" w:rsidP="45B29D41">
      <w:pPr>
        <w:pStyle w:val="Heading1"/>
        <w:rPr>
          <w:rFonts w:ascii="Arial" w:hAnsi="Arial" w:cs="Arial"/>
          <w:lang w:eastAsia="en-US"/>
        </w:rPr>
      </w:pPr>
      <w:bookmarkStart w:id="647" w:name="_Toc129868424"/>
      <w:r w:rsidRPr="00D85F03">
        <w:rPr>
          <w:rFonts w:ascii="Arial" w:hAnsi="Arial" w:cs="Arial"/>
          <w:lang w:eastAsia="en-US"/>
        </w:rPr>
        <w:t>Water branch – BBC documentary ‘Our Troubled Rivers’</w:t>
      </w:r>
      <w:bookmarkEnd w:id="647"/>
    </w:p>
    <w:p w14:paraId="08DC3F1C" w14:textId="58C46379" w:rsidR="164CE15D" w:rsidRDefault="164CE15D" w:rsidP="164CE15D">
      <w:pPr>
        <w:rPr>
          <w:rFonts w:eastAsiaTheme="minorEastAsia" w:cs="Arial"/>
        </w:rPr>
      </w:pPr>
    </w:p>
    <w:p w14:paraId="5E76C59B" w14:textId="3070BB0E" w:rsidR="0FB8A677" w:rsidRPr="00270472" w:rsidRDefault="0FB8A677" w:rsidP="00270472">
      <w:pPr>
        <w:rPr>
          <w:b/>
          <w:bCs/>
        </w:rPr>
      </w:pPr>
      <w:r w:rsidRPr="164CE15D">
        <w:t xml:space="preserve">The Control of Agricultural Pollution Regulations stipulates a 10m buffer zone from water courses for manure spreading. </w:t>
      </w:r>
    </w:p>
    <w:p w14:paraId="2FC54C07" w14:textId="49BE36FB" w:rsidR="164CE15D" w:rsidRDefault="164CE15D" w:rsidP="164CE15D"/>
    <w:p w14:paraId="26A43A87" w14:textId="0952A536" w:rsidR="0FB8A677" w:rsidRDefault="3EF57D0F" w:rsidP="00270472">
      <w:r>
        <w:t xml:space="preserve">There is a special provision for the use of precision spreading equipment </w:t>
      </w:r>
      <w:r w:rsidR="0B0ECDF5">
        <w:t>up to 6m from water. In this case the area between 6 and 10</w:t>
      </w:r>
      <w:r w:rsidR="1CC0A9D4">
        <w:t xml:space="preserve"> </w:t>
      </w:r>
      <w:r w:rsidR="0B0ECDF5">
        <w:t xml:space="preserve">metres needs to be </w:t>
      </w:r>
      <w:r w:rsidR="5FAAF5B0">
        <w:t>highlighted</w:t>
      </w:r>
      <w:r w:rsidR="0B0ECDF5">
        <w:t xml:space="preserve"> in a risk map. </w:t>
      </w:r>
    </w:p>
    <w:p w14:paraId="26254557" w14:textId="0A493590" w:rsidR="164CE15D" w:rsidRDefault="164CE15D" w:rsidP="164CE15D"/>
    <w:p w14:paraId="66F6660E" w14:textId="1C9A3B66" w:rsidR="1F03C57C" w:rsidRDefault="49740C86" w:rsidP="00270472">
      <w:r>
        <w:t>For springs, wells</w:t>
      </w:r>
      <w:r w:rsidR="4577183A">
        <w:t>,</w:t>
      </w:r>
      <w:r>
        <w:t xml:space="preserve"> and boreholes the buffer is </w:t>
      </w:r>
      <w:r w:rsidR="48AFCDDF">
        <w:t xml:space="preserve">a </w:t>
      </w:r>
      <w:r>
        <w:t>50m radius.</w:t>
      </w:r>
    </w:p>
    <w:p w14:paraId="6D68A842" w14:textId="28B282C2" w:rsidR="164CE15D" w:rsidRDefault="164CE15D" w:rsidP="164CE15D"/>
    <w:p w14:paraId="1A619775" w14:textId="7F88F9CF" w:rsidR="164CE15D" w:rsidRDefault="00270472" w:rsidP="164CE15D">
      <w:pPr>
        <w:rPr>
          <w:b/>
          <w:bCs/>
        </w:rPr>
      </w:pPr>
      <w:r>
        <w:rPr>
          <w:b/>
          <w:bCs/>
        </w:rPr>
        <w:t>Background</w:t>
      </w:r>
    </w:p>
    <w:p w14:paraId="44E47C33" w14:textId="0C7D9010" w:rsidR="00270472" w:rsidRDefault="00270472" w:rsidP="164CE15D">
      <w:pPr>
        <w:rPr>
          <w:b/>
          <w:bCs/>
        </w:rPr>
      </w:pPr>
    </w:p>
    <w:p w14:paraId="16DC2ED9" w14:textId="77777777" w:rsidR="00270472" w:rsidRDefault="00270472" w:rsidP="00270472">
      <w:pPr>
        <w:rPr>
          <w:rFonts w:eastAsiaTheme="minorEastAsia" w:cs="Arial"/>
          <w:b/>
          <w:bCs/>
        </w:rPr>
      </w:pPr>
    </w:p>
    <w:p w14:paraId="17FE077D" w14:textId="77777777" w:rsidR="00270472" w:rsidRDefault="00270472" w:rsidP="00270472">
      <w:pPr>
        <w:rPr>
          <w:rFonts w:eastAsiaTheme="minorEastAsia" w:cs="Arial"/>
        </w:rPr>
      </w:pPr>
      <w:r w:rsidRPr="432D7779">
        <w:rPr>
          <w:rFonts w:eastAsiaTheme="minorEastAsia" w:cs="Arial"/>
        </w:rPr>
        <w:t>The first episode of the documentary discussed river pollut</w:t>
      </w:r>
      <w:r w:rsidRPr="432D7779">
        <w:rPr>
          <w:rFonts w:eastAsiaTheme="minorEastAsia" w:cs="Arial"/>
        </w:rPr>
        <w:lastRenderedPageBreak/>
        <w:t>io</w:t>
      </w:r>
      <w:r w:rsidRPr="432D7779">
        <w:rPr>
          <w:rFonts w:eastAsiaTheme="minorEastAsia" w:cs="Arial"/>
        </w:rPr>
        <w:lastRenderedPageBreak/>
        <w:t>n from domestic sewage, especially CSOs. The second episode, released on 5</w:t>
      </w:r>
      <w:r w:rsidRPr="432D7779">
        <w:rPr>
          <w:rFonts w:eastAsiaTheme="minorEastAsia" w:cs="Arial"/>
          <w:vertAlign w:val="superscript"/>
        </w:rPr>
        <w:t>th</w:t>
      </w:r>
      <w:r w:rsidRPr="432D7779">
        <w:rPr>
          <w:rFonts w:eastAsiaTheme="minorEastAsia" w:cs="Arial"/>
        </w:rPr>
        <w:t xml:space="preserve"> March, features a visit to the River Wye catchment and talks about pollution caused by farming, with a focus on the recently expanded chicken farming industry. Domestic sewage and farming are the two main sources of nutrient pollution to rivers.</w:t>
      </w:r>
    </w:p>
    <w:p w14:paraId="0771F2EC" w14:textId="77777777" w:rsidR="00270472" w:rsidRDefault="00270472" w:rsidP="00270472">
      <w:pPr>
        <w:rPr>
          <w:rFonts w:eastAsia="Arial" w:cs="Arial"/>
        </w:rPr>
      </w:pPr>
    </w:p>
    <w:p w14:paraId="3980F72A" w14:textId="77777777" w:rsidR="00270472" w:rsidRDefault="00270472" w:rsidP="00270472">
      <w:pPr>
        <w:rPr>
          <w:rFonts w:eastAsiaTheme="minorEastAsia" w:cs="Arial"/>
        </w:rPr>
      </w:pPr>
      <w:r w:rsidRPr="432D7779">
        <w:rPr>
          <w:rFonts w:eastAsiaTheme="minorEastAsia" w:cs="Arial"/>
        </w:rPr>
        <w:t>During a conversation with a farmer, she mentioned the requirement from Welsh Government to keep a 3 metres buffer to water courses while spreading manure. This is incorrect, the correct figure is 10m.</w:t>
      </w:r>
    </w:p>
    <w:p w14:paraId="480C7FFE" w14:textId="77777777" w:rsidR="00270472" w:rsidRDefault="00270472" w:rsidP="164CE15D">
      <w:pPr>
        <w:rPr>
          <w:b/>
          <w:bCs/>
        </w:rPr>
      </w:pPr>
    </w:p>
    <w:p w14:paraId="693CA28F" w14:textId="26EAD592" w:rsidR="56F3A86E" w:rsidRDefault="0C1C90C0" w:rsidP="00AD76D5">
      <w:r>
        <w:t xml:space="preserve">The Control of Agricultural Pollution Regulations </w:t>
      </w:r>
      <w:r w:rsidR="4D625C75">
        <w:t>include</w:t>
      </w:r>
      <w:r w:rsidR="0158FA2D">
        <w:t>s</w:t>
      </w:r>
      <w:r w:rsidR="4D625C75">
        <w:t xml:space="preserve"> the following requirements:</w:t>
      </w:r>
    </w:p>
    <w:p w14:paraId="6D780BB4" w14:textId="6311E64F" w:rsidR="7BED6B8A" w:rsidRDefault="4D625C75">
      <w:pPr>
        <w:pStyle w:val="ListParagraph"/>
        <w:numPr>
          <w:ilvl w:val="1"/>
          <w:numId w:val="12"/>
        </w:numPr>
      </w:pPr>
      <w:r>
        <w:t>Nutrient management planning</w:t>
      </w:r>
    </w:p>
    <w:p w14:paraId="54891E32" w14:textId="3B375E6E" w:rsidR="7BED6B8A" w:rsidRDefault="4D625C75">
      <w:pPr>
        <w:pStyle w:val="ListParagraph"/>
        <w:numPr>
          <w:ilvl w:val="1"/>
          <w:numId w:val="12"/>
        </w:numPr>
      </w:pPr>
      <w:r>
        <w:t>Sustainable fertiliser applications linked to the requirement of the crop</w:t>
      </w:r>
    </w:p>
    <w:p w14:paraId="6A1936E0" w14:textId="35065024" w:rsidR="7BED6B8A" w:rsidRDefault="4D625C75">
      <w:pPr>
        <w:pStyle w:val="ListParagraph"/>
        <w:numPr>
          <w:ilvl w:val="1"/>
          <w:numId w:val="12"/>
        </w:numPr>
      </w:pPr>
      <w:r>
        <w:t>Protection of water from pollution related to when, where and how fertilisers are spread</w:t>
      </w:r>
    </w:p>
    <w:p w14:paraId="5E7C8176" w14:textId="3B036F4A" w:rsidR="7BED6B8A" w:rsidRDefault="4D625C75">
      <w:pPr>
        <w:pStyle w:val="ListParagraph"/>
        <w:numPr>
          <w:ilvl w:val="1"/>
          <w:numId w:val="12"/>
        </w:numPr>
      </w:pPr>
      <w:r>
        <w:t>Manure and silage storage standards</w:t>
      </w:r>
    </w:p>
    <w:p w14:paraId="389A223D" w14:textId="0E449506" w:rsidR="164CE15D" w:rsidRDefault="164CE15D" w:rsidP="164CE15D"/>
    <w:p w14:paraId="7B91A152" w14:textId="4470177E" w:rsidR="0BA77F83" w:rsidRDefault="0BA77F83" w:rsidP="00AD76D5">
      <w:r w:rsidRPr="164CE15D">
        <w:t xml:space="preserve">WG have provided all relevant </w:t>
      </w:r>
      <w:hyperlink r:id="rId48">
        <w:r w:rsidR="3BC1F66A" w:rsidRPr="164CE15D">
          <w:rPr>
            <w:rStyle w:val="Hyperlink"/>
          </w:rPr>
          <w:t>guidance</w:t>
        </w:r>
        <w:r w:rsidR="56F3A86E" w:rsidRPr="164CE15D">
          <w:rPr>
            <w:rStyle w:val="Hyperlink"/>
          </w:rPr>
          <w:t xml:space="preserve"> and tools</w:t>
        </w:r>
      </w:hyperlink>
      <w:r w:rsidR="56F3A86E" w:rsidRPr="164CE15D">
        <w:t xml:space="preserve"> to </w:t>
      </w:r>
      <w:r w:rsidR="66BEE82A" w:rsidRPr="164CE15D">
        <w:t>support farmers</w:t>
      </w:r>
      <w:r w:rsidR="3798D193" w:rsidRPr="164CE15D">
        <w:t>. Further info:</w:t>
      </w:r>
      <w:r w:rsidR="0D684563" w:rsidRPr="164CE15D">
        <w:t xml:space="preserve"> </w:t>
      </w:r>
      <w:hyperlink r:id="rId49">
        <w:r w:rsidR="0D684563" w:rsidRPr="164CE15D">
          <w:rPr>
            <w:rStyle w:val="Hyperlink"/>
          </w:rPr>
          <w:t>The Control of Agricultural Pollution Regulations (gov.wales)</w:t>
        </w:r>
      </w:hyperlink>
    </w:p>
    <w:p w14:paraId="46C6AFBF" w14:textId="1863A9E7" w:rsidR="3798D193" w:rsidRDefault="3798D193" w:rsidP="164CE15D">
      <w:r w:rsidRPr="164CE15D">
        <w:t xml:space="preserve"> </w:t>
      </w:r>
    </w:p>
    <w:p w14:paraId="0310F381" w14:textId="20C45721" w:rsidR="164CE15D" w:rsidRDefault="164CE15D" w:rsidP="164CE15D">
      <w:pPr>
        <w:rPr>
          <w:highlight w:val="yellow"/>
        </w:rPr>
      </w:pPr>
    </w:p>
    <w:p w14:paraId="03CA268F" w14:textId="53B845ED" w:rsidR="005D3241" w:rsidRDefault="005D3241" w:rsidP="45B29D41"/>
    <w:p w14:paraId="5F5F808B" w14:textId="789385EF" w:rsidR="005D3241" w:rsidRDefault="005D3241" w:rsidP="45B29D41"/>
    <w:p w14:paraId="4E862459" w14:textId="4BF0E7CE" w:rsidR="005D3241" w:rsidRDefault="005D3241" w:rsidP="45B29D41"/>
    <w:p w14:paraId="73F99C41" w14:textId="5F0371C6" w:rsidR="005D3241" w:rsidRDefault="005D3241" w:rsidP="45B29D41"/>
    <w:p w14:paraId="2230AA4C" w14:textId="77777777" w:rsidR="005D3241" w:rsidRDefault="005D3241" w:rsidP="45B29D41"/>
    <w:p w14:paraId="69718E64" w14:textId="25F11C6C" w:rsidR="005D3241" w:rsidRDefault="005D3241" w:rsidP="45B29D41"/>
    <w:p w14:paraId="2DDC26D7" w14:textId="74F69685" w:rsidR="005D3241" w:rsidRDefault="005D3241" w:rsidP="45B29D41"/>
    <w:p w14:paraId="32F94FF9" w14:textId="536CB8B9" w:rsidR="005D3241" w:rsidRDefault="005D3241" w:rsidP="45B29D41"/>
    <w:p w14:paraId="0CF7832D" w14:textId="53849420" w:rsidR="005D3241" w:rsidRDefault="005D3241" w:rsidP="45B29D41"/>
    <w:p w14:paraId="20336C77" w14:textId="2694CB1D" w:rsidR="005D3241" w:rsidRDefault="005D3241" w:rsidP="45B29D41"/>
    <w:p w14:paraId="3540D07B" w14:textId="67476975" w:rsidR="005D3241" w:rsidRDefault="005D3241" w:rsidP="45B29D41"/>
    <w:p w14:paraId="1822FE27" w14:textId="4CCE9398" w:rsidR="44A309EC" w:rsidRPr="00D85F03" w:rsidRDefault="44A309EC" w:rsidP="45B29D41">
      <w:pPr>
        <w:pStyle w:val="Heading1"/>
        <w:rPr>
          <w:rFonts w:ascii="Arial" w:hAnsi="Arial" w:cs="Arial"/>
          <w:lang w:eastAsia="en-US"/>
        </w:rPr>
      </w:pPr>
      <w:bookmarkStart w:id="648" w:name="_Toc129868425"/>
      <w:r w:rsidRPr="00D85F03">
        <w:rPr>
          <w:rFonts w:ascii="Arial" w:hAnsi="Arial" w:cs="Arial"/>
          <w:lang w:eastAsia="en-US"/>
        </w:rPr>
        <w:t>Waste cleared from the River Teifi</w:t>
      </w:r>
      <w:bookmarkEnd w:id="648"/>
    </w:p>
    <w:p w14:paraId="4469F116" w14:textId="1C0B40D2" w:rsidR="45B29D41" w:rsidRDefault="45B29D41" w:rsidP="45B29D41"/>
    <w:p w14:paraId="3BDFC01F" w14:textId="7AC95D63" w:rsidR="44A309EC" w:rsidRPr="00AD76D5" w:rsidRDefault="44A309EC" w:rsidP="00AD76D5">
      <w:r w:rsidRPr="00AD76D5">
        <w:rPr>
          <w:rFonts w:eastAsia="Arial" w:cs="Arial"/>
        </w:rPr>
        <w:t xml:space="preserve">Natural Resources Wales is investigating this matter. </w:t>
      </w:r>
    </w:p>
    <w:p w14:paraId="36181FFE" w14:textId="2338DC73" w:rsidR="44A309EC" w:rsidRDefault="44A309EC">
      <w:r w:rsidRPr="45B29D41">
        <w:rPr>
          <w:rFonts w:eastAsia="Arial" w:cs="Arial"/>
        </w:rPr>
        <w:t xml:space="preserve"> </w:t>
      </w:r>
    </w:p>
    <w:p w14:paraId="38D0882C" w14:textId="0142B8CA" w:rsidR="44A309EC" w:rsidRPr="00AD76D5" w:rsidRDefault="44A309EC" w:rsidP="00AD76D5">
      <w:pPr>
        <w:rPr>
          <w:rFonts w:eastAsia="Arial" w:cs="Arial"/>
        </w:rPr>
      </w:pPr>
      <w:r w:rsidRPr="00AD76D5">
        <w:rPr>
          <w:rFonts w:eastAsia="Arial" w:cs="Arial"/>
        </w:rPr>
        <w:t xml:space="preserve">The Welsh Government is working with the Wales Land Management Forum sub-group on agricultural pollution. This issue was focussed on previously by the group, when it became apparent there were significant challenges with regards to the recycling silage wrap, which is one of the main components of agricultural waste found in streams and rivers. </w:t>
      </w:r>
    </w:p>
    <w:p w14:paraId="28F2FC7C" w14:textId="5D0F74EA" w:rsidR="44A309EC" w:rsidRDefault="44A309EC">
      <w:r w:rsidRPr="45B29D41">
        <w:rPr>
          <w:rFonts w:eastAsia="Arial" w:cs="Arial"/>
        </w:rPr>
        <w:t xml:space="preserve"> </w:t>
      </w:r>
    </w:p>
    <w:p w14:paraId="0E8D9535" w14:textId="490CD987" w:rsidR="44A309EC" w:rsidRPr="009E35A7" w:rsidRDefault="44A309EC" w:rsidP="009E35A7">
      <w:pPr>
        <w:rPr>
          <w:rFonts w:eastAsia="Arial" w:cs="Arial"/>
        </w:rPr>
      </w:pPr>
      <w:r w:rsidRPr="009E35A7">
        <w:rPr>
          <w:rFonts w:eastAsia="Arial" w:cs="Arial"/>
        </w:rPr>
        <w:t>There is no excuse for the disposal of waste into our s</w:t>
      </w:r>
      <w:r w:rsidRPr="009E35A7">
        <w:rPr>
          <w:rFonts w:eastAsia="Arial" w:cs="Arial"/>
        </w:rPr>
        <w:lastRenderedPageBreak/>
        <w:t>treams and rivers and we will continue to work with the sub-group on this issue.</w:t>
      </w:r>
    </w:p>
    <w:p w14:paraId="163D2195" w14:textId="7FFAFDDF" w:rsidR="45B29D41" w:rsidRDefault="45B29D41" w:rsidP="45B29D41">
      <w:pPr>
        <w:rPr>
          <w:rFonts w:eastAsia="Arial" w:cs="Arial"/>
        </w:rPr>
      </w:pPr>
    </w:p>
    <w:p w14:paraId="5AEA62E6" w14:textId="331B608E" w:rsidR="009E35A7" w:rsidRDefault="009E35A7" w:rsidP="45B29D41">
      <w:pPr>
        <w:rPr>
          <w:rFonts w:eastAsia="Arial" w:cs="Arial"/>
          <w:b/>
          <w:bCs/>
        </w:rPr>
      </w:pPr>
      <w:r>
        <w:rPr>
          <w:rFonts w:eastAsia="Arial" w:cs="Arial"/>
          <w:b/>
          <w:bCs/>
        </w:rPr>
        <w:t xml:space="preserve">Background </w:t>
      </w:r>
    </w:p>
    <w:p w14:paraId="60ADD9A4" w14:textId="77777777" w:rsidR="009E35A7" w:rsidRPr="009E35A7" w:rsidRDefault="009E35A7" w:rsidP="45B29D41">
      <w:pPr>
        <w:rPr>
          <w:rFonts w:eastAsia="Arial" w:cs="Arial"/>
          <w:b/>
          <w:bCs/>
        </w:rPr>
      </w:pPr>
    </w:p>
    <w:p w14:paraId="28E54E56" w14:textId="77777777" w:rsidR="009E35A7" w:rsidRDefault="009E35A7" w:rsidP="009E35A7">
      <w:r w:rsidRPr="45B29D41">
        <w:rPr>
          <w:rFonts w:eastAsia="Arial" w:cs="Arial"/>
          <w:color w:val="212224"/>
        </w:rPr>
        <w:t xml:space="preserve">On Monday 6 March, Cambrian News reported the removal of more than 10 tonnes of debris and agricultural refuse from a three-kilometre stretch of the River Teifi by Llandysul village volunteers (see </w:t>
      </w:r>
      <w:hyperlink r:id="rId50">
        <w:r w:rsidRPr="45B29D41">
          <w:rPr>
            <w:rStyle w:val="Hyperlink"/>
            <w:rFonts w:eastAsia="Arial" w:cs="Arial"/>
          </w:rPr>
          <w:t>Horror as 10 tonnes of waste cleared from tiny stretch of River Teifi | cambrian-news.co.uk</w:t>
        </w:r>
      </w:hyperlink>
      <w:r w:rsidRPr="45B29D41">
        <w:rPr>
          <w:rFonts w:eastAsia="Arial" w:cs="Arial"/>
          <w:color w:val="212224"/>
        </w:rPr>
        <w:t>). Cambrian News referred to previous reports highlighting nitrate and phosphate pollution as particular issues and identifying the Teifi as being particularly prone to sewage discharges, but this report describes the waste removed as almost wholly agricultural, being comprised of bale netting and wrap.</w:t>
      </w:r>
    </w:p>
    <w:p w14:paraId="0A2F3FDF" w14:textId="44177C6B" w:rsidR="00D85F03" w:rsidRDefault="00D85F03" w:rsidP="45B29D41">
      <w:pPr>
        <w:rPr>
          <w:rFonts w:eastAsia="Arial" w:cs="Arial"/>
        </w:rPr>
      </w:pPr>
    </w:p>
    <w:p w14:paraId="540CDFA6" w14:textId="46031C66" w:rsidR="00D85F03" w:rsidRDefault="00D85F03" w:rsidP="45B29D41">
      <w:pPr>
        <w:rPr>
          <w:rFonts w:eastAsia="Arial" w:cs="Arial"/>
        </w:rPr>
      </w:pPr>
    </w:p>
    <w:p w14:paraId="00655232" w14:textId="51A78561" w:rsidR="00D85F03" w:rsidRDefault="00D85F03" w:rsidP="45B29D41">
      <w:pPr>
        <w:rPr>
          <w:rFonts w:eastAsia="Arial" w:cs="Arial"/>
        </w:rPr>
      </w:pPr>
    </w:p>
    <w:p w14:paraId="22B4C610" w14:textId="246B90A8" w:rsidR="00D85F03" w:rsidRDefault="00D85F03" w:rsidP="45B29D41">
      <w:pPr>
        <w:rPr>
          <w:rFonts w:eastAsia="Arial" w:cs="Arial"/>
        </w:rPr>
      </w:pPr>
    </w:p>
    <w:p w14:paraId="4D994796" w14:textId="13073C98" w:rsidR="00D85F03" w:rsidRDefault="00D85F03" w:rsidP="45B29D41">
      <w:pPr>
        <w:rPr>
          <w:rFonts w:eastAsia="Arial" w:cs="Arial"/>
        </w:rPr>
      </w:pPr>
    </w:p>
    <w:p w14:paraId="17AC547C" w14:textId="5F555262" w:rsidR="00D85F03" w:rsidRDefault="00D85F03" w:rsidP="45B29D41">
      <w:pPr>
        <w:rPr>
          <w:rFonts w:eastAsia="Arial" w:cs="Arial"/>
        </w:rPr>
      </w:pPr>
    </w:p>
    <w:p w14:paraId="67466FE9" w14:textId="432731DC" w:rsidR="00D85F03" w:rsidRDefault="00D85F03" w:rsidP="45B29D41">
      <w:pPr>
        <w:rPr>
          <w:rFonts w:eastAsia="Arial" w:cs="Arial"/>
        </w:rPr>
      </w:pPr>
    </w:p>
    <w:p w14:paraId="51B0952B" w14:textId="43399388" w:rsidR="00D85F03" w:rsidRDefault="00D85F03" w:rsidP="45B29D41">
      <w:pPr>
        <w:rPr>
          <w:rFonts w:eastAsia="Arial" w:cs="Arial"/>
        </w:rPr>
      </w:pPr>
    </w:p>
    <w:p w14:paraId="12DD919D" w14:textId="2D0211D1" w:rsidR="00D85F03" w:rsidRDefault="00D85F03" w:rsidP="45B29D41">
      <w:pPr>
        <w:rPr>
          <w:rFonts w:eastAsia="Arial" w:cs="Arial"/>
        </w:rPr>
      </w:pPr>
    </w:p>
    <w:p w14:paraId="4372595D" w14:textId="70B0990C" w:rsidR="00D85F03" w:rsidRDefault="00D85F03" w:rsidP="45B29D41">
      <w:pPr>
        <w:rPr>
          <w:rFonts w:eastAsia="Arial" w:cs="Arial"/>
        </w:rPr>
      </w:pPr>
    </w:p>
    <w:p w14:paraId="41EC5DAA" w14:textId="3879C2C3" w:rsidR="00D85F03" w:rsidRDefault="00D85F03" w:rsidP="45B29D41">
      <w:pPr>
        <w:rPr>
          <w:rFonts w:eastAsia="Arial" w:cs="Arial"/>
        </w:rPr>
      </w:pPr>
    </w:p>
    <w:p w14:paraId="32317647" w14:textId="48553E5F" w:rsidR="00D85F03" w:rsidRDefault="00D85F03" w:rsidP="45B29D41">
      <w:pPr>
        <w:rPr>
          <w:rFonts w:eastAsia="Arial" w:cs="Arial"/>
        </w:rPr>
      </w:pPr>
    </w:p>
    <w:p w14:paraId="09469F6D" w14:textId="4C1B71D2" w:rsidR="00D85F03" w:rsidRDefault="00D85F03" w:rsidP="45B29D41">
      <w:pPr>
        <w:rPr>
          <w:rFonts w:eastAsia="Arial" w:cs="Arial"/>
        </w:rPr>
      </w:pPr>
    </w:p>
    <w:p w14:paraId="53EA680B" w14:textId="10BF2761" w:rsidR="00D85F03" w:rsidRDefault="00D85F03" w:rsidP="45B29D41">
      <w:pPr>
        <w:rPr>
          <w:rFonts w:eastAsia="Arial" w:cs="Arial"/>
        </w:rPr>
      </w:pPr>
    </w:p>
    <w:p w14:paraId="10565C8E" w14:textId="4D4E8BF6" w:rsidR="00D85F03" w:rsidRDefault="00D85F03" w:rsidP="45B29D41">
      <w:pPr>
        <w:rPr>
          <w:rFonts w:eastAsia="Arial" w:cs="Arial"/>
        </w:rPr>
      </w:pPr>
    </w:p>
    <w:p w14:paraId="595C421E" w14:textId="556882E0" w:rsidR="00D85F03" w:rsidRDefault="00D85F03" w:rsidP="45B29D41">
      <w:pPr>
        <w:rPr>
          <w:rFonts w:eastAsia="Arial" w:cs="Arial"/>
        </w:rPr>
      </w:pPr>
    </w:p>
    <w:p w14:paraId="2571A6A4" w14:textId="59776187" w:rsidR="00D85F03" w:rsidRDefault="00D85F03" w:rsidP="45B29D41">
      <w:pPr>
        <w:rPr>
          <w:rFonts w:eastAsia="Arial" w:cs="Arial"/>
        </w:rPr>
      </w:pPr>
    </w:p>
    <w:p w14:paraId="53E54D9C" w14:textId="7AE88974" w:rsidR="00D85F03" w:rsidRDefault="00D85F03" w:rsidP="45B29D41">
      <w:pPr>
        <w:rPr>
          <w:rFonts w:eastAsia="Arial" w:cs="Arial"/>
        </w:rPr>
      </w:pPr>
    </w:p>
    <w:p w14:paraId="45EE223F" w14:textId="5E19DC6C" w:rsidR="00D85F03" w:rsidRDefault="00D85F03" w:rsidP="45B29D41">
      <w:pPr>
        <w:rPr>
          <w:rFonts w:eastAsia="Arial" w:cs="Arial"/>
        </w:rPr>
      </w:pPr>
    </w:p>
    <w:p w14:paraId="2129F0A8" w14:textId="63886102" w:rsidR="00D85F03" w:rsidRDefault="00D85F03" w:rsidP="45B29D41">
      <w:pPr>
        <w:rPr>
          <w:rFonts w:eastAsia="Arial" w:cs="Arial"/>
        </w:rPr>
      </w:pPr>
    </w:p>
    <w:p w14:paraId="01FE6571" w14:textId="77777777" w:rsidR="00D85F03" w:rsidRPr="00D85F03" w:rsidRDefault="00D85F03" w:rsidP="45B29D41">
      <w:pPr>
        <w:rPr>
          <w:rFonts w:eastAsia="Arial" w:cs="Arial"/>
        </w:rPr>
      </w:pPr>
    </w:p>
    <w:p w14:paraId="5A423EF7" w14:textId="00D6B7A5" w:rsidR="00D85F03" w:rsidRDefault="00D85F03" w:rsidP="45B29D41"/>
    <w:p w14:paraId="484FF30F" w14:textId="178DA6B3" w:rsidR="00D85F03" w:rsidRDefault="00D85F03" w:rsidP="45B29D41"/>
    <w:p w14:paraId="49075962" w14:textId="0B758BA2" w:rsidR="00D85F03" w:rsidRDefault="00D85F03" w:rsidP="45B29D41"/>
    <w:p w14:paraId="377A8C6F" w14:textId="77777777" w:rsidR="00D85F03" w:rsidRDefault="00D85F03" w:rsidP="45B29D41"/>
    <w:p w14:paraId="40139512" w14:textId="0F641489" w:rsidR="007C3F6B" w:rsidRPr="00D85F03" w:rsidRDefault="671268D0" w:rsidP="00A14BC9">
      <w:pPr>
        <w:pStyle w:val="Heading1"/>
        <w:rPr>
          <w:rFonts w:ascii="Arial" w:hAnsi="Arial" w:cs="Arial"/>
          <w:lang w:eastAsia="en-US"/>
        </w:rPr>
      </w:pPr>
      <w:bookmarkStart w:id="649" w:name="_Toc129868426"/>
      <w:r w:rsidRPr="00D85F03">
        <w:rPr>
          <w:rFonts w:ascii="Arial" w:hAnsi="Arial" w:cs="Arial"/>
          <w:lang w:eastAsia="en-US"/>
        </w:rPr>
        <w:t xml:space="preserve">Water branch - </w:t>
      </w:r>
      <w:r w:rsidR="27FA5D8F" w:rsidRPr="00D85F03">
        <w:rPr>
          <w:rFonts w:ascii="Arial" w:hAnsi="Arial" w:cs="Arial"/>
          <w:lang w:eastAsia="en-US"/>
        </w:rPr>
        <w:t>Second Phosphate Summit</w:t>
      </w:r>
      <w:bookmarkStart w:id="650" w:name="_Hlk113516084"/>
      <w:bookmarkStart w:id="651" w:name="_Hlk129182935"/>
      <w:bookmarkEnd w:id="649"/>
    </w:p>
    <w:p w14:paraId="67B575A1" w14:textId="1AD8A550" w:rsidR="00A14BC9" w:rsidRPr="007C3F6B" w:rsidRDefault="00A14BC9" w:rsidP="00A14BC9"/>
    <w:p w14:paraId="4A4A9C4B" w14:textId="1A5A4E1B" w:rsidR="007C3F6B" w:rsidRPr="007C3F6B" w:rsidRDefault="0090631A" w:rsidP="0090631A">
      <w:pPr>
        <w:spacing w:after="120" w:line="259" w:lineRule="auto"/>
        <w:textAlignment w:val="center"/>
        <w:rPr>
          <w:rFonts w:ascii="Calibri" w:eastAsia="Times New Roman" w:hAnsi="Calibri" w:cs="Calibri"/>
        </w:rPr>
      </w:pPr>
      <w:r>
        <w:rPr>
          <w:rFonts w:eastAsia="Times New Roman" w:cs="Arial"/>
        </w:rPr>
        <w:t xml:space="preserve">On </w:t>
      </w:r>
      <w:r w:rsidR="007C3F6B" w:rsidRPr="51E452D4">
        <w:rPr>
          <w:rFonts w:eastAsia="Times New Roman" w:cs="Arial"/>
        </w:rPr>
        <w:t xml:space="preserve">8 March, I alongside the First Minister and the Minister for Rural Affairs, North Wales and Trefnydd hosted the second summit on the challenges of phosphorus pollution in Wales. </w:t>
      </w:r>
    </w:p>
    <w:p w14:paraId="2B5AD166" w14:textId="5133EE96" w:rsidR="007C3F6B" w:rsidRPr="007C3F6B" w:rsidRDefault="007C3F6B" w:rsidP="0090631A">
      <w:pPr>
        <w:spacing w:before="120" w:after="120" w:line="276" w:lineRule="auto"/>
        <w:rPr>
          <w:rFonts w:eastAsia="Times New Roman" w:cs="Arial"/>
        </w:rPr>
      </w:pPr>
      <w:r w:rsidRPr="51E452D4">
        <w:rPr>
          <w:rFonts w:eastAsia="Times New Roman" w:cs="Arial"/>
        </w:rPr>
        <w:t>The Summit was reconvened to take stock of the work since the first Summit and to drive progress in implementing sustainable solutions to improve water quality in our rivers.</w:t>
      </w:r>
    </w:p>
    <w:p w14:paraId="561FFBF6" w14:textId="5133EE96" w:rsidR="007C3F6B" w:rsidRPr="007C3F6B" w:rsidRDefault="007C3F6B" w:rsidP="0090631A">
      <w:pPr>
        <w:spacing w:after="120" w:line="259" w:lineRule="auto"/>
        <w:textAlignment w:val="center"/>
        <w:rPr>
          <w:rFonts w:ascii="Times New Roman" w:eastAsia="Times New Roman" w:hAnsi="Times New Roman"/>
        </w:rPr>
      </w:pPr>
      <w:r w:rsidRPr="51E452D4">
        <w:rPr>
          <w:rFonts w:eastAsia="Times New Roman" w:cs="Arial"/>
        </w:rPr>
        <w:t>I was delighted that the summit received such strong engagement from representatives across a variet</w:t>
      </w:r>
      <w:r w:rsidRPr="51E452D4">
        <w:rPr>
          <w:rFonts w:eastAsia="Times New Roman" w:cs="Arial"/>
        </w:rPr>
        <w:lastRenderedPageBreak/>
        <w:t>y of sectors including water, housing, planning, agriculture, and environment conservation. We had productive discussions regarding the new '</w:t>
      </w:r>
      <w:r w:rsidRPr="51E452D4">
        <w:rPr>
          <w:rFonts w:eastAsia="Times New Roman" w:cs="Arial"/>
          <w:i/>
          <w:iCs/>
        </w:rPr>
        <w:t xml:space="preserve">Action Plan to Relieve Pressures on SAC River Catchments to Support Delivery of Affordable Housing'. </w:t>
      </w:r>
    </w:p>
    <w:p w14:paraId="2411F844" w14:textId="5133EE96" w:rsidR="007C3F6B" w:rsidRPr="007C3F6B" w:rsidRDefault="007C3F6B" w:rsidP="0090631A">
      <w:pPr>
        <w:spacing w:after="120" w:line="259" w:lineRule="auto"/>
        <w:textAlignment w:val="center"/>
        <w:rPr>
          <w:rFonts w:ascii="Times New Roman" w:eastAsia="Times New Roman" w:hAnsi="Times New Roman"/>
        </w:rPr>
      </w:pPr>
      <w:r w:rsidRPr="51E452D4">
        <w:rPr>
          <w:rFonts w:eastAsia="Times New Roman" w:cs="Arial"/>
        </w:rPr>
        <w:t>The themes of the Action Plan cover:</w:t>
      </w:r>
    </w:p>
    <w:p w14:paraId="606E11C2" w14:textId="77777777" w:rsidR="007C3F6B" w:rsidRPr="007C3F6B" w:rsidRDefault="007C3F6B">
      <w:pPr>
        <w:numPr>
          <w:ilvl w:val="1"/>
          <w:numId w:val="343"/>
        </w:numPr>
        <w:spacing w:after="120" w:line="259" w:lineRule="auto"/>
        <w:textAlignment w:val="center"/>
        <w:rPr>
          <w:rFonts w:ascii="Times New Roman" w:eastAsia="Times New Roman" w:hAnsi="Times New Roman"/>
        </w:rPr>
      </w:pPr>
      <w:r w:rsidRPr="007C3F6B">
        <w:rPr>
          <w:rFonts w:eastAsia="Times New Roman" w:cs="Arial"/>
          <w:color w:val="000000"/>
          <w:shd w:val="clear" w:color="auto" w:fill="FFFFFF"/>
        </w:rPr>
        <w:t xml:space="preserve">the need for a </w:t>
      </w:r>
      <w:r w:rsidRPr="007C3F6B">
        <w:rPr>
          <w:rFonts w:eastAsia="Times New Roman" w:cs="Arial"/>
          <w:b/>
          <w:bCs/>
          <w:color w:val="000000"/>
          <w:shd w:val="clear" w:color="auto" w:fill="FFFFFF"/>
        </w:rPr>
        <w:t>joined-up approach</w:t>
      </w:r>
      <w:r w:rsidRPr="007C3F6B">
        <w:rPr>
          <w:rFonts w:eastAsia="Times New Roman" w:cs="Arial"/>
          <w:color w:val="000000"/>
          <w:shd w:val="clear" w:color="auto" w:fill="FFFFFF"/>
        </w:rPr>
        <w:t xml:space="preserve"> and the need for </w:t>
      </w:r>
      <w:r w:rsidRPr="007C3F6B">
        <w:rPr>
          <w:rFonts w:eastAsia="Times New Roman" w:cs="Arial"/>
          <w:b/>
          <w:bCs/>
          <w:color w:val="000000"/>
          <w:shd w:val="clear" w:color="auto" w:fill="FFFFFF"/>
        </w:rPr>
        <w:t>fit for purpose governance</w:t>
      </w:r>
      <w:r w:rsidRPr="007C3F6B">
        <w:rPr>
          <w:rFonts w:eastAsia="Times New Roman" w:cs="Arial"/>
          <w:color w:val="000000"/>
          <w:shd w:val="clear" w:color="auto" w:fill="FFFFFF"/>
        </w:rPr>
        <w:t xml:space="preserve"> and oversight arrangements to support decision making in failing SAC rivers;</w:t>
      </w:r>
    </w:p>
    <w:p w14:paraId="79AC1D22" w14:textId="77777777" w:rsidR="007C3F6B" w:rsidRPr="007C3F6B" w:rsidRDefault="007C3F6B">
      <w:pPr>
        <w:numPr>
          <w:ilvl w:val="1"/>
          <w:numId w:val="343"/>
        </w:numPr>
        <w:spacing w:after="120" w:line="259" w:lineRule="auto"/>
        <w:textAlignment w:val="center"/>
        <w:rPr>
          <w:rFonts w:ascii="Times New Roman" w:eastAsia="Times New Roman" w:hAnsi="Times New Roman"/>
        </w:rPr>
      </w:pPr>
      <w:r w:rsidRPr="007C3F6B">
        <w:rPr>
          <w:rFonts w:eastAsia="Times New Roman" w:cs="Arial"/>
          <w:color w:val="000000"/>
          <w:shd w:val="clear" w:color="auto" w:fill="FFFFFF"/>
        </w:rPr>
        <w:t xml:space="preserve">the need to </w:t>
      </w:r>
      <w:r w:rsidRPr="007C3F6B">
        <w:rPr>
          <w:rFonts w:eastAsia="Times New Roman" w:cs="Arial"/>
          <w:b/>
          <w:bCs/>
          <w:color w:val="000000"/>
          <w:shd w:val="clear" w:color="auto" w:fill="FFFFFF"/>
        </w:rPr>
        <w:t>use natural solutions</w:t>
      </w:r>
      <w:r w:rsidRPr="007C3F6B">
        <w:rPr>
          <w:rFonts w:eastAsia="Times New Roman" w:cs="Arial"/>
          <w:color w:val="000000"/>
          <w:shd w:val="clear" w:color="auto" w:fill="FFFFFF"/>
        </w:rPr>
        <w:t xml:space="preserve"> more effectively in order to deliver multiple benefits;</w:t>
      </w:r>
    </w:p>
    <w:p w14:paraId="5AE6A380" w14:textId="77777777" w:rsidR="007C3F6B" w:rsidRPr="007C3F6B" w:rsidRDefault="007C3F6B">
      <w:pPr>
        <w:numPr>
          <w:ilvl w:val="1"/>
          <w:numId w:val="343"/>
        </w:numPr>
        <w:spacing w:after="120" w:line="259" w:lineRule="auto"/>
        <w:textAlignment w:val="center"/>
        <w:rPr>
          <w:rFonts w:ascii="Times New Roman" w:eastAsia="Times New Roman" w:hAnsi="Times New Roman"/>
        </w:rPr>
      </w:pPr>
      <w:r w:rsidRPr="007C3F6B">
        <w:rPr>
          <w:rFonts w:eastAsia="Times New Roman" w:cs="Arial"/>
          <w:color w:val="000000"/>
          <w:shd w:val="clear" w:color="auto" w:fill="FFFFFF"/>
        </w:rPr>
        <w:t xml:space="preserve">the need to </w:t>
      </w:r>
      <w:r w:rsidRPr="007C3F6B">
        <w:rPr>
          <w:rFonts w:eastAsia="Times New Roman" w:cs="Arial"/>
          <w:b/>
          <w:bCs/>
          <w:color w:val="000000"/>
          <w:shd w:val="clear" w:color="auto" w:fill="FFFFFF"/>
        </w:rPr>
        <w:t>work constructively with the agriculture sector</w:t>
      </w:r>
      <w:r w:rsidRPr="007C3F6B">
        <w:rPr>
          <w:rFonts w:eastAsia="Times New Roman" w:cs="Arial"/>
          <w:color w:val="000000"/>
          <w:shd w:val="clear" w:color="auto" w:fill="FFFFFF"/>
        </w:rPr>
        <w:t xml:space="preserve"> to find solutions to reduce and address excess nutrients in the soil and SAC rivers of Wales;</w:t>
      </w:r>
    </w:p>
    <w:p w14:paraId="5D1B52F8" w14:textId="77777777" w:rsidR="007C3F6B" w:rsidRPr="007C3F6B" w:rsidRDefault="007C3F6B">
      <w:pPr>
        <w:numPr>
          <w:ilvl w:val="1"/>
          <w:numId w:val="343"/>
        </w:numPr>
        <w:spacing w:after="120" w:line="259" w:lineRule="auto"/>
        <w:textAlignment w:val="center"/>
        <w:rPr>
          <w:rFonts w:ascii="Times New Roman" w:eastAsia="Times New Roman" w:hAnsi="Times New Roman"/>
        </w:rPr>
      </w:pPr>
      <w:r w:rsidRPr="007C3F6B">
        <w:rPr>
          <w:rFonts w:eastAsia="Times New Roman" w:cs="Arial"/>
          <w:color w:val="000000"/>
          <w:shd w:val="clear" w:color="auto" w:fill="FFFFFF"/>
        </w:rPr>
        <w:t xml:space="preserve">delivering </w:t>
      </w:r>
      <w:r w:rsidRPr="007C3F6B">
        <w:rPr>
          <w:rFonts w:eastAsia="Times New Roman" w:cs="Arial"/>
          <w:b/>
          <w:bCs/>
          <w:color w:val="000000"/>
          <w:shd w:val="clear" w:color="auto" w:fill="FFFFFF"/>
        </w:rPr>
        <w:t>short term solutions</w:t>
      </w:r>
      <w:r w:rsidRPr="007C3F6B">
        <w:rPr>
          <w:rFonts w:eastAsia="Times New Roman" w:cs="Arial"/>
          <w:color w:val="000000"/>
          <w:shd w:val="clear" w:color="auto" w:fill="FFFFFF"/>
        </w:rPr>
        <w:t xml:space="preserve"> to address current planning constraints;</w:t>
      </w:r>
    </w:p>
    <w:p w14:paraId="7C4ADC64" w14:textId="77777777" w:rsidR="007C3F6B" w:rsidRPr="007C3F6B" w:rsidRDefault="007C3F6B">
      <w:pPr>
        <w:numPr>
          <w:ilvl w:val="1"/>
          <w:numId w:val="343"/>
        </w:numPr>
        <w:spacing w:after="120" w:line="259" w:lineRule="auto"/>
        <w:textAlignment w:val="center"/>
        <w:rPr>
          <w:rFonts w:ascii="Times New Roman" w:eastAsia="Times New Roman" w:hAnsi="Times New Roman"/>
        </w:rPr>
      </w:pPr>
      <w:r w:rsidRPr="007C3F6B">
        <w:rPr>
          <w:rFonts w:eastAsia="Times New Roman" w:cs="Arial"/>
          <w:color w:val="000000"/>
          <w:shd w:val="clear" w:color="auto" w:fill="FFFFFF"/>
        </w:rPr>
        <w:t xml:space="preserve">development of a </w:t>
      </w:r>
      <w:r w:rsidRPr="007C3F6B">
        <w:rPr>
          <w:rFonts w:eastAsia="Times New Roman" w:cs="Arial"/>
          <w:b/>
          <w:bCs/>
          <w:color w:val="000000"/>
          <w:shd w:val="clear" w:color="auto" w:fill="FFFFFF"/>
        </w:rPr>
        <w:t>unified nutrient calculator</w:t>
      </w:r>
      <w:r w:rsidRPr="007C3F6B">
        <w:rPr>
          <w:rFonts w:eastAsia="Times New Roman" w:cs="Arial"/>
          <w:color w:val="000000"/>
          <w:shd w:val="clear" w:color="auto" w:fill="FFFFFF"/>
        </w:rPr>
        <w:t xml:space="preserve"> to directly aid planning decisions on nutrient neutrality which will have the ability to take account of catchment-level data, local features and needs;</w:t>
      </w:r>
    </w:p>
    <w:p w14:paraId="5EF5E289" w14:textId="77777777" w:rsidR="007C3F6B" w:rsidRPr="007C3F6B" w:rsidRDefault="007C3F6B">
      <w:pPr>
        <w:numPr>
          <w:ilvl w:val="1"/>
          <w:numId w:val="343"/>
        </w:numPr>
        <w:spacing w:after="120" w:line="259" w:lineRule="auto"/>
        <w:textAlignment w:val="center"/>
        <w:rPr>
          <w:rFonts w:ascii="Times New Roman" w:eastAsia="Times New Roman" w:hAnsi="Times New Roman"/>
        </w:rPr>
      </w:pPr>
      <w:r w:rsidRPr="007C3F6B">
        <w:rPr>
          <w:rFonts w:eastAsia="Times New Roman" w:cs="Arial"/>
          <w:color w:val="000000"/>
          <w:shd w:val="clear" w:color="auto" w:fill="FFFFFF"/>
        </w:rPr>
        <w:t xml:space="preserve">provide clarity to stakeholders on the </w:t>
      </w:r>
      <w:r w:rsidRPr="007C3F6B">
        <w:rPr>
          <w:rFonts w:eastAsia="Times New Roman" w:cs="Arial"/>
          <w:b/>
          <w:bCs/>
          <w:color w:val="000000"/>
          <w:shd w:val="clear" w:color="auto" w:fill="FFFFFF"/>
        </w:rPr>
        <w:t>suitability of potential mitigation actions</w:t>
      </w:r>
      <w:r w:rsidRPr="007C3F6B">
        <w:rPr>
          <w:rFonts w:eastAsia="Times New Roman" w:cs="Arial"/>
          <w:color w:val="000000"/>
          <w:shd w:val="clear" w:color="auto" w:fill="FFFFFF"/>
        </w:rPr>
        <w:t xml:space="preserve"> and interventions to reduce pollution;</w:t>
      </w:r>
    </w:p>
    <w:p w14:paraId="1A008580" w14:textId="77777777" w:rsidR="007C3F6B" w:rsidRPr="007C3F6B" w:rsidRDefault="007C3F6B">
      <w:pPr>
        <w:numPr>
          <w:ilvl w:val="1"/>
          <w:numId w:val="343"/>
        </w:numPr>
        <w:spacing w:after="120" w:line="259" w:lineRule="auto"/>
        <w:textAlignment w:val="center"/>
        <w:rPr>
          <w:rFonts w:ascii="Times New Roman" w:eastAsia="Times New Roman" w:hAnsi="Times New Roman"/>
        </w:rPr>
      </w:pPr>
      <w:r w:rsidRPr="007C3F6B">
        <w:rPr>
          <w:rFonts w:eastAsia="Times New Roman" w:cs="Arial"/>
          <w:color w:val="000000"/>
          <w:shd w:val="clear" w:color="auto" w:fill="FFFFFF"/>
        </w:rPr>
        <w:t xml:space="preserve">a unified approach to </w:t>
      </w:r>
      <w:r w:rsidRPr="007C3F6B">
        <w:rPr>
          <w:rFonts w:eastAsia="Times New Roman" w:cs="Arial"/>
          <w:b/>
          <w:bCs/>
          <w:color w:val="000000"/>
          <w:shd w:val="clear" w:color="auto" w:fill="FFFFFF"/>
        </w:rPr>
        <w:t>catchment consenting</w:t>
      </w:r>
      <w:r w:rsidRPr="007C3F6B">
        <w:rPr>
          <w:rFonts w:eastAsia="Times New Roman" w:cs="Arial"/>
          <w:color w:val="000000"/>
          <w:shd w:val="clear" w:color="auto" w:fill="FFFFFF"/>
        </w:rPr>
        <w:t xml:space="preserve"> in failing SAC rivers; and</w:t>
      </w:r>
    </w:p>
    <w:p w14:paraId="210E5046" w14:textId="77777777" w:rsidR="007C3F6B" w:rsidRPr="007C3F6B" w:rsidRDefault="007C3F6B">
      <w:pPr>
        <w:numPr>
          <w:ilvl w:val="1"/>
          <w:numId w:val="343"/>
        </w:numPr>
        <w:spacing w:after="120" w:line="259" w:lineRule="auto"/>
        <w:textAlignment w:val="center"/>
        <w:rPr>
          <w:rFonts w:ascii="Times New Roman" w:eastAsia="Times New Roman" w:hAnsi="Times New Roman"/>
        </w:rPr>
      </w:pPr>
      <w:r w:rsidRPr="007C3F6B">
        <w:rPr>
          <w:rFonts w:eastAsia="Times New Roman" w:cs="Arial"/>
          <w:color w:val="000000"/>
          <w:shd w:val="clear" w:color="auto" w:fill="FFFFFF"/>
        </w:rPr>
        <w:t xml:space="preserve">increasing our understanding of practical measures within catchments which could be provided by </w:t>
      </w:r>
      <w:r w:rsidRPr="007C3F6B">
        <w:rPr>
          <w:rFonts w:eastAsia="Times New Roman" w:cs="Arial"/>
          <w:b/>
          <w:bCs/>
          <w:color w:val="000000"/>
          <w:shd w:val="clear" w:color="auto" w:fill="FFFFFF"/>
        </w:rPr>
        <w:t>Nutrient Trading</w:t>
      </w:r>
      <w:r w:rsidRPr="007C3F6B">
        <w:rPr>
          <w:rFonts w:eastAsia="Times New Roman" w:cs="Arial"/>
          <w:color w:val="000000"/>
          <w:shd w:val="clear" w:color="auto" w:fill="FFFFFF"/>
        </w:rPr>
        <w:t>.</w:t>
      </w:r>
    </w:p>
    <w:p w14:paraId="3D2A5FED" w14:textId="5133EE96" w:rsidR="007C3F6B" w:rsidRPr="007C3F6B" w:rsidRDefault="007C3F6B" w:rsidP="0090631A">
      <w:pPr>
        <w:spacing w:before="120" w:after="120" w:line="276" w:lineRule="auto"/>
        <w:rPr>
          <w:rFonts w:eastAsia="Times New Roman" w:cs="Arial"/>
        </w:rPr>
      </w:pPr>
      <w:r w:rsidRPr="51E452D4">
        <w:rPr>
          <w:rFonts w:eastAsia="Times New Roman" w:cs="Arial"/>
        </w:rPr>
        <w:t>The Action Plan champions a cross sectoral collaborative approach, bringing together government, regulators, developers, farming unions, water companies and communities, to implement sustainable solutions to reduce the pollution in our rivers and unlock development in line with nutrient neutrality principles.</w:t>
      </w:r>
    </w:p>
    <w:p w14:paraId="1DAEE06A" w14:textId="203EF746" w:rsidR="007C3F6B" w:rsidRPr="007C3F6B" w:rsidRDefault="007C3F6B" w:rsidP="0090631A">
      <w:pPr>
        <w:spacing w:after="120" w:line="259" w:lineRule="auto"/>
        <w:textAlignment w:val="center"/>
        <w:rPr>
          <w:rFonts w:ascii="Times New Roman" w:eastAsia="Times New Roman" w:hAnsi="Times New Roman"/>
        </w:rPr>
      </w:pPr>
      <w:r w:rsidRPr="51E452D4">
        <w:rPr>
          <w:rFonts w:eastAsia="Times New Roman" w:cs="Arial"/>
        </w:rPr>
        <w:t>At the conclusion of the Summit, delegates all agreed to implement the Action Plan in its current form. The First Minister did however acknowledge that the Action Plan is a dynamic document with scope to develop over time. This particularly relates to timescales, where there may be opportunities to accelerate specific actions ahead of th</w:t>
      </w:r>
      <w:r w:rsidR="009346AA">
        <w:rPr>
          <w:rFonts w:eastAsia="Times New Roman" w:cs="Arial"/>
        </w:rPr>
        <w:t>e</w:t>
      </w:r>
      <w:r w:rsidRPr="51E452D4">
        <w:rPr>
          <w:rFonts w:eastAsia="Times New Roman" w:cs="Arial"/>
        </w:rPr>
        <w:t xml:space="preserve"> existing deadlines outlined in the current draft.  </w:t>
      </w:r>
    </w:p>
    <w:p w14:paraId="58E409C3" w14:textId="5133EE96" w:rsidR="007C3F6B" w:rsidRPr="007C3F6B" w:rsidRDefault="007C3F6B" w:rsidP="009346AA">
      <w:pPr>
        <w:spacing w:after="120" w:line="259" w:lineRule="auto"/>
        <w:textAlignment w:val="center"/>
        <w:rPr>
          <w:rFonts w:ascii="Times New Roman" w:eastAsia="Times New Roman" w:hAnsi="Times New Roman"/>
        </w:rPr>
      </w:pPr>
      <w:r w:rsidRPr="51E452D4">
        <w:rPr>
          <w:rFonts w:eastAsia="Times New Roman" w:cs="Arial"/>
        </w:rPr>
        <w:t xml:space="preserve">As the First Minister reflected at the end of the summit, it is clear that we must accelerate action, simplify the associated processes to enable this, and provide certainty for sectors - all of which will build confidence across our 'Team Wales' approach. </w:t>
      </w:r>
    </w:p>
    <w:p w14:paraId="190CEEDF" w14:textId="6BB87276" w:rsidR="007C3F6B" w:rsidRPr="005612BB" w:rsidRDefault="007C3F6B" w:rsidP="009346AA">
      <w:pPr>
        <w:spacing w:after="120" w:line="259" w:lineRule="auto"/>
        <w:textAlignment w:val="center"/>
        <w:rPr>
          <w:rFonts w:ascii="Times New Roman" w:eastAsia="Times New Roman" w:hAnsi="Times New Roman"/>
        </w:rPr>
      </w:pPr>
      <w:r w:rsidRPr="51E452D4">
        <w:rPr>
          <w:rFonts w:eastAsia="Times New Roman" w:cs="Arial"/>
        </w:rPr>
        <w:t xml:space="preserve">The First Minister will shortly be publishing a Written Statement along with the Action Plan. </w:t>
      </w:r>
    </w:p>
    <w:p w14:paraId="3A053088" w14:textId="397F3F45" w:rsidR="007C3F6B" w:rsidRPr="005D3241" w:rsidRDefault="007C3F6B" w:rsidP="005D3241">
      <w:pPr>
        <w:spacing w:after="120" w:line="259" w:lineRule="auto"/>
        <w:rPr>
          <w:rFonts w:cs="Arial"/>
        </w:rPr>
      </w:pPr>
      <w:r w:rsidRPr="51E452D4">
        <w:rPr>
          <w:rFonts w:cs="Arial"/>
          <w:b/>
          <w:bCs/>
          <w:lang w:eastAsia="en-US"/>
        </w:rPr>
        <w:t>Background</w:t>
      </w:r>
    </w:p>
    <w:p w14:paraId="7423ACBE" w14:textId="5133EE96" w:rsidR="007C3F6B" w:rsidRPr="007C3F6B" w:rsidRDefault="007C3F6B" w:rsidP="007C3F6B">
      <w:pPr>
        <w:spacing w:before="120" w:after="120" w:line="276" w:lineRule="auto"/>
        <w:rPr>
          <w:rFonts w:cs="Arial"/>
          <w:lang w:eastAsia="en-US"/>
        </w:rPr>
      </w:pPr>
      <w:r w:rsidRPr="51E452D4">
        <w:rPr>
          <w:rFonts w:cs="Arial"/>
          <w:lang w:eastAsia="en-US"/>
        </w:rPr>
        <w:t>The Second River Pollution Summit took place on 8</w:t>
      </w:r>
      <w:r w:rsidRPr="51E452D4">
        <w:rPr>
          <w:rFonts w:cs="Arial"/>
          <w:vertAlign w:val="superscript"/>
          <w:lang w:eastAsia="en-US"/>
        </w:rPr>
        <w:t>th</w:t>
      </w:r>
      <w:r w:rsidRPr="51E452D4">
        <w:rPr>
          <w:rFonts w:cs="Arial"/>
          <w:lang w:eastAsia="en-US"/>
        </w:rPr>
        <w:t xml:space="preserve"> March 2023 and focused on key themes of the </w:t>
      </w:r>
      <w:r w:rsidRPr="51E452D4">
        <w:rPr>
          <w:rFonts w:cs="Arial"/>
          <w:i/>
          <w:iCs/>
          <w:lang w:eastAsia="en-US"/>
        </w:rPr>
        <w:t>Action Plan to Relieve Pressures on S</w:t>
      </w:r>
      <w:r w:rsidRPr="51E452D4">
        <w:rPr>
          <w:rFonts w:cs="Arial"/>
          <w:i/>
          <w:iCs/>
          <w:lang w:eastAsia="en-US"/>
        </w:rPr>
        <w:lastRenderedPageBreak/>
        <w:t>AC River Catchments to Support Delivery of Affordable Housing</w:t>
      </w:r>
      <w:r w:rsidRPr="51E452D4">
        <w:rPr>
          <w:rFonts w:cs="Arial"/>
          <w:lang w:eastAsia="en-US"/>
        </w:rPr>
        <w:t>. The Action Plan, which was agreed at the summit, focusses on establishing a joined-up approach to improve water quality in our rivers and committing to short-term actions that will enable the delivery of housing/development in accordance with nutrient neutrality principles.</w:t>
      </w:r>
    </w:p>
    <w:p w14:paraId="17A6DEFA" w14:textId="5133EE96" w:rsidR="007C3F6B" w:rsidRPr="007C3F6B" w:rsidRDefault="007C3F6B" w:rsidP="007C3F6B">
      <w:pPr>
        <w:spacing w:before="120" w:after="120" w:line="276" w:lineRule="auto"/>
        <w:ind w:right="-567"/>
        <w:rPr>
          <w:rFonts w:cs="Arial"/>
          <w:lang w:eastAsia="en-US"/>
        </w:rPr>
      </w:pPr>
      <w:r w:rsidRPr="51E452D4">
        <w:rPr>
          <w:rFonts w:cs="Arial"/>
          <w:lang w:eastAsia="en-US"/>
        </w:rPr>
        <w:t>The intention is for the Action Plan to be the start of work on river restoration, with further work to follow in the medium and long term. A number of actions aimed at reducing the nutrient loading of rivers and improving their health and biodiversity have already been identified in other plans such as the River Basin Management Plans and SAC River Core Management Plans. However, the impacts of these actions won’t be realised in the short-term. The Welsh Government has received input from a range of key stakeholders on the development of the Action Plan including DCWW, NRW, Local Planning Authorities, Nutrient Management Boards, Agri unions, industry stakeholders,</w:t>
      </w:r>
    </w:p>
    <w:p w14:paraId="77C4CA4C" w14:textId="1AD8A550" w:rsidR="007C3F6B" w:rsidRPr="007C3F6B" w:rsidRDefault="007C3F6B" w:rsidP="007C3F6B">
      <w:pPr>
        <w:spacing w:before="120" w:after="120" w:line="276" w:lineRule="auto"/>
        <w:rPr>
          <w:rFonts w:cs="Arial"/>
          <w:lang w:eastAsia="en-US"/>
        </w:rPr>
      </w:pPr>
      <w:r w:rsidRPr="11FB4FA5">
        <w:rPr>
          <w:rFonts w:cs="Arial"/>
          <w:lang w:eastAsia="en-US"/>
        </w:rPr>
        <w:t>The Second Summit brought together bring together those in attendance at the Royal Welsh summit as well as other key stakeholders across industries.</w:t>
      </w:r>
    </w:p>
    <w:p w14:paraId="1D241DC3" w14:textId="77777777" w:rsidR="003851C8" w:rsidRDefault="003851C8" w:rsidP="006A72B8">
      <w:pPr>
        <w:pStyle w:val="Heading1"/>
        <w:rPr>
          <w:rFonts w:ascii="Arial" w:hAnsi="Arial" w:cs="Arial"/>
          <w:lang w:eastAsia="en-US"/>
        </w:rPr>
      </w:pPr>
      <w:bookmarkStart w:id="652" w:name="_Toc1626533537"/>
      <w:bookmarkStart w:id="653" w:name="_Toc414375470"/>
      <w:bookmarkStart w:id="654" w:name="_Toc2058420244"/>
      <w:bookmarkEnd w:id="651"/>
    </w:p>
    <w:p w14:paraId="62F6B560" w14:textId="77777777" w:rsidR="003851C8" w:rsidRDefault="003851C8" w:rsidP="006A72B8">
      <w:pPr>
        <w:pStyle w:val="Heading1"/>
        <w:rPr>
          <w:rFonts w:ascii="Arial" w:hAnsi="Arial" w:cs="Arial"/>
          <w:lang w:eastAsia="en-US"/>
        </w:rPr>
      </w:pPr>
    </w:p>
    <w:p w14:paraId="65F3117B" w14:textId="77777777" w:rsidR="003851C8" w:rsidRDefault="003851C8" w:rsidP="006A72B8">
      <w:pPr>
        <w:pStyle w:val="Heading1"/>
        <w:rPr>
          <w:rFonts w:ascii="Arial" w:hAnsi="Arial" w:cs="Arial"/>
          <w:lang w:eastAsia="en-US"/>
        </w:rPr>
      </w:pPr>
    </w:p>
    <w:p w14:paraId="4AEC2C52" w14:textId="77777777" w:rsidR="003851C8" w:rsidRDefault="003851C8" w:rsidP="006A72B8">
      <w:pPr>
        <w:pStyle w:val="Heading1"/>
        <w:rPr>
          <w:rFonts w:ascii="Arial" w:hAnsi="Arial" w:cs="Arial"/>
          <w:lang w:eastAsia="en-US"/>
        </w:rPr>
      </w:pPr>
    </w:p>
    <w:p w14:paraId="3579B199" w14:textId="77777777" w:rsidR="003851C8" w:rsidRDefault="003851C8" w:rsidP="006A72B8">
      <w:pPr>
        <w:pStyle w:val="Heading1"/>
        <w:rPr>
          <w:rFonts w:ascii="Arial" w:hAnsi="Arial" w:cs="Arial"/>
          <w:lang w:eastAsia="en-US"/>
        </w:rPr>
      </w:pPr>
    </w:p>
    <w:p w14:paraId="26B1C982" w14:textId="77777777" w:rsidR="003851C8" w:rsidRDefault="003851C8" w:rsidP="006A72B8">
      <w:pPr>
        <w:pStyle w:val="Heading1"/>
        <w:rPr>
          <w:rFonts w:ascii="Arial" w:hAnsi="Arial" w:cs="Arial"/>
          <w:lang w:eastAsia="en-US"/>
        </w:rPr>
      </w:pPr>
    </w:p>
    <w:p w14:paraId="1E47115E" w14:textId="77777777" w:rsidR="003851C8" w:rsidRDefault="003851C8" w:rsidP="00413781">
      <w:pPr>
        <w:pStyle w:val="Heading1"/>
        <w:rPr>
          <w:rFonts w:ascii="Arial" w:hAnsi="Arial" w:cs="Arial"/>
          <w:lang w:eastAsia="en-US"/>
        </w:rPr>
      </w:pPr>
      <w:bookmarkStart w:id="655" w:name="_Toc122427611"/>
      <w:bookmarkStart w:id="656" w:name="_Toc1799607710"/>
      <w:bookmarkStart w:id="657" w:name="_Toc1665212314"/>
      <w:bookmarkStart w:id="658" w:name="_Toc2088354188"/>
      <w:bookmarkStart w:id="659" w:name="_Toc870296747"/>
      <w:bookmarkStart w:id="660" w:name="_Toc137136079"/>
      <w:bookmarkStart w:id="661" w:name="_Toc2011900852"/>
      <w:bookmarkStart w:id="662" w:name="_Toc635129576"/>
      <w:bookmarkEnd w:id="650"/>
      <w:bookmarkEnd w:id="652"/>
      <w:bookmarkEnd w:id="653"/>
      <w:bookmarkEnd w:id="654"/>
    </w:p>
    <w:p w14:paraId="5E70375C" w14:textId="77777777" w:rsidR="003851C8" w:rsidRDefault="003851C8" w:rsidP="00413781">
      <w:pPr>
        <w:pStyle w:val="Heading1"/>
        <w:rPr>
          <w:rFonts w:ascii="Arial" w:hAnsi="Arial" w:cs="Arial"/>
          <w:lang w:eastAsia="en-US"/>
        </w:rPr>
      </w:pPr>
    </w:p>
    <w:p w14:paraId="70363BCD" w14:textId="77777777" w:rsidR="003851C8" w:rsidRDefault="003851C8" w:rsidP="00413781">
      <w:pPr>
        <w:pStyle w:val="Heading1"/>
        <w:rPr>
          <w:rFonts w:ascii="Arial" w:hAnsi="Arial" w:cs="Arial"/>
          <w:lang w:eastAsia="en-US"/>
        </w:rPr>
      </w:pPr>
    </w:p>
    <w:p w14:paraId="1135FAF6" w14:textId="1208A1DC" w:rsidR="00CD70C4" w:rsidRDefault="3595BB05" w:rsidP="00413781">
      <w:pPr>
        <w:pStyle w:val="Heading1"/>
        <w:rPr>
          <w:rFonts w:ascii="Arial" w:hAnsi="Arial" w:cs="Arial"/>
          <w:lang w:eastAsia="en-US"/>
        </w:rPr>
      </w:pPr>
      <w:bookmarkStart w:id="663" w:name="_Toc129868427"/>
      <w:r w:rsidRPr="45B29D41">
        <w:rPr>
          <w:rFonts w:ascii="Arial" w:hAnsi="Arial" w:cs="Arial"/>
          <w:lang w:eastAsia="en-US"/>
        </w:rPr>
        <w:t>Woodland Creation Targets</w:t>
      </w:r>
      <w:bookmarkEnd w:id="655"/>
      <w:bookmarkEnd w:id="656"/>
      <w:bookmarkEnd w:id="657"/>
      <w:bookmarkEnd w:id="658"/>
      <w:bookmarkEnd w:id="659"/>
      <w:bookmarkEnd w:id="660"/>
      <w:bookmarkEnd w:id="661"/>
      <w:bookmarkEnd w:id="662"/>
      <w:bookmarkEnd w:id="663"/>
    </w:p>
    <w:p w14:paraId="1A675A32" w14:textId="09FBFAF2" w:rsidR="00F7144A" w:rsidRDefault="00F7144A" w:rsidP="00F7144A">
      <w:pPr>
        <w:rPr>
          <w:lang w:eastAsia="en-US"/>
        </w:rPr>
      </w:pPr>
    </w:p>
    <w:p w14:paraId="5F97A707" w14:textId="49D6BE31" w:rsidR="003E4318" w:rsidRDefault="00F7144A" w:rsidP="003E4318">
      <w:pPr>
        <w:pStyle w:val="xmsonormal"/>
        <w:rPr>
          <w:rFonts w:ascii="Arial" w:hAnsi="Arial" w:cs="Arial"/>
          <w:sz w:val="24"/>
          <w:szCs w:val="24"/>
        </w:rPr>
      </w:pPr>
      <w:r w:rsidRPr="003E4318">
        <w:rPr>
          <w:rFonts w:ascii="Arial" w:hAnsi="Arial" w:cs="Arial"/>
          <w:sz w:val="24"/>
          <w:szCs w:val="24"/>
        </w:rPr>
        <w:t xml:space="preserve">Wales needs a step change increase in woodland creation to tackle the climate emergency. </w:t>
      </w:r>
    </w:p>
    <w:p w14:paraId="4E4B45F3" w14:textId="77777777" w:rsidR="00462799" w:rsidRDefault="00462799" w:rsidP="003E4318">
      <w:pPr>
        <w:pStyle w:val="xmsonormal"/>
        <w:rPr>
          <w:rFonts w:ascii="Arial" w:hAnsi="Arial" w:cs="Arial"/>
          <w:sz w:val="24"/>
          <w:szCs w:val="24"/>
        </w:rPr>
      </w:pPr>
    </w:p>
    <w:p w14:paraId="7F348EC4" w14:textId="77777777" w:rsidR="00B15929" w:rsidRPr="008C6F57" w:rsidRDefault="00B15929" w:rsidP="00B15929">
      <w:pPr>
        <w:pStyle w:val="xmsonormal"/>
        <w:rPr>
          <w:rFonts w:ascii="Arial" w:hAnsi="Arial" w:cs="Arial"/>
          <w:sz w:val="24"/>
          <w:szCs w:val="24"/>
        </w:rPr>
      </w:pPr>
      <w:r w:rsidRPr="008C6F57">
        <w:rPr>
          <w:rFonts w:ascii="Arial" w:hAnsi="Arial" w:cs="Arial"/>
          <w:sz w:val="24"/>
          <w:szCs w:val="24"/>
        </w:rPr>
        <w:t>Net Zero Wales sets a target of planting 43,000 hectares of new woodland by 2030, and 180,000 hectares by 2050, to meet the ‘balanced pathway’ set out by the UK Climate Change Commission.</w:t>
      </w:r>
    </w:p>
    <w:p w14:paraId="1E55E5D3" w14:textId="77777777" w:rsidR="00B15929" w:rsidRDefault="00B15929" w:rsidP="00B15929">
      <w:pPr>
        <w:pStyle w:val="xmsonormal"/>
        <w:contextualSpacing/>
        <w:rPr>
          <w:rFonts w:ascii="Arial" w:hAnsi="Arial" w:cs="Arial"/>
          <w:sz w:val="24"/>
          <w:szCs w:val="24"/>
        </w:rPr>
      </w:pPr>
    </w:p>
    <w:p w14:paraId="605E836D" w14:textId="77777777" w:rsidR="00B15929" w:rsidRPr="008C6F57" w:rsidRDefault="00B15929" w:rsidP="00B15929">
      <w:pPr>
        <w:pStyle w:val="xmsonormal"/>
        <w:contextualSpacing/>
        <w:rPr>
          <w:rFonts w:ascii="Arial" w:hAnsi="Arial" w:cs="Arial"/>
          <w:sz w:val="24"/>
          <w:szCs w:val="24"/>
        </w:rPr>
      </w:pPr>
      <w:r w:rsidRPr="008C6F57">
        <w:rPr>
          <w:rFonts w:ascii="Arial" w:hAnsi="Arial" w:cs="Arial"/>
          <w:sz w:val="24"/>
          <w:szCs w:val="24"/>
        </w:rPr>
        <w:t>We are creating a National Forest for Wales which will both include areas of new woodland and help to restore and maintain some of Wales’s irreplaceable ancient woodlands. In time i</w:t>
      </w:r>
      <w:r w:rsidRPr="008C6F57">
        <w:rPr>
          <w:rFonts w:ascii="Arial" w:hAnsi="Arial" w:cs="Arial"/>
          <w:sz w:val="24"/>
          <w:szCs w:val="24"/>
        </w:rPr>
        <w:lastRenderedPageBreak/>
        <w:t>t will form a connected network of high-quality woodlands running throughout Wales.</w:t>
      </w:r>
    </w:p>
    <w:p w14:paraId="798E315F" w14:textId="77777777" w:rsidR="003E4318" w:rsidRPr="003E4318" w:rsidRDefault="003E4318" w:rsidP="003E4318">
      <w:pPr>
        <w:pStyle w:val="xmsonormal"/>
        <w:rPr>
          <w:rFonts w:ascii="Arial" w:hAnsi="Arial" w:cs="Arial"/>
          <w:b/>
          <w:bCs/>
          <w:sz w:val="24"/>
          <w:szCs w:val="24"/>
        </w:rPr>
      </w:pPr>
    </w:p>
    <w:p w14:paraId="49207E50" w14:textId="2311091F" w:rsidR="00F7144A" w:rsidRPr="003E4318" w:rsidRDefault="00F7144A" w:rsidP="003E4318">
      <w:pPr>
        <w:spacing w:after="160" w:line="259" w:lineRule="auto"/>
        <w:rPr>
          <w:rFonts w:cs="Arial"/>
        </w:rPr>
      </w:pPr>
      <w:r w:rsidRPr="003E4318">
        <w:rPr>
          <w:rFonts w:cs="Arial"/>
        </w:rPr>
        <w:t>Planting trees can also have a range of other benefits, enhancing biodiversity, providing shelter for livestock in hot weather, helping prevent flooding or providing a source of timber for local markets.</w:t>
      </w:r>
    </w:p>
    <w:p w14:paraId="7E9A97CE" w14:textId="149B1FC4" w:rsidR="00F7144A" w:rsidRDefault="00F7144A" w:rsidP="003E4318">
      <w:pPr>
        <w:autoSpaceDE w:val="0"/>
        <w:autoSpaceDN w:val="0"/>
        <w:rPr>
          <w:rFonts w:cs="Arial"/>
        </w:rPr>
      </w:pPr>
      <w:r w:rsidRPr="003E4318">
        <w:rPr>
          <w:rFonts w:cs="Arial"/>
        </w:rPr>
        <w:t>Last year Woodland creation in Wales doubled and 580 hectares of new woodland was created. 69% of this woodland was broadleaved.</w:t>
      </w:r>
    </w:p>
    <w:p w14:paraId="1E1E680A" w14:textId="77777777" w:rsidR="003E4318" w:rsidRPr="003E4318" w:rsidRDefault="003E4318" w:rsidP="003E4318">
      <w:pPr>
        <w:autoSpaceDE w:val="0"/>
        <w:autoSpaceDN w:val="0"/>
        <w:rPr>
          <w:rFonts w:cs="Arial"/>
        </w:rPr>
      </w:pPr>
    </w:p>
    <w:p w14:paraId="0BBEA463" w14:textId="6144D367" w:rsidR="00F7144A" w:rsidRDefault="00F7144A" w:rsidP="00B15929">
      <w:pPr>
        <w:autoSpaceDE w:val="0"/>
        <w:autoSpaceDN w:val="0"/>
        <w:rPr>
          <w:rFonts w:cs="Arial"/>
        </w:rPr>
      </w:pPr>
      <w:r w:rsidRPr="00B15929">
        <w:rPr>
          <w:rFonts w:cs="Arial"/>
        </w:rPr>
        <w:t>This is encouraging progress, but a rapid increase is still required to meet our target of 43,000 hectares of new woodland by 2030</w:t>
      </w:r>
      <w:r w:rsidR="00B15929">
        <w:rPr>
          <w:rFonts w:cs="Arial"/>
        </w:rPr>
        <w:t>.</w:t>
      </w:r>
    </w:p>
    <w:p w14:paraId="286F0F21" w14:textId="77777777" w:rsidR="00B15929" w:rsidRPr="00B15929" w:rsidRDefault="00B15929" w:rsidP="00B15929">
      <w:pPr>
        <w:autoSpaceDE w:val="0"/>
        <w:autoSpaceDN w:val="0"/>
        <w:rPr>
          <w:rFonts w:cs="Arial"/>
        </w:rPr>
      </w:pPr>
    </w:p>
    <w:p w14:paraId="2BB528D5" w14:textId="08C65F6B" w:rsidR="00F7144A" w:rsidRDefault="00F7144A" w:rsidP="00B15929">
      <w:pPr>
        <w:autoSpaceDE w:val="0"/>
        <w:autoSpaceDN w:val="0"/>
        <w:rPr>
          <w:rFonts w:cs="Arial"/>
        </w:rPr>
      </w:pPr>
      <w:bookmarkStart w:id="664" w:name="_Hlk108535124"/>
      <w:r w:rsidRPr="00B15929">
        <w:rPr>
          <w:rFonts w:cs="Arial"/>
        </w:rPr>
        <w:t xml:space="preserve">The trees and timber deep-dive exercise identified the actions we will take to increase woodland creation, including a new funding scheme and changes to the way projects are verified. </w:t>
      </w:r>
      <w:bookmarkEnd w:id="664"/>
    </w:p>
    <w:p w14:paraId="3D4739BA" w14:textId="77777777" w:rsidR="00B15929" w:rsidRPr="00B15929" w:rsidRDefault="00B15929" w:rsidP="00B15929">
      <w:pPr>
        <w:autoSpaceDE w:val="0"/>
        <w:autoSpaceDN w:val="0"/>
        <w:rPr>
          <w:rFonts w:cs="Arial"/>
        </w:rPr>
      </w:pPr>
    </w:p>
    <w:p w14:paraId="5A7EDC36" w14:textId="38C7678D" w:rsidR="00B15929" w:rsidRDefault="00F7144A" w:rsidP="00B15929">
      <w:pPr>
        <w:rPr>
          <w:rFonts w:cs="Arial"/>
        </w:rPr>
      </w:pPr>
      <w:r w:rsidRPr="00B15929">
        <w:rPr>
          <w:rFonts w:cs="Arial"/>
        </w:rPr>
        <w:t xml:space="preserve">We have committed £32m to support farmers and landowners to create woodland through our new woodland creation schemes. </w:t>
      </w:r>
    </w:p>
    <w:p w14:paraId="54DC51C1" w14:textId="77777777" w:rsidR="00462799" w:rsidRDefault="00462799" w:rsidP="00B15929">
      <w:pPr>
        <w:rPr>
          <w:rFonts w:cs="Arial"/>
        </w:rPr>
      </w:pPr>
    </w:p>
    <w:p w14:paraId="5FEC3610" w14:textId="5801DCC2" w:rsidR="00F7144A" w:rsidRPr="00B15929" w:rsidRDefault="00F7144A" w:rsidP="00B15929">
      <w:pPr>
        <w:rPr>
          <w:rFonts w:cs="Arial"/>
        </w:rPr>
      </w:pPr>
      <w:r w:rsidRPr="00B15929">
        <w:rPr>
          <w:rFonts w:cs="Arial"/>
        </w:rPr>
        <w:t>These include a new Small Grants scheme which provides a simpler route for farmers to plant small areas of trees.</w:t>
      </w:r>
    </w:p>
    <w:p w14:paraId="1A229CF5" w14:textId="4C49C23A" w:rsidR="00CD70C4" w:rsidRPr="008C6F57" w:rsidRDefault="00CD70C4" w:rsidP="00CD70C4">
      <w:pPr>
        <w:rPr>
          <w:rFonts w:cs="Arial"/>
          <w:b/>
          <w:bCs/>
        </w:rPr>
      </w:pPr>
    </w:p>
    <w:p w14:paraId="4F832013" w14:textId="387A1620" w:rsidR="00EB0621" w:rsidRPr="008C6F57" w:rsidRDefault="00EB0621" w:rsidP="00036397">
      <w:pPr>
        <w:shd w:val="clear" w:color="auto" w:fill="FFFFFF"/>
        <w:spacing w:before="100" w:beforeAutospacing="1" w:after="100" w:afterAutospacing="1"/>
        <w:rPr>
          <w:rFonts w:eastAsia="Times New Roman" w:cs="Arial"/>
          <w:color w:val="1F1F1F"/>
        </w:rPr>
      </w:pPr>
      <w:r w:rsidRPr="008C6F57">
        <w:rPr>
          <w:rFonts w:eastAsia="Times New Roman" w:cs="Arial"/>
          <w:color w:val="1F1F1F"/>
        </w:rPr>
        <w:t>The Woodland Creation Grant offers funding for tree planting and fencing to farmers and land managers who have a woodland creation plan, approved by the Welsh Government.</w:t>
      </w:r>
    </w:p>
    <w:p w14:paraId="645CA642" w14:textId="7D3D5A94" w:rsidR="00EB0621" w:rsidRDefault="00EB0621" w:rsidP="00036397">
      <w:pPr>
        <w:shd w:val="clear" w:color="auto" w:fill="FFFFFF"/>
        <w:spacing w:before="100" w:beforeAutospacing="1"/>
        <w:rPr>
          <w:rFonts w:eastAsia="Times New Roman" w:cs="Arial"/>
          <w:color w:val="1F1F1F"/>
        </w:rPr>
      </w:pPr>
      <w:r w:rsidRPr="008C6F57">
        <w:rPr>
          <w:rFonts w:eastAsia="Times New Roman" w:cs="Arial"/>
          <w:color w:val="1F1F1F"/>
        </w:rPr>
        <w:t>The Small Grants Woodland Creation scheme simplifies funding for farmers and other land managers to plant small areas of trees on land in Wales which is agriculturally improved or of low environmental value.</w:t>
      </w:r>
    </w:p>
    <w:p w14:paraId="789538C1" w14:textId="77777777" w:rsidR="00036397" w:rsidRDefault="00036397" w:rsidP="00036397">
      <w:pPr>
        <w:autoSpaceDE w:val="0"/>
        <w:autoSpaceDN w:val="0"/>
        <w:rPr>
          <w:rFonts w:eastAsia="Times New Roman" w:cs="Arial"/>
          <w:color w:val="1F1F1F"/>
        </w:rPr>
      </w:pPr>
      <w:bookmarkStart w:id="665" w:name="_Hlk109402871"/>
    </w:p>
    <w:p w14:paraId="3EF6E271" w14:textId="52AE0225" w:rsidR="00F711C5" w:rsidRPr="00036397" w:rsidRDefault="00821C82" w:rsidP="00036397">
      <w:pPr>
        <w:autoSpaceDE w:val="0"/>
        <w:autoSpaceDN w:val="0"/>
        <w:rPr>
          <w:rFonts w:cs="Arial"/>
        </w:rPr>
      </w:pPr>
      <w:r w:rsidRPr="00036397">
        <w:rPr>
          <w:rFonts w:cs="Arial"/>
        </w:rPr>
        <w:t>The</w:t>
      </w:r>
      <w:r w:rsidR="00EB0621" w:rsidRPr="00036397">
        <w:rPr>
          <w:rFonts w:cs="Arial"/>
        </w:rPr>
        <w:t>se schemes implement recommendations from the trees and timber deep dive.</w:t>
      </w:r>
    </w:p>
    <w:p w14:paraId="2A2A790E" w14:textId="77777777" w:rsidR="00036397" w:rsidRDefault="00036397" w:rsidP="00036397">
      <w:pPr>
        <w:rPr>
          <w:rFonts w:cs="Arial"/>
        </w:rPr>
      </w:pPr>
    </w:p>
    <w:p w14:paraId="2059E8E3" w14:textId="25A44652" w:rsidR="00F711C5" w:rsidRPr="00036397" w:rsidRDefault="00F711C5" w:rsidP="00036397">
      <w:pPr>
        <w:rPr>
          <w:rFonts w:cs="Arial"/>
        </w:rPr>
      </w:pPr>
      <w:r w:rsidRPr="00036397">
        <w:rPr>
          <w:rFonts w:cs="Arial"/>
        </w:rPr>
        <w:t>Our woodlands and forest products store 1.49 million tonnes of CO2. Together they account for 84% of carbon sinks from land use.</w:t>
      </w:r>
    </w:p>
    <w:p w14:paraId="5FC93FD5" w14:textId="77777777" w:rsidR="00036397" w:rsidRDefault="00036397" w:rsidP="00036397">
      <w:pPr>
        <w:autoSpaceDE w:val="0"/>
        <w:autoSpaceDN w:val="0"/>
        <w:rPr>
          <w:rFonts w:cs="Arial"/>
        </w:rPr>
      </w:pPr>
    </w:p>
    <w:p w14:paraId="34480C28" w14:textId="225CDE4F" w:rsidR="00F711C5" w:rsidRPr="00036397" w:rsidRDefault="00F711C5" w:rsidP="00036397">
      <w:pPr>
        <w:autoSpaceDE w:val="0"/>
        <w:autoSpaceDN w:val="0"/>
        <w:rPr>
          <w:rFonts w:cs="Arial"/>
        </w:rPr>
      </w:pPr>
      <w:r w:rsidRPr="00036397">
        <w:rPr>
          <w:rFonts w:cs="Arial"/>
        </w:rPr>
        <w:t>In 2014 the ecosystem services from woodlands in Wales were valued at £310 million.</w:t>
      </w:r>
    </w:p>
    <w:bookmarkEnd w:id="665"/>
    <w:p w14:paraId="75FAC87B" w14:textId="77777777" w:rsidR="00477831" w:rsidRPr="00F7144A" w:rsidRDefault="00477831" w:rsidP="00F7144A">
      <w:pPr>
        <w:pStyle w:val="xmsonormal"/>
        <w:ind w:left="714"/>
        <w:rPr>
          <w:rFonts w:ascii="Arial" w:hAnsi="Arial" w:cs="Arial"/>
          <w:sz w:val="24"/>
          <w:szCs w:val="24"/>
        </w:rPr>
      </w:pPr>
    </w:p>
    <w:sectPr w:rsidR="00477831" w:rsidRPr="00F7144A">
      <w:head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6A98" w14:textId="77777777" w:rsidR="004A5D6F" w:rsidRDefault="004A5D6F" w:rsidP="00941250">
      <w:r>
        <w:separator/>
      </w:r>
    </w:p>
  </w:endnote>
  <w:endnote w:type="continuationSeparator" w:id="0">
    <w:p w14:paraId="009213E1" w14:textId="77777777" w:rsidR="004A5D6F" w:rsidRDefault="004A5D6F" w:rsidP="00941250">
      <w:r>
        <w:continuationSeparator/>
      </w:r>
    </w:p>
  </w:endnote>
  <w:endnote w:type="continuationNotice" w:id="1">
    <w:p w14:paraId="543034D0" w14:textId="77777777" w:rsidR="004A5D6F" w:rsidRDefault="004A5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 w:name="PalatinoLinotype-Roman">
    <w:altName w:val="Palatino Linotyp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909570"/>
      <w:docPartObj>
        <w:docPartGallery w:val="Page Numbers (Bottom of Page)"/>
        <w:docPartUnique/>
      </w:docPartObj>
    </w:sdtPr>
    <w:sdtEndPr>
      <w:rPr>
        <w:noProof/>
      </w:rPr>
    </w:sdtEndPr>
    <w:sdtContent>
      <w:p w14:paraId="17373DEC" w14:textId="06E15C5E" w:rsidR="00E959AC" w:rsidRDefault="00E959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316B78" w14:textId="77777777" w:rsidR="0043694C" w:rsidRDefault="0043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A6D3" w14:textId="77777777" w:rsidR="004A5D6F" w:rsidRDefault="004A5D6F" w:rsidP="00941250">
      <w:r>
        <w:separator/>
      </w:r>
    </w:p>
  </w:footnote>
  <w:footnote w:type="continuationSeparator" w:id="0">
    <w:p w14:paraId="19B31CBC" w14:textId="77777777" w:rsidR="004A5D6F" w:rsidRDefault="004A5D6F" w:rsidP="00941250">
      <w:r>
        <w:continuationSeparator/>
      </w:r>
    </w:p>
  </w:footnote>
  <w:footnote w:type="continuationNotice" w:id="1">
    <w:p w14:paraId="5B305126" w14:textId="77777777" w:rsidR="004A5D6F" w:rsidRDefault="004A5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E1CCC1" w14:paraId="5B7AFBFB" w14:textId="77777777" w:rsidTr="52E1CCC1">
      <w:tc>
        <w:tcPr>
          <w:tcW w:w="3005" w:type="dxa"/>
        </w:tcPr>
        <w:p w14:paraId="64100795" w14:textId="31062D1D" w:rsidR="52E1CCC1" w:rsidRDefault="52E1CCC1" w:rsidP="52E1CCC1">
          <w:pPr>
            <w:pStyle w:val="Header"/>
            <w:ind w:left="-115"/>
          </w:pPr>
        </w:p>
      </w:tc>
      <w:tc>
        <w:tcPr>
          <w:tcW w:w="3005" w:type="dxa"/>
        </w:tcPr>
        <w:p w14:paraId="70E16D1B" w14:textId="400101FA" w:rsidR="52E1CCC1" w:rsidRDefault="52E1CCC1" w:rsidP="52E1CCC1">
          <w:pPr>
            <w:pStyle w:val="Header"/>
            <w:jc w:val="center"/>
          </w:pPr>
        </w:p>
      </w:tc>
      <w:tc>
        <w:tcPr>
          <w:tcW w:w="3005" w:type="dxa"/>
        </w:tcPr>
        <w:p w14:paraId="027C95CD" w14:textId="0579AC47" w:rsidR="52E1CCC1" w:rsidRDefault="52E1CCC1" w:rsidP="52E1CCC1">
          <w:pPr>
            <w:pStyle w:val="Header"/>
            <w:ind w:right="-115"/>
            <w:jc w:val="right"/>
          </w:pPr>
        </w:p>
      </w:tc>
    </w:tr>
  </w:tbl>
  <w:p w14:paraId="32554226" w14:textId="352C8E45" w:rsidR="52E1CCC1" w:rsidRDefault="52E1CCC1" w:rsidP="52E1C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E1CCC1" w14:paraId="7CBF1038" w14:textId="77777777" w:rsidTr="52E1CCC1">
      <w:tc>
        <w:tcPr>
          <w:tcW w:w="3005" w:type="dxa"/>
        </w:tcPr>
        <w:p w14:paraId="3A9C4B79" w14:textId="701D816C" w:rsidR="52E1CCC1" w:rsidRDefault="52E1CCC1" w:rsidP="52E1CCC1">
          <w:pPr>
            <w:pStyle w:val="Header"/>
            <w:ind w:left="-115"/>
          </w:pPr>
        </w:p>
      </w:tc>
      <w:tc>
        <w:tcPr>
          <w:tcW w:w="3005" w:type="dxa"/>
        </w:tcPr>
        <w:p w14:paraId="69B5944F" w14:textId="1D1D8A96" w:rsidR="52E1CCC1" w:rsidRDefault="52E1CCC1" w:rsidP="52E1CCC1">
          <w:pPr>
            <w:pStyle w:val="Header"/>
            <w:jc w:val="center"/>
          </w:pPr>
        </w:p>
      </w:tc>
      <w:tc>
        <w:tcPr>
          <w:tcW w:w="3005" w:type="dxa"/>
        </w:tcPr>
        <w:p w14:paraId="3579840F" w14:textId="0A4CA622" w:rsidR="52E1CCC1" w:rsidRDefault="52E1CCC1" w:rsidP="52E1CCC1">
          <w:pPr>
            <w:pStyle w:val="Header"/>
            <w:ind w:right="-115"/>
            <w:jc w:val="right"/>
          </w:pPr>
        </w:p>
      </w:tc>
    </w:tr>
  </w:tbl>
  <w:p w14:paraId="07CD673D" w14:textId="661297E4" w:rsidR="52E1CCC1" w:rsidRDefault="52E1CCC1" w:rsidP="52E1C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E1CCC1" w14:paraId="77B84385" w14:textId="77777777" w:rsidTr="52E1CCC1">
      <w:tc>
        <w:tcPr>
          <w:tcW w:w="3005" w:type="dxa"/>
        </w:tcPr>
        <w:p w14:paraId="4A086BDD" w14:textId="29F138AE" w:rsidR="52E1CCC1" w:rsidRDefault="52E1CCC1" w:rsidP="52E1CCC1">
          <w:pPr>
            <w:pStyle w:val="Header"/>
            <w:ind w:left="-115"/>
          </w:pPr>
        </w:p>
      </w:tc>
      <w:tc>
        <w:tcPr>
          <w:tcW w:w="3005" w:type="dxa"/>
        </w:tcPr>
        <w:p w14:paraId="43BEC82B" w14:textId="35DC4413" w:rsidR="52E1CCC1" w:rsidRDefault="52E1CCC1" w:rsidP="52E1CCC1">
          <w:pPr>
            <w:pStyle w:val="Header"/>
            <w:jc w:val="center"/>
          </w:pPr>
        </w:p>
      </w:tc>
      <w:tc>
        <w:tcPr>
          <w:tcW w:w="3005" w:type="dxa"/>
        </w:tcPr>
        <w:p w14:paraId="157B24A0" w14:textId="4B60235D" w:rsidR="52E1CCC1" w:rsidRDefault="52E1CCC1" w:rsidP="52E1CCC1">
          <w:pPr>
            <w:pStyle w:val="Header"/>
            <w:ind w:right="-115"/>
            <w:jc w:val="right"/>
          </w:pPr>
        </w:p>
      </w:tc>
    </w:tr>
  </w:tbl>
  <w:p w14:paraId="4B7536BC" w14:textId="1925A819" w:rsidR="52E1CCC1" w:rsidRDefault="52E1CCC1" w:rsidP="52E1CCC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E42D"/>
    <w:multiLevelType w:val="hybridMultilevel"/>
    <w:tmpl w:val="E7400FE4"/>
    <w:lvl w:ilvl="0" w:tplc="127C8930">
      <w:start w:val="1"/>
      <w:numFmt w:val="bullet"/>
      <w:lvlText w:val="o"/>
      <w:lvlJc w:val="left"/>
      <w:pPr>
        <w:ind w:left="720" w:hanging="360"/>
      </w:pPr>
      <w:rPr>
        <w:rFonts w:ascii="Courier New" w:hAnsi="Courier New" w:hint="default"/>
      </w:rPr>
    </w:lvl>
    <w:lvl w:ilvl="1" w:tplc="8494B048">
      <w:start w:val="1"/>
      <w:numFmt w:val="bullet"/>
      <w:lvlText w:val="o"/>
      <w:lvlJc w:val="left"/>
      <w:pPr>
        <w:ind w:left="1440" w:hanging="360"/>
      </w:pPr>
      <w:rPr>
        <w:rFonts w:ascii="Courier New" w:hAnsi="Courier New" w:hint="default"/>
      </w:rPr>
    </w:lvl>
    <w:lvl w:ilvl="2" w:tplc="33F83D8C">
      <w:start w:val="1"/>
      <w:numFmt w:val="bullet"/>
      <w:lvlText w:val=""/>
      <w:lvlJc w:val="left"/>
      <w:pPr>
        <w:ind w:left="2160" w:hanging="360"/>
      </w:pPr>
      <w:rPr>
        <w:rFonts w:ascii="Wingdings" w:hAnsi="Wingdings" w:hint="default"/>
      </w:rPr>
    </w:lvl>
    <w:lvl w:ilvl="3" w:tplc="911C5442">
      <w:start w:val="1"/>
      <w:numFmt w:val="bullet"/>
      <w:lvlText w:val=""/>
      <w:lvlJc w:val="left"/>
      <w:pPr>
        <w:ind w:left="2880" w:hanging="360"/>
      </w:pPr>
      <w:rPr>
        <w:rFonts w:ascii="Symbol" w:hAnsi="Symbol" w:hint="default"/>
      </w:rPr>
    </w:lvl>
    <w:lvl w:ilvl="4" w:tplc="BC605E56">
      <w:start w:val="1"/>
      <w:numFmt w:val="bullet"/>
      <w:lvlText w:val="o"/>
      <w:lvlJc w:val="left"/>
      <w:pPr>
        <w:ind w:left="3600" w:hanging="360"/>
      </w:pPr>
      <w:rPr>
        <w:rFonts w:ascii="Courier New" w:hAnsi="Courier New" w:hint="default"/>
      </w:rPr>
    </w:lvl>
    <w:lvl w:ilvl="5" w:tplc="9D289EC4">
      <w:start w:val="1"/>
      <w:numFmt w:val="bullet"/>
      <w:lvlText w:val=""/>
      <w:lvlJc w:val="left"/>
      <w:pPr>
        <w:ind w:left="4320" w:hanging="360"/>
      </w:pPr>
      <w:rPr>
        <w:rFonts w:ascii="Wingdings" w:hAnsi="Wingdings" w:hint="default"/>
      </w:rPr>
    </w:lvl>
    <w:lvl w:ilvl="6" w:tplc="55864B20">
      <w:start w:val="1"/>
      <w:numFmt w:val="bullet"/>
      <w:lvlText w:val=""/>
      <w:lvlJc w:val="left"/>
      <w:pPr>
        <w:ind w:left="5040" w:hanging="360"/>
      </w:pPr>
      <w:rPr>
        <w:rFonts w:ascii="Symbol" w:hAnsi="Symbol" w:hint="default"/>
      </w:rPr>
    </w:lvl>
    <w:lvl w:ilvl="7" w:tplc="5CA24278">
      <w:start w:val="1"/>
      <w:numFmt w:val="bullet"/>
      <w:lvlText w:val="o"/>
      <w:lvlJc w:val="left"/>
      <w:pPr>
        <w:ind w:left="5760" w:hanging="360"/>
      </w:pPr>
      <w:rPr>
        <w:rFonts w:ascii="Courier New" w:hAnsi="Courier New" w:hint="default"/>
      </w:rPr>
    </w:lvl>
    <w:lvl w:ilvl="8" w:tplc="4612B1F0">
      <w:start w:val="1"/>
      <w:numFmt w:val="bullet"/>
      <w:lvlText w:val=""/>
      <w:lvlJc w:val="left"/>
      <w:pPr>
        <w:ind w:left="6480" w:hanging="360"/>
      </w:pPr>
      <w:rPr>
        <w:rFonts w:ascii="Wingdings" w:hAnsi="Wingdings" w:hint="default"/>
      </w:rPr>
    </w:lvl>
  </w:abstractNum>
  <w:abstractNum w:abstractNumId="1" w15:restartNumberingAfterBreak="0">
    <w:nsid w:val="00723382"/>
    <w:multiLevelType w:val="hybridMultilevel"/>
    <w:tmpl w:val="6480DE7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008355EB"/>
    <w:multiLevelType w:val="multilevel"/>
    <w:tmpl w:val="E1225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F669D1"/>
    <w:multiLevelType w:val="hybridMultilevel"/>
    <w:tmpl w:val="39A6F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23D2F2C"/>
    <w:multiLevelType w:val="hybridMultilevel"/>
    <w:tmpl w:val="FFFFFFFF"/>
    <w:lvl w:ilvl="0" w:tplc="C046E49E">
      <w:start w:val="1"/>
      <w:numFmt w:val="bullet"/>
      <w:lvlText w:val=""/>
      <w:lvlJc w:val="left"/>
      <w:pPr>
        <w:ind w:left="360" w:hanging="360"/>
      </w:pPr>
      <w:rPr>
        <w:rFonts w:ascii="Symbol" w:hAnsi="Symbol" w:hint="default"/>
      </w:rPr>
    </w:lvl>
    <w:lvl w:ilvl="1" w:tplc="00CA9308">
      <w:start w:val="1"/>
      <w:numFmt w:val="bullet"/>
      <w:lvlText w:val="o"/>
      <w:lvlJc w:val="left"/>
      <w:pPr>
        <w:ind w:left="1080" w:hanging="360"/>
      </w:pPr>
      <w:rPr>
        <w:rFonts w:ascii="Courier New" w:hAnsi="Courier New" w:hint="default"/>
      </w:rPr>
    </w:lvl>
    <w:lvl w:ilvl="2" w:tplc="0B2E5D76">
      <w:start w:val="1"/>
      <w:numFmt w:val="bullet"/>
      <w:lvlText w:val=""/>
      <w:lvlJc w:val="left"/>
      <w:pPr>
        <w:ind w:left="1800" w:hanging="360"/>
      </w:pPr>
      <w:rPr>
        <w:rFonts w:ascii="Wingdings" w:hAnsi="Wingdings" w:hint="default"/>
      </w:rPr>
    </w:lvl>
    <w:lvl w:ilvl="3" w:tplc="EDEC0F16">
      <w:start w:val="1"/>
      <w:numFmt w:val="bullet"/>
      <w:lvlText w:val=""/>
      <w:lvlJc w:val="left"/>
      <w:pPr>
        <w:ind w:left="2520" w:hanging="360"/>
      </w:pPr>
      <w:rPr>
        <w:rFonts w:ascii="Symbol" w:hAnsi="Symbol" w:hint="default"/>
      </w:rPr>
    </w:lvl>
    <w:lvl w:ilvl="4" w:tplc="1DC0C4A2">
      <w:start w:val="1"/>
      <w:numFmt w:val="bullet"/>
      <w:lvlText w:val="o"/>
      <w:lvlJc w:val="left"/>
      <w:pPr>
        <w:ind w:left="3240" w:hanging="360"/>
      </w:pPr>
      <w:rPr>
        <w:rFonts w:ascii="Courier New" w:hAnsi="Courier New" w:hint="default"/>
      </w:rPr>
    </w:lvl>
    <w:lvl w:ilvl="5" w:tplc="F208C5EE">
      <w:start w:val="1"/>
      <w:numFmt w:val="bullet"/>
      <w:lvlText w:val=""/>
      <w:lvlJc w:val="left"/>
      <w:pPr>
        <w:ind w:left="3960" w:hanging="360"/>
      </w:pPr>
      <w:rPr>
        <w:rFonts w:ascii="Wingdings" w:hAnsi="Wingdings" w:hint="default"/>
      </w:rPr>
    </w:lvl>
    <w:lvl w:ilvl="6" w:tplc="BD3EA7CE">
      <w:start w:val="1"/>
      <w:numFmt w:val="bullet"/>
      <w:lvlText w:val=""/>
      <w:lvlJc w:val="left"/>
      <w:pPr>
        <w:ind w:left="4680" w:hanging="360"/>
      </w:pPr>
      <w:rPr>
        <w:rFonts w:ascii="Symbol" w:hAnsi="Symbol" w:hint="default"/>
      </w:rPr>
    </w:lvl>
    <w:lvl w:ilvl="7" w:tplc="1114A482">
      <w:start w:val="1"/>
      <w:numFmt w:val="bullet"/>
      <w:lvlText w:val="o"/>
      <w:lvlJc w:val="left"/>
      <w:pPr>
        <w:ind w:left="5400" w:hanging="360"/>
      </w:pPr>
      <w:rPr>
        <w:rFonts w:ascii="Courier New" w:hAnsi="Courier New" w:hint="default"/>
      </w:rPr>
    </w:lvl>
    <w:lvl w:ilvl="8" w:tplc="7A14AFA0">
      <w:start w:val="1"/>
      <w:numFmt w:val="bullet"/>
      <w:lvlText w:val=""/>
      <w:lvlJc w:val="left"/>
      <w:pPr>
        <w:ind w:left="6120" w:hanging="360"/>
      </w:pPr>
      <w:rPr>
        <w:rFonts w:ascii="Wingdings" w:hAnsi="Wingdings" w:hint="default"/>
      </w:rPr>
    </w:lvl>
  </w:abstractNum>
  <w:abstractNum w:abstractNumId="5" w15:restartNumberingAfterBreak="0">
    <w:nsid w:val="03246103"/>
    <w:multiLevelType w:val="hybridMultilevel"/>
    <w:tmpl w:val="78DC0B4A"/>
    <w:lvl w:ilvl="0" w:tplc="73587440">
      <w:start w:val="1"/>
      <w:numFmt w:val="bullet"/>
      <w:lvlText w:val=""/>
      <w:lvlJc w:val="left"/>
      <w:pPr>
        <w:ind w:left="720" w:hanging="360"/>
      </w:pPr>
      <w:rPr>
        <w:rFonts w:ascii="Symbol" w:hAnsi="Symbol" w:hint="default"/>
      </w:rPr>
    </w:lvl>
    <w:lvl w:ilvl="1" w:tplc="605E8816">
      <w:start w:val="1"/>
      <w:numFmt w:val="bullet"/>
      <w:lvlText w:val="o"/>
      <w:lvlJc w:val="left"/>
      <w:pPr>
        <w:ind w:left="1440" w:hanging="360"/>
      </w:pPr>
      <w:rPr>
        <w:rFonts w:ascii="Courier New" w:hAnsi="Courier New" w:hint="default"/>
      </w:rPr>
    </w:lvl>
    <w:lvl w:ilvl="2" w:tplc="2F68FA02">
      <w:start w:val="1"/>
      <w:numFmt w:val="bullet"/>
      <w:lvlText w:val=""/>
      <w:lvlJc w:val="left"/>
      <w:pPr>
        <w:ind w:left="2160" w:hanging="360"/>
      </w:pPr>
      <w:rPr>
        <w:rFonts w:ascii="Wingdings" w:hAnsi="Wingdings" w:hint="default"/>
      </w:rPr>
    </w:lvl>
    <w:lvl w:ilvl="3" w:tplc="C5C24FD8">
      <w:start w:val="1"/>
      <w:numFmt w:val="bullet"/>
      <w:lvlText w:val=""/>
      <w:lvlJc w:val="left"/>
      <w:pPr>
        <w:ind w:left="2880" w:hanging="360"/>
      </w:pPr>
      <w:rPr>
        <w:rFonts w:ascii="Symbol" w:hAnsi="Symbol" w:hint="default"/>
      </w:rPr>
    </w:lvl>
    <w:lvl w:ilvl="4" w:tplc="8FB69F00">
      <w:start w:val="1"/>
      <w:numFmt w:val="bullet"/>
      <w:lvlText w:val="o"/>
      <w:lvlJc w:val="left"/>
      <w:pPr>
        <w:ind w:left="3600" w:hanging="360"/>
      </w:pPr>
      <w:rPr>
        <w:rFonts w:ascii="Courier New" w:hAnsi="Courier New" w:hint="default"/>
      </w:rPr>
    </w:lvl>
    <w:lvl w:ilvl="5" w:tplc="4B5A4448">
      <w:start w:val="1"/>
      <w:numFmt w:val="bullet"/>
      <w:lvlText w:val=""/>
      <w:lvlJc w:val="left"/>
      <w:pPr>
        <w:ind w:left="4320" w:hanging="360"/>
      </w:pPr>
      <w:rPr>
        <w:rFonts w:ascii="Wingdings" w:hAnsi="Wingdings" w:hint="default"/>
      </w:rPr>
    </w:lvl>
    <w:lvl w:ilvl="6" w:tplc="E28E1EEC">
      <w:start w:val="1"/>
      <w:numFmt w:val="bullet"/>
      <w:lvlText w:val=""/>
      <w:lvlJc w:val="left"/>
      <w:pPr>
        <w:ind w:left="5040" w:hanging="360"/>
      </w:pPr>
      <w:rPr>
        <w:rFonts w:ascii="Symbol" w:hAnsi="Symbol" w:hint="default"/>
      </w:rPr>
    </w:lvl>
    <w:lvl w:ilvl="7" w:tplc="88FA7828">
      <w:start w:val="1"/>
      <w:numFmt w:val="bullet"/>
      <w:lvlText w:val="o"/>
      <w:lvlJc w:val="left"/>
      <w:pPr>
        <w:ind w:left="5760" w:hanging="360"/>
      </w:pPr>
      <w:rPr>
        <w:rFonts w:ascii="Courier New" w:hAnsi="Courier New" w:hint="default"/>
      </w:rPr>
    </w:lvl>
    <w:lvl w:ilvl="8" w:tplc="11CC226E">
      <w:start w:val="1"/>
      <w:numFmt w:val="bullet"/>
      <w:lvlText w:val=""/>
      <w:lvlJc w:val="left"/>
      <w:pPr>
        <w:ind w:left="6480" w:hanging="360"/>
      </w:pPr>
      <w:rPr>
        <w:rFonts w:ascii="Wingdings" w:hAnsi="Wingdings" w:hint="default"/>
      </w:rPr>
    </w:lvl>
  </w:abstractNum>
  <w:abstractNum w:abstractNumId="6" w15:restartNumberingAfterBreak="0">
    <w:nsid w:val="03311D69"/>
    <w:multiLevelType w:val="hybridMultilevel"/>
    <w:tmpl w:val="4C7EF84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15:restartNumberingAfterBreak="0">
    <w:nsid w:val="0377802D"/>
    <w:multiLevelType w:val="hybridMultilevel"/>
    <w:tmpl w:val="6EB45B1C"/>
    <w:lvl w:ilvl="0" w:tplc="B8C8674A">
      <w:start w:val="1"/>
      <w:numFmt w:val="bullet"/>
      <w:lvlText w:val="·"/>
      <w:lvlJc w:val="left"/>
      <w:pPr>
        <w:ind w:left="720" w:hanging="360"/>
      </w:pPr>
      <w:rPr>
        <w:rFonts w:ascii="Symbol" w:hAnsi="Symbol" w:hint="default"/>
      </w:rPr>
    </w:lvl>
    <w:lvl w:ilvl="1" w:tplc="EF42545C">
      <w:start w:val="1"/>
      <w:numFmt w:val="bullet"/>
      <w:lvlText w:val="o"/>
      <w:lvlJc w:val="left"/>
      <w:pPr>
        <w:ind w:left="1440" w:hanging="360"/>
      </w:pPr>
      <w:rPr>
        <w:rFonts w:ascii="Courier New" w:hAnsi="Courier New" w:hint="default"/>
      </w:rPr>
    </w:lvl>
    <w:lvl w:ilvl="2" w:tplc="A01AA9D0">
      <w:start w:val="1"/>
      <w:numFmt w:val="bullet"/>
      <w:lvlText w:val=""/>
      <w:lvlJc w:val="left"/>
      <w:pPr>
        <w:ind w:left="2160" w:hanging="360"/>
      </w:pPr>
      <w:rPr>
        <w:rFonts w:ascii="Wingdings" w:hAnsi="Wingdings" w:hint="default"/>
      </w:rPr>
    </w:lvl>
    <w:lvl w:ilvl="3" w:tplc="353E125C">
      <w:start w:val="1"/>
      <w:numFmt w:val="bullet"/>
      <w:lvlText w:val=""/>
      <w:lvlJc w:val="left"/>
      <w:pPr>
        <w:ind w:left="2880" w:hanging="360"/>
      </w:pPr>
      <w:rPr>
        <w:rFonts w:ascii="Symbol" w:hAnsi="Symbol" w:hint="default"/>
      </w:rPr>
    </w:lvl>
    <w:lvl w:ilvl="4" w:tplc="C7940792">
      <w:start w:val="1"/>
      <w:numFmt w:val="bullet"/>
      <w:lvlText w:val="o"/>
      <w:lvlJc w:val="left"/>
      <w:pPr>
        <w:ind w:left="3600" w:hanging="360"/>
      </w:pPr>
      <w:rPr>
        <w:rFonts w:ascii="Courier New" w:hAnsi="Courier New" w:hint="default"/>
      </w:rPr>
    </w:lvl>
    <w:lvl w:ilvl="5" w:tplc="CB4EE77C">
      <w:start w:val="1"/>
      <w:numFmt w:val="bullet"/>
      <w:lvlText w:val=""/>
      <w:lvlJc w:val="left"/>
      <w:pPr>
        <w:ind w:left="4320" w:hanging="360"/>
      </w:pPr>
      <w:rPr>
        <w:rFonts w:ascii="Wingdings" w:hAnsi="Wingdings" w:hint="default"/>
      </w:rPr>
    </w:lvl>
    <w:lvl w:ilvl="6" w:tplc="0B204E58">
      <w:start w:val="1"/>
      <w:numFmt w:val="bullet"/>
      <w:lvlText w:val=""/>
      <w:lvlJc w:val="left"/>
      <w:pPr>
        <w:ind w:left="5040" w:hanging="360"/>
      </w:pPr>
      <w:rPr>
        <w:rFonts w:ascii="Symbol" w:hAnsi="Symbol" w:hint="default"/>
      </w:rPr>
    </w:lvl>
    <w:lvl w:ilvl="7" w:tplc="195C27C4">
      <w:start w:val="1"/>
      <w:numFmt w:val="bullet"/>
      <w:lvlText w:val="o"/>
      <w:lvlJc w:val="left"/>
      <w:pPr>
        <w:ind w:left="5760" w:hanging="360"/>
      </w:pPr>
      <w:rPr>
        <w:rFonts w:ascii="Courier New" w:hAnsi="Courier New" w:hint="default"/>
      </w:rPr>
    </w:lvl>
    <w:lvl w:ilvl="8" w:tplc="CF406BC2">
      <w:start w:val="1"/>
      <w:numFmt w:val="bullet"/>
      <w:lvlText w:val=""/>
      <w:lvlJc w:val="left"/>
      <w:pPr>
        <w:ind w:left="6480" w:hanging="360"/>
      </w:pPr>
      <w:rPr>
        <w:rFonts w:ascii="Wingdings" w:hAnsi="Wingdings" w:hint="default"/>
      </w:rPr>
    </w:lvl>
  </w:abstractNum>
  <w:abstractNum w:abstractNumId="8" w15:restartNumberingAfterBreak="0">
    <w:nsid w:val="03C6033F"/>
    <w:multiLevelType w:val="multilevel"/>
    <w:tmpl w:val="6B56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ED51B8"/>
    <w:multiLevelType w:val="hybridMultilevel"/>
    <w:tmpl w:val="898E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3A55DE"/>
    <w:multiLevelType w:val="hybridMultilevel"/>
    <w:tmpl w:val="D2B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ABC17D"/>
    <w:multiLevelType w:val="hybridMultilevel"/>
    <w:tmpl w:val="9DEE3816"/>
    <w:lvl w:ilvl="0" w:tplc="01E04066">
      <w:start w:val="1"/>
      <w:numFmt w:val="bullet"/>
      <w:lvlText w:val="o"/>
      <w:lvlJc w:val="left"/>
      <w:pPr>
        <w:ind w:left="720" w:hanging="360"/>
      </w:pPr>
      <w:rPr>
        <w:rFonts w:ascii="Courier New" w:hAnsi="Courier New" w:hint="default"/>
      </w:rPr>
    </w:lvl>
    <w:lvl w:ilvl="1" w:tplc="094E5A6E">
      <w:start w:val="1"/>
      <w:numFmt w:val="bullet"/>
      <w:lvlText w:val="o"/>
      <w:lvlJc w:val="left"/>
      <w:pPr>
        <w:ind w:left="1440" w:hanging="360"/>
      </w:pPr>
      <w:rPr>
        <w:rFonts w:ascii="Courier New" w:hAnsi="Courier New" w:hint="default"/>
      </w:rPr>
    </w:lvl>
    <w:lvl w:ilvl="2" w:tplc="9828BA9E">
      <w:start w:val="1"/>
      <w:numFmt w:val="bullet"/>
      <w:lvlText w:val=""/>
      <w:lvlJc w:val="left"/>
      <w:pPr>
        <w:ind w:left="2160" w:hanging="360"/>
      </w:pPr>
      <w:rPr>
        <w:rFonts w:ascii="Wingdings" w:hAnsi="Wingdings" w:hint="default"/>
      </w:rPr>
    </w:lvl>
    <w:lvl w:ilvl="3" w:tplc="D42E8164">
      <w:start w:val="1"/>
      <w:numFmt w:val="bullet"/>
      <w:lvlText w:val=""/>
      <w:lvlJc w:val="left"/>
      <w:pPr>
        <w:ind w:left="2880" w:hanging="360"/>
      </w:pPr>
      <w:rPr>
        <w:rFonts w:ascii="Symbol" w:hAnsi="Symbol" w:hint="default"/>
      </w:rPr>
    </w:lvl>
    <w:lvl w:ilvl="4" w:tplc="6A2EF9D2">
      <w:start w:val="1"/>
      <w:numFmt w:val="bullet"/>
      <w:lvlText w:val="o"/>
      <w:lvlJc w:val="left"/>
      <w:pPr>
        <w:ind w:left="3600" w:hanging="360"/>
      </w:pPr>
      <w:rPr>
        <w:rFonts w:ascii="Courier New" w:hAnsi="Courier New" w:hint="default"/>
      </w:rPr>
    </w:lvl>
    <w:lvl w:ilvl="5" w:tplc="820EB03C">
      <w:start w:val="1"/>
      <w:numFmt w:val="bullet"/>
      <w:lvlText w:val=""/>
      <w:lvlJc w:val="left"/>
      <w:pPr>
        <w:ind w:left="4320" w:hanging="360"/>
      </w:pPr>
      <w:rPr>
        <w:rFonts w:ascii="Wingdings" w:hAnsi="Wingdings" w:hint="default"/>
      </w:rPr>
    </w:lvl>
    <w:lvl w:ilvl="6" w:tplc="9508DA08">
      <w:start w:val="1"/>
      <w:numFmt w:val="bullet"/>
      <w:lvlText w:val=""/>
      <w:lvlJc w:val="left"/>
      <w:pPr>
        <w:ind w:left="5040" w:hanging="360"/>
      </w:pPr>
      <w:rPr>
        <w:rFonts w:ascii="Symbol" w:hAnsi="Symbol" w:hint="default"/>
      </w:rPr>
    </w:lvl>
    <w:lvl w:ilvl="7" w:tplc="250EDDE6">
      <w:start w:val="1"/>
      <w:numFmt w:val="bullet"/>
      <w:lvlText w:val="o"/>
      <w:lvlJc w:val="left"/>
      <w:pPr>
        <w:ind w:left="5760" w:hanging="360"/>
      </w:pPr>
      <w:rPr>
        <w:rFonts w:ascii="Courier New" w:hAnsi="Courier New" w:hint="default"/>
      </w:rPr>
    </w:lvl>
    <w:lvl w:ilvl="8" w:tplc="685C1B84">
      <w:start w:val="1"/>
      <w:numFmt w:val="bullet"/>
      <w:lvlText w:val=""/>
      <w:lvlJc w:val="left"/>
      <w:pPr>
        <w:ind w:left="6480" w:hanging="360"/>
      </w:pPr>
      <w:rPr>
        <w:rFonts w:ascii="Wingdings" w:hAnsi="Wingdings" w:hint="default"/>
      </w:rPr>
    </w:lvl>
  </w:abstractNum>
  <w:abstractNum w:abstractNumId="12" w15:restartNumberingAfterBreak="0">
    <w:nsid w:val="04CB1AFF"/>
    <w:multiLevelType w:val="hybridMultilevel"/>
    <w:tmpl w:val="FFFFFFFF"/>
    <w:lvl w:ilvl="0" w:tplc="3A204358">
      <w:start w:val="1"/>
      <w:numFmt w:val="bullet"/>
      <w:lvlText w:val="·"/>
      <w:lvlJc w:val="left"/>
      <w:pPr>
        <w:ind w:left="720" w:hanging="360"/>
      </w:pPr>
      <w:rPr>
        <w:rFonts w:ascii="Symbol" w:hAnsi="Symbol" w:hint="default"/>
      </w:rPr>
    </w:lvl>
    <w:lvl w:ilvl="1" w:tplc="15DAA2D6">
      <w:start w:val="1"/>
      <w:numFmt w:val="bullet"/>
      <w:lvlText w:val="o"/>
      <w:lvlJc w:val="left"/>
      <w:pPr>
        <w:ind w:left="1440" w:hanging="360"/>
      </w:pPr>
      <w:rPr>
        <w:rFonts w:ascii="Courier New" w:hAnsi="Courier New" w:hint="default"/>
      </w:rPr>
    </w:lvl>
    <w:lvl w:ilvl="2" w:tplc="720462E4">
      <w:start w:val="1"/>
      <w:numFmt w:val="bullet"/>
      <w:lvlText w:val=""/>
      <w:lvlJc w:val="left"/>
      <w:pPr>
        <w:ind w:left="2160" w:hanging="360"/>
      </w:pPr>
      <w:rPr>
        <w:rFonts w:ascii="Wingdings" w:hAnsi="Wingdings" w:hint="default"/>
      </w:rPr>
    </w:lvl>
    <w:lvl w:ilvl="3" w:tplc="2C563C7C">
      <w:start w:val="1"/>
      <w:numFmt w:val="bullet"/>
      <w:lvlText w:val=""/>
      <w:lvlJc w:val="left"/>
      <w:pPr>
        <w:ind w:left="2880" w:hanging="360"/>
      </w:pPr>
      <w:rPr>
        <w:rFonts w:ascii="Symbol" w:hAnsi="Symbol" w:hint="default"/>
      </w:rPr>
    </w:lvl>
    <w:lvl w:ilvl="4" w:tplc="B6D24C06">
      <w:start w:val="1"/>
      <w:numFmt w:val="bullet"/>
      <w:lvlText w:val="o"/>
      <w:lvlJc w:val="left"/>
      <w:pPr>
        <w:ind w:left="3600" w:hanging="360"/>
      </w:pPr>
      <w:rPr>
        <w:rFonts w:ascii="Courier New" w:hAnsi="Courier New" w:hint="default"/>
      </w:rPr>
    </w:lvl>
    <w:lvl w:ilvl="5" w:tplc="12EEA330">
      <w:start w:val="1"/>
      <w:numFmt w:val="bullet"/>
      <w:lvlText w:val=""/>
      <w:lvlJc w:val="left"/>
      <w:pPr>
        <w:ind w:left="4320" w:hanging="360"/>
      </w:pPr>
      <w:rPr>
        <w:rFonts w:ascii="Wingdings" w:hAnsi="Wingdings" w:hint="default"/>
      </w:rPr>
    </w:lvl>
    <w:lvl w:ilvl="6" w:tplc="EA821DF2">
      <w:start w:val="1"/>
      <w:numFmt w:val="bullet"/>
      <w:lvlText w:val=""/>
      <w:lvlJc w:val="left"/>
      <w:pPr>
        <w:ind w:left="5040" w:hanging="360"/>
      </w:pPr>
      <w:rPr>
        <w:rFonts w:ascii="Symbol" w:hAnsi="Symbol" w:hint="default"/>
      </w:rPr>
    </w:lvl>
    <w:lvl w:ilvl="7" w:tplc="3D649FD8">
      <w:start w:val="1"/>
      <w:numFmt w:val="bullet"/>
      <w:lvlText w:val="o"/>
      <w:lvlJc w:val="left"/>
      <w:pPr>
        <w:ind w:left="5760" w:hanging="360"/>
      </w:pPr>
      <w:rPr>
        <w:rFonts w:ascii="Courier New" w:hAnsi="Courier New" w:hint="default"/>
      </w:rPr>
    </w:lvl>
    <w:lvl w:ilvl="8" w:tplc="B29CAC16">
      <w:start w:val="1"/>
      <w:numFmt w:val="bullet"/>
      <w:lvlText w:val=""/>
      <w:lvlJc w:val="left"/>
      <w:pPr>
        <w:ind w:left="6480" w:hanging="360"/>
      </w:pPr>
      <w:rPr>
        <w:rFonts w:ascii="Wingdings" w:hAnsi="Wingdings" w:hint="default"/>
      </w:rPr>
    </w:lvl>
  </w:abstractNum>
  <w:abstractNum w:abstractNumId="13" w15:restartNumberingAfterBreak="0">
    <w:nsid w:val="053D11F9"/>
    <w:multiLevelType w:val="hybridMultilevel"/>
    <w:tmpl w:val="4F64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C91C74"/>
    <w:multiLevelType w:val="hybridMultilevel"/>
    <w:tmpl w:val="D2BE6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10BC02"/>
    <w:multiLevelType w:val="hybridMultilevel"/>
    <w:tmpl w:val="0AD03D2A"/>
    <w:lvl w:ilvl="0" w:tplc="FD041C82">
      <w:start w:val="1"/>
      <w:numFmt w:val="bullet"/>
      <w:lvlText w:val="·"/>
      <w:lvlJc w:val="left"/>
      <w:pPr>
        <w:ind w:left="720" w:hanging="360"/>
      </w:pPr>
      <w:rPr>
        <w:rFonts w:ascii="Symbol" w:hAnsi="Symbol" w:hint="default"/>
      </w:rPr>
    </w:lvl>
    <w:lvl w:ilvl="1" w:tplc="F6F0ED58">
      <w:start w:val="1"/>
      <w:numFmt w:val="bullet"/>
      <w:lvlText w:val="o"/>
      <w:lvlJc w:val="left"/>
      <w:pPr>
        <w:ind w:left="1440" w:hanging="360"/>
      </w:pPr>
      <w:rPr>
        <w:rFonts w:ascii="Courier New" w:hAnsi="Courier New" w:hint="default"/>
      </w:rPr>
    </w:lvl>
    <w:lvl w:ilvl="2" w:tplc="D30606FE">
      <w:start w:val="1"/>
      <w:numFmt w:val="bullet"/>
      <w:lvlText w:val=""/>
      <w:lvlJc w:val="left"/>
      <w:pPr>
        <w:ind w:left="2160" w:hanging="360"/>
      </w:pPr>
      <w:rPr>
        <w:rFonts w:ascii="Wingdings" w:hAnsi="Wingdings" w:hint="default"/>
      </w:rPr>
    </w:lvl>
    <w:lvl w:ilvl="3" w:tplc="9E20B24E">
      <w:start w:val="1"/>
      <w:numFmt w:val="bullet"/>
      <w:lvlText w:val=""/>
      <w:lvlJc w:val="left"/>
      <w:pPr>
        <w:ind w:left="2880" w:hanging="360"/>
      </w:pPr>
      <w:rPr>
        <w:rFonts w:ascii="Symbol" w:hAnsi="Symbol" w:hint="default"/>
      </w:rPr>
    </w:lvl>
    <w:lvl w:ilvl="4" w:tplc="F75296BA">
      <w:start w:val="1"/>
      <w:numFmt w:val="bullet"/>
      <w:lvlText w:val="o"/>
      <w:lvlJc w:val="left"/>
      <w:pPr>
        <w:ind w:left="3600" w:hanging="360"/>
      </w:pPr>
      <w:rPr>
        <w:rFonts w:ascii="Courier New" w:hAnsi="Courier New" w:hint="default"/>
      </w:rPr>
    </w:lvl>
    <w:lvl w:ilvl="5" w:tplc="D03E6AD0">
      <w:start w:val="1"/>
      <w:numFmt w:val="bullet"/>
      <w:lvlText w:val=""/>
      <w:lvlJc w:val="left"/>
      <w:pPr>
        <w:ind w:left="4320" w:hanging="360"/>
      </w:pPr>
      <w:rPr>
        <w:rFonts w:ascii="Wingdings" w:hAnsi="Wingdings" w:hint="default"/>
      </w:rPr>
    </w:lvl>
    <w:lvl w:ilvl="6" w:tplc="059A2186">
      <w:start w:val="1"/>
      <w:numFmt w:val="bullet"/>
      <w:lvlText w:val=""/>
      <w:lvlJc w:val="left"/>
      <w:pPr>
        <w:ind w:left="5040" w:hanging="360"/>
      </w:pPr>
      <w:rPr>
        <w:rFonts w:ascii="Symbol" w:hAnsi="Symbol" w:hint="default"/>
      </w:rPr>
    </w:lvl>
    <w:lvl w:ilvl="7" w:tplc="93FEF434">
      <w:start w:val="1"/>
      <w:numFmt w:val="bullet"/>
      <w:lvlText w:val="o"/>
      <w:lvlJc w:val="left"/>
      <w:pPr>
        <w:ind w:left="5760" w:hanging="360"/>
      </w:pPr>
      <w:rPr>
        <w:rFonts w:ascii="Courier New" w:hAnsi="Courier New" w:hint="default"/>
      </w:rPr>
    </w:lvl>
    <w:lvl w:ilvl="8" w:tplc="F3A0D4D8">
      <w:start w:val="1"/>
      <w:numFmt w:val="bullet"/>
      <w:lvlText w:val=""/>
      <w:lvlJc w:val="left"/>
      <w:pPr>
        <w:ind w:left="6480" w:hanging="360"/>
      </w:pPr>
      <w:rPr>
        <w:rFonts w:ascii="Wingdings" w:hAnsi="Wingdings" w:hint="default"/>
      </w:rPr>
    </w:lvl>
  </w:abstractNum>
  <w:abstractNum w:abstractNumId="16" w15:restartNumberingAfterBreak="0">
    <w:nsid w:val="0692C697"/>
    <w:multiLevelType w:val="hybridMultilevel"/>
    <w:tmpl w:val="DCF66F08"/>
    <w:lvl w:ilvl="0" w:tplc="200AAB3C">
      <w:start w:val="1"/>
      <w:numFmt w:val="bullet"/>
      <w:lvlText w:val="·"/>
      <w:lvlJc w:val="left"/>
      <w:pPr>
        <w:ind w:left="720" w:hanging="360"/>
      </w:pPr>
      <w:rPr>
        <w:rFonts w:ascii="Symbol" w:hAnsi="Symbol" w:hint="default"/>
      </w:rPr>
    </w:lvl>
    <w:lvl w:ilvl="1" w:tplc="C972D8EE">
      <w:start w:val="1"/>
      <w:numFmt w:val="bullet"/>
      <w:lvlText w:val="o"/>
      <w:lvlJc w:val="left"/>
      <w:pPr>
        <w:ind w:left="1440" w:hanging="360"/>
      </w:pPr>
      <w:rPr>
        <w:rFonts w:ascii="Courier New" w:hAnsi="Courier New" w:hint="default"/>
      </w:rPr>
    </w:lvl>
    <w:lvl w:ilvl="2" w:tplc="CECAAF62">
      <w:start w:val="1"/>
      <w:numFmt w:val="bullet"/>
      <w:lvlText w:val=""/>
      <w:lvlJc w:val="left"/>
      <w:pPr>
        <w:ind w:left="2160" w:hanging="360"/>
      </w:pPr>
      <w:rPr>
        <w:rFonts w:ascii="Wingdings" w:hAnsi="Wingdings" w:hint="default"/>
      </w:rPr>
    </w:lvl>
    <w:lvl w:ilvl="3" w:tplc="C6764FB2">
      <w:start w:val="1"/>
      <w:numFmt w:val="bullet"/>
      <w:lvlText w:val=""/>
      <w:lvlJc w:val="left"/>
      <w:pPr>
        <w:ind w:left="2880" w:hanging="360"/>
      </w:pPr>
      <w:rPr>
        <w:rFonts w:ascii="Symbol" w:hAnsi="Symbol" w:hint="default"/>
      </w:rPr>
    </w:lvl>
    <w:lvl w:ilvl="4" w:tplc="EA322560">
      <w:start w:val="1"/>
      <w:numFmt w:val="bullet"/>
      <w:lvlText w:val="o"/>
      <w:lvlJc w:val="left"/>
      <w:pPr>
        <w:ind w:left="3600" w:hanging="360"/>
      </w:pPr>
      <w:rPr>
        <w:rFonts w:ascii="Courier New" w:hAnsi="Courier New" w:hint="default"/>
      </w:rPr>
    </w:lvl>
    <w:lvl w:ilvl="5" w:tplc="16062C72">
      <w:start w:val="1"/>
      <w:numFmt w:val="bullet"/>
      <w:lvlText w:val=""/>
      <w:lvlJc w:val="left"/>
      <w:pPr>
        <w:ind w:left="4320" w:hanging="360"/>
      </w:pPr>
      <w:rPr>
        <w:rFonts w:ascii="Wingdings" w:hAnsi="Wingdings" w:hint="default"/>
      </w:rPr>
    </w:lvl>
    <w:lvl w:ilvl="6" w:tplc="585ACB02">
      <w:start w:val="1"/>
      <w:numFmt w:val="bullet"/>
      <w:lvlText w:val=""/>
      <w:lvlJc w:val="left"/>
      <w:pPr>
        <w:ind w:left="5040" w:hanging="360"/>
      </w:pPr>
      <w:rPr>
        <w:rFonts w:ascii="Symbol" w:hAnsi="Symbol" w:hint="default"/>
      </w:rPr>
    </w:lvl>
    <w:lvl w:ilvl="7" w:tplc="BDF875DC">
      <w:start w:val="1"/>
      <w:numFmt w:val="bullet"/>
      <w:lvlText w:val="o"/>
      <w:lvlJc w:val="left"/>
      <w:pPr>
        <w:ind w:left="5760" w:hanging="360"/>
      </w:pPr>
      <w:rPr>
        <w:rFonts w:ascii="Courier New" w:hAnsi="Courier New" w:hint="default"/>
      </w:rPr>
    </w:lvl>
    <w:lvl w:ilvl="8" w:tplc="03A06AF6">
      <w:start w:val="1"/>
      <w:numFmt w:val="bullet"/>
      <w:lvlText w:val=""/>
      <w:lvlJc w:val="left"/>
      <w:pPr>
        <w:ind w:left="6480" w:hanging="360"/>
      </w:pPr>
      <w:rPr>
        <w:rFonts w:ascii="Wingdings" w:hAnsi="Wingdings" w:hint="default"/>
      </w:rPr>
    </w:lvl>
  </w:abstractNum>
  <w:abstractNum w:abstractNumId="17" w15:restartNumberingAfterBreak="0">
    <w:nsid w:val="06BA2AEE"/>
    <w:multiLevelType w:val="multilevel"/>
    <w:tmpl w:val="65C25246"/>
    <w:lvl w:ilvl="0">
      <w:start w:val="1"/>
      <w:numFmt w:val="decimal"/>
      <w:pStyle w:val="BillADPara"/>
      <w:lvlText w:val="%1."/>
      <w:lvlJc w:val="left"/>
      <w:pPr>
        <w:tabs>
          <w:tab w:val="num" w:pos="709"/>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6D65980"/>
    <w:multiLevelType w:val="hybridMultilevel"/>
    <w:tmpl w:val="26D2AEFA"/>
    <w:lvl w:ilvl="0" w:tplc="56C8A172">
      <w:start w:val="1"/>
      <w:numFmt w:val="bullet"/>
      <w:lvlText w:val="·"/>
      <w:lvlJc w:val="left"/>
      <w:pPr>
        <w:ind w:left="720" w:hanging="360"/>
      </w:pPr>
      <w:rPr>
        <w:rFonts w:ascii="Symbol" w:hAnsi="Symbol" w:hint="default"/>
      </w:rPr>
    </w:lvl>
    <w:lvl w:ilvl="1" w:tplc="18749948">
      <w:start w:val="1"/>
      <w:numFmt w:val="bullet"/>
      <w:lvlText w:val="o"/>
      <w:lvlJc w:val="left"/>
      <w:pPr>
        <w:ind w:left="1440" w:hanging="360"/>
      </w:pPr>
      <w:rPr>
        <w:rFonts w:ascii="Courier New" w:hAnsi="Courier New" w:hint="default"/>
      </w:rPr>
    </w:lvl>
    <w:lvl w:ilvl="2" w:tplc="05503E9C">
      <w:start w:val="1"/>
      <w:numFmt w:val="bullet"/>
      <w:lvlText w:val=""/>
      <w:lvlJc w:val="left"/>
      <w:pPr>
        <w:ind w:left="2160" w:hanging="360"/>
      </w:pPr>
      <w:rPr>
        <w:rFonts w:ascii="Wingdings" w:hAnsi="Wingdings" w:hint="default"/>
      </w:rPr>
    </w:lvl>
    <w:lvl w:ilvl="3" w:tplc="675C91F4">
      <w:start w:val="1"/>
      <w:numFmt w:val="bullet"/>
      <w:lvlText w:val=""/>
      <w:lvlJc w:val="left"/>
      <w:pPr>
        <w:ind w:left="2880" w:hanging="360"/>
      </w:pPr>
      <w:rPr>
        <w:rFonts w:ascii="Symbol" w:hAnsi="Symbol" w:hint="default"/>
      </w:rPr>
    </w:lvl>
    <w:lvl w:ilvl="4" w:tplc="C92670B6">
      <w:start w:val="1"/>
      <w:numFmt w:val="bullet"/>
      <w:lvlText w:val="o"/>
      <w:lvlJc w:val="left"/>
      <w:pPr>
        <w:ind w:left="3600" w:hanging="360"/>
      </w:pPr>
      <w:rPr>
        <w:rFonts w:ascii="Courier New" w:hAnsi="Courier New" w:hint="default"/>
      </w:rPr>
    </w:lvl>
    <w:lvl w:ilvl="5" w:tplc="9140C314">
      <w:start w:val="1"/>
      <w:numFmt w:val="bullet"/>
      <w:lvlText w:val=""/>
      <w:lvlJc w:val="left"/>
      <w:pPr>
        <w:ind w:left="4320" w:hanging="360"/>
      </w:pPr>
      <w:rPr>
        <w:rFonts w:ascii="Wingdings" w:hAnsi="Wingdings" w:hint="default"/>
      </w:rPr>
    </w:lvl>
    <w:lvl w:ilvl="6" w:tplc="782EDADC">
      <w:start w:val="1"/>
      <w:numFmt w:val="bullet"/>
      <w:lvlText w:val=""/>
      <w:lvlJc w:val="left"/>
      <w:pPr>
        <w:ind w:left="5040" w:hanging="360"/>
      </w:pPr>
      <w:rPr>
        <w:rFonts w:ascii="Symbol" w:hAnsi="Symbol" w:hint="default"/>
      </w:rPr>
    </w:lvl>
    <w:lvl w:ilvl="7" w:tplc="E4787D18">
      <w:start w:val="1"/>
      <w:numFmt w:val="bullet"/>
      <w:lvlText w:val="o"/>
      <w:lvlJc w:val="left"/>
      <w:pPr>
        <w:ind w:left="5760" w:hanging="360"/>
      </w:pPr>
      <w:rPr>
        <w:rFonts w:ascii="Courier New" w:hAnsi="Courier New" w:hint="default"/>
      </w:rPr>
    </w:lvl>
    <w:lvl w:ilvl="8" w:tplc="680AD556">
      <w:start w:val="1"/>
      <w:numFmt w:val="bullet"/>
      <w:lvlText w:val=""/>
      <w:lvlJc w:val="left"/>
      <w:pPr>
        <w:ind w:left="6480" w:hanging="360"/>
      </w:pPr>
      <w:rPr>
        <w:rFonts w:ascii="Wingdings" w:hAnsi="Wingdings" w:hint="default"/>
      </w:rPr>
    </w:lvl>
  </w:abstractNum>
  <w:abstractNum w:abstractNumId="19" w15:restartNumberingAfterBreak="0">
    <w:nsid w:val="06F895B8"/>
    <w:multiLevelType w:val="hybridMultilevel"/>
    <w:tmpl w:val="8F4AB15C"/>
    <w:lvl w:ilvl="0" w:tplc="952092C6">
      <w:start w:val="1"/>
      <w:numFmt w:val="bullet"/>
      <w:lvlText w:val="·"/>
      <w:lvlJc w:val="left"/>
      <w:pPr>
        <w:ind w:left="720" w:hanging="360"/>
      </w:pPr>
      <w:rPr>
        <w:rFonts w:ascii="Symbol" w:hAnsi="Symbol" w:hint="default"/>
      </w:rPr>
    </w:lvl>
    <w:lvl w:ilvl="1" w:tplc="1F42B246">
      <w:start w:val="1"/>
      <w:numFmt w:val="bullet"/>
      <w:lvlText w:val="o"/>
      <w:lvlJc w:val="left"/>
      <w:pPr>
        <w:ind w:left="1440" w:hanging="360"/>
      </w:pPr>
      <w:rPr>
        <w:rFonts w:ascii="&quot;Courier New&quot;" w:hAnsi="&quot;Courier New&quot;" w:hint="default"/>
      </w:rPr>
    </w:lvl>
    <w:lvl w:ilvl="2" w:tplc="C4B6F828">
      <w:start w:val="1"/>
      <w:numFmt w:val="bullet"/>
      <w:lvlText w:val=""/>
      <w:lvlJc w:val="left"/>
      <w:pPr>
        <w:ind w:left="2160" w:hanging="360"/>
      </w:pPr>
      <w:rPr>
        <w:rFonts w:ascii="Wingdings" w:hAnsi="Wingdings" w:hint="default"/>
      </w:rPr>
    </w:lvl>
    <w:lvl w:ilvl="3" w:tplc="C1929EF4">
      <w:start w:val="1"/>
      <w:numFmt w:val="bullet"/>
      <w:lvlText w:val=""/>
      <w:lvlJc w:val="left"/>
      <w:pPr>
        <w:ind w:left="2880" w:hanging="360"/>
      </w:pPr>
      <w:rPr>
        <w:rFonts w:ascii="Symbol" w:hAnsi="Symbol" w:hint="default"/>
      </w:rPr>
    </w:lvl>
    <w:lvl w:ilvl="4" w:tplc="7A686F06">
      <w:start w:val="1"/>
      <w:numFmt w:val="bullet"/>
      <w:lvlText w:val="o"/>
      <w:lvlJc w:val="left"/>
      <w:pPr>
        <w:ind w:left="3600" w:hanging="360"/>
      </w:pPr>
      <w:rPr>
        <w:rFonts w:ascii="Courier New" w:hAnsi="Courier New" w:hint="default"/>
      </w:rPr>
    </w:lvl>
    <w:lvl w:ilvl="5" w:tplc="D27A10D8">
      <w:start w:val="1"/>
      <w:numFmt w:val="bullet"/>
      <w:lvlText w:val=""/>
      <w:lvlJc w:val="left"/>
      <w:pPr>
        <w:ind w:left="4320" w:hanging="360"/>
      </w:pPr>
      <w:rPr>
        <w:rFonts w:ascii="Wingdings" w:hAnsi="Wingdings" w:hint="default"/>
      </w:rPr>
    </w:lvl>
    <w:lvl w:ilvl="6" w:tplc="82F47030">
      <w:start w:val="1"/>
      <w:numFmt w:val="bullet"/>
      <w:lvlText w:val=""/>
      <w:lvlJc w:val="left"/>
      <w:pPr>
        <w:ind w:left="5040" w:hanging="360"/>
      </w:pPr>
      <w:rPr>
        <w:rFonts w:ascii="Symbol" w:hAnsi="Symbol" w:hint="default"/>
      </w:rPr>
    </w:lvl>
    <w:lvl w:ilvl="7" w:tplc="5798EC9A">
      <w:start w:val="1"/>
      <w:numFmt w:val="bullet"/>
      <w:lvlText w:val="o"/>
      <w:lvlJc w:val="left"/>
      <w:pPr>
        <w:ind w:left="5760" w:hanging="360"/>
      </w:pPr>
      <w:rPr>
        <w:rFonts w:ascii="Courier New" w:hAnsi="Courier New" w:hint="default"/>
      </w:rPr>
    </w:lvl>
    <w:lvl w:ilvl="8" w:tplc="5EC04E56">
      <w:start w:val="1"/>
      <w:numFmt w:val="bullet"/>
      <w:lvlText w:val=""/>
      <w:lvlJc w:val="left"/>
      <w:pPr>
        <w:ind w:left="6480" w:hanging="360"/>
      </w:pPr>
      <w:rPr>
        <w:rFonts w:ascii="Wingdings" w:hAnsi="Wingdings" w:hint="default"/>
      </w:rPr>
    </w:lvl>
  </w:abstractNum>
  <w:abstractNum w:abstractNumId="20" w15:restartNumberingAfterBreak="0">
    <w:nsid w:val="07655D4D"/>
    <w:multiLevelType w:val="hybridMultilevel"/>
    <w:tmpl w:val="39B6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7E72FDA"/>
    <w:multiLevelType w:val="hybridMultilevel"/>
    <w:tmpl w:val="FFFFFFFF"/>
    <w:lvl w:ilvl="0" w:tplc="9FC26F1C">
      <w:start w:val="1"/>
      <w:numFmt w:val="bullet"/>
      <w:lvlText w:val="·"/>
      <w:lvlJc w:val="left"/>
      <w:pPr>
        <w:ind w:left="720" w:hanging="360"/>
      </w:pPr>
      <w:rPr>
        <w:rFonts w:ascii="Symbol" w:hAnsi="Symbol" w:hint="default"/>
      </w:rPr>
    </w:lvl>
    <w:lvl w:ilvl="1" w:tplc="F654A5AA">
      <w:start w:val="1"/>
      <w:numFmt w:val="bullet"/>
      <w:lvlText w:val="o"/>
      <w:lvlJc w:val="left"/>
      <w:pPr>
        <w:ind w:left="1440" w:hanging="360"/>
      </w:pPr>
      <w:rPr>
        <w:rFonts w:ascii="Courier New" w:hAnsi="Courier New" w:hint="default"/>
      </w:rPr>
    </w:lvl>
    <w:lvl w:ilvl="2" w:tplc="FAB46E1A">
      <w:start w:val="1"/>
      <w:numFmt w:val="bullet"/>
      <w:lvlText w:val=""/>
      <w:lvlJc w:val="left"/>
      <w:pPr>
        <w:ind w:left="2160" w:hanging="360"/>
      </w:pPr>
      <w:rPr>
        <w:rFonts w:ascii="Wingdings" w:hAnsi="Wingdings" w:hint="default"/>
      </w:rPr>
    </w:lvl>
    <w:lvl w:ilvl="3" w:tplc="5C3A7B22">
      <w:start w:val="1"/>
      <w:numFmt w:val="bullet"/>
      <w:lvlText w:val=""/>
      <w:lvlJc w:val="left"/>
      <w:pPr>
        <w:ind w:left="2880" w:hanging="360"/>
      </w:pPr>
      <w:rPr>
        <w:rFonts w:ascii="Symbol" w:hAnsi="Symbol" w:hint="default"/>
      </w:rPr>
    </w:lvl>
    <w:lvl w:ilvl="4" w:tplc="6ABE6F84">
      <w:start w:val="1"/>
      <w:numFmt w:val="bullet"/>
      <w:lvlText w:val="o"/>
      <w:lvlJc w:val="left"/>
      <w:pPr>
        <w:ind w:left="3600" w:hanging="360"/>
      </w:pPr>
      <w:rPr>
        <w:rFonts w:ascii="Courier New" w:hAnsi="Courier New" w:hint="default"/>
      </w:rPr>
    </w:lvl>
    <w:lvl w:ilvl="5" w:tplc="783E5696">
      <w:start w:val="1"/>
      <w:numFmt w:val="bullet"/>
      <w:lvlText w:val=""/>
      <w:lvlJc w:val="left"/>
      <w:pPr>
        <w:ind w:left="4320" w:hanging="360"/>
      </w:pPr>
      <w:rPr>
        <w:rFonts w:ascii="Wingdings" w:hAnsi="Wingdings" w:hint="default"/>
      </w:rPr>
    </w:lvl>
    <w:lvl w:ilvl="6" w:tplc="1EA85F36">
      <w:start w:val="1"/>
      <w:numFmt w:val="bullet"/>
      <w:lvlText w:val=""/>
      <w:lvlJc w:val="left"/>
      <w:pPr>
        <w:ind w:left="5040" w:hanging="360"/>
      </w:pPr>
      <w:rPr>
        <w:rFonts w:ascii="Symbol" w:hAnsi="Symbol" w:hint="default"/>
      </w:rPr>
    </w:lvl>
    <w:lvl w:ilvl="7" w:tplc="FA5E88BC">
      <w:start w:val="1"/>
      <w:numFmt w:val="bullet"/>
      <w:lvlText w:val="o"/>
      <w:lvlJc w:val="left"/>
      <w:pPr>
        <w:ind w:left="5760" w:hanging="360"/>
      </w:pPr>
      <w:rPr>
        <w:rFonts w:ascii="Courier New" w:hAnsi="Courier New" w:hint="default"/>
      </w:rPr>
    </w:lvl>
    <w:lvl w:ilvl="8" w:tplc="389650FA">
      <w:start w:val="1"/>
      <w:numFmt w:val="bullet"/>
      <w:lvlText w:val=""/>
      <w:lvlJc w:val="left"/>
      <w:pPr>
        <w:ind w:left="6480" w:hanging="360"/>
      </w:pPr>
      <w:rPr>
        <w:rFonts w:ascii="Wingdings" w:hAnsi="Wingdings" w:hint="default"/>
      </w:rPr>
    </w:lvl>
  </w:abstractNum>
  <w:abstractNum w:abstractNumId="22" w15:restartNumberingAfterBreak="0">
    <w:nsid w:val="08500558"/>
    <w:multiLevelType w:val="hybridMultilevel"/>
    <w:tmpl w:val="36582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8AD0203"/>
    <w:multiLevelType w:val="hybridMultilevel"/>
    <w:tmpl w:val="D16A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8DD45AB"/>
    <w:multiLevelType w:val="hybridMultilevel"/>
    <w:tmpl w:val="8602719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08ED9F2A"/>
    <w:multiLevelType w:val="hybridMultilevel"/>
    <w:tmpl w:val="5F301566"/>
    <w:lvl w:ilvl="0" w:tplc="450C7140">
      <w:start w:val="1"/>
      <w:numFmt w:val="bullet"/>
      <w:lvlText w:val="·"/>
      <w:lvlJc w:val="left"/>
      <w:pPr>
        <w:ind w:left="720" w:hanging="360"/>
      </w:pPr>
      <w:rPr>
        <w:rFonts w:ascii="Symbol" w:hAnsi="Symbol" w:hint="default"/>
      </w:rPr>
    </w:lvl>
    <w:lvl w:ilvl="1" w:tplc="389068F8">
      <w:start w:val="1"/>
      <w:numFmt w:val="bullet"/>
      <w:lvlText w:val="o"/>
      <w:lvlJc w:val="left"/>
      <w:pPr>
        <w:ind w:left="1440" w:hanging="360"/>
      </w:pPr>
      <w:rPr>
        <w:rFonts w:ascii="Courier New" w:hAnsi="Courier New" w:hint="default"/>
      </w:rPr>
    </w:lvl>
    <w:lvl w:ilvl="2" w:tplc="6B2C17E8">
      <w:start w:val="1"/>
      <w:numFmt w:val="bullet"/>
      <w:lvlText w:val=""/>
      <w:lvlJc w:val="left"/>
      <w:pPr>
        <w:ind w:left="2160" w:hanging="360"/>
      </w:pPr>
      <w:rPr>
        <w:rFonts w:ascii="Wingdings" w:hAnsi="Wingdings" w:hint="default"/>
      </w:rPr>
    </w:lvl>
    <w:lvl w:ilvl="3" w:tplc="857A4242">
      <w:start w:val="1"/>
      <w:numFmt w:val="bullet"/>
      <w:lvlText w:val=""/>
      <w:lvlJc w:val="left"/>
      <w:pPr>
        <w:ind w:left="2880" w:hanging="360"/>
      </w:pPr>
      <w:rPr>
        <w:rFonts w:ascii="Symbol" w:hAnsi="Symbol" w:hint="default"/>
      </w:rPr>
    </w:lvl>
    <w:lvl w:ilvl="4" w:tplc="5B38EB36">
      <w:start w:val="1"/>
      <w:numFmt w:val="bullet"/>
      <w:lvlText w:val="o"/>
      <w:lvlJc w:val="left"/>
      <w:pPr>
        <w:ind w:left="3600" w:hanging="360"/>
      </w:pPr>
      <w:rPr>
        <w:rFonts w:ascii="Courier New" w:hAnsi="Courier New" w:hint="default"/>
      </w:rPr>
    </w:lvl>
    <w:lvl w:ilvl="5" w:tplc="00BA2C42">
      <w:start w:val="1"/>
      <w:numFmt w:val="bullet"/>
      <w:lvlText w:val=""/>
      <w:lvlJc w:val="left"/>
      <w:pPr>
        <w:ind w:left="4320" w:hanging="360"/>
      </w:pPr>
      <w:rPr>
        <w:rFonts w:ascii="Wingdings" w:hAnsi="Wingdings" w:hint="default"/>
      </w:rPr>
    </w:lvl>
    <w:lvl w:ilvl="6" w:tplc="6AAA9A00">
      <w:start w:val="1"/>
      <w:numFmt w:val="bullet"/>
      <w:lvlText w:val=""/>
      <w:lvlJc w:val="left"/>
      <w:pPr>
        <w:ind w:left="5040" w:hanging="360"/>
      </w:pPr>
      <w:rPr>
        <w:rFonts w:ascii="Symbol" w:hAnsi="Symbol" w:hint="default"/>
      </w:rPr>
    </w:lvl>
    <w:lvl w:ilvl="7" w:tplc="7C7C0F06">
      <w:start w:val="1"/>
      <w:numFmt w:val="bullet"/>
      <w:lvlText w:val="o"/>
      <w:lvlJc w:val="left"/>
      <w:pPr>
        <w:ind w:left="5760" w:hanging="360"/>
      </w:pPr>
      <w:rPr>
        <w:rFonts w:ascii="Courier New" w:hAnsi="Courier New" w:hint="default"/>
      </w:rPr>
    </w:lvl>
    <w:lvl w:ilvl="8" w:tplc="BFA4A5FE">
      <w:start w:val="1"/>
      <w:numFmt w:val="bullet"/>
      <w:lvlText w:val=""/>
      <w:lvlJc w:val="left"/>
      <w:pPr>
        <w:ind w:left="6480" w:hanging="360"/>
      </w:pPr>
      <w:rPr>
        <w:rFonts w:ascii="Wingdings" w:hAnsi="Wingdings" w:hint="default"/>
      </w:rPr>
    </w:lvl>
  </w:abstractNum>
  <w:abstractNum w:abstractNumId="26" w15:restartNumberingAfterBreak="0">
    <w:nsid w:val="09217283"/>
    <w:multiLevelType w:val="hybridMultilevel"/>
    <w:tmpl w:val="1C32F790"/>
    <w:lvl w:ilvl="0" w:tplc="099AB330">
      <w:start w:val="1"/>
      <w:numFmt w:val="bullet"/>
      <w:lvlText w:val=""/>
      <w:lvlJc w:val="left"/>
      <w:pPr>
        <w:ind w:left="720" w:hanging="360"/>
      </w:pPr>
      <w:rPr>
        <w:rFonts w:ascii="Symbol" w:hAnsi="Symbol" w:hint="default"/>
      </w:rPr>
    </w:lvl>
    <w:lvl w:ilvl="1" w:tplc="D4E03388">
      <w:start w:val="1"/>
      <w:numFmt w:val="bullet"/>
      <w:lvlText w:val="o"/>
      <w:lvlJc w:val="left"/>
      <w:pPr>
        <w:ind w:left="1440" w:hanging="360"/>
      </w:pPr>
      <w:rPr>
        <w:rFonts w:ascii="Courier New" w:hAnsi="Courier New" w:hint="default"/>
      </w:rPr>
    </w:lvl>
    <w:lvl w:ilvl="2" w:tplc="4B58BDD0">
      <w:start w:val="1"/>
      <w:numFmt w:val="bullet"/>
      <w:lvlText w:val=""/>
      <w:lvlJc w:val="left"/>
      <w:pPr>
        <w:ind w:left="2160" w:hanging="360"/>
      </w:pPr>
      <w:rPr>
        <w:rFonts w:ascii="Wingdings" w:hAnsi="Wingdings" w:hint="default"/>
      </w:rPr>
    </w:lvl>
    <w:lvl w:ilvl="3" w:tplc="79728510">
      <w:start w:val="1"/>
      <w:numFmt w:val="bullet"/>
      <w:lvlText w:val=""/>
      <w:lvlJc w:val="left"/>
      <w:pPr>
        <w:ind w:left="2880" w:hanging="360"/>
      </w:pPr>
      <w:rPr>
        <w:rFonts w:ascii="Symbol" w:hAnsi="Symbol" w:hint="default"/>
      </w:rPr>
    </w:lvl>
    <w:lvl w:ilvl="4" w:tplc="3FF03F42">
      <w:start w:val="1"/>
      <w:numFmt w:val="bullet"/>
      <w:lvlText w:val="o"/>
      <w:lvlJc w:val="left"/>
      <w:pPr>
        <w:ind w:left="3600" w:hanging="360"/>
      </w:pPr>
      <w:rPr>
        <w:rFonts w:ascii="Courier New" w:hAnsi="Courier New" w:hint="default"/>
      </w:rPr>
    </w:lvl>
    <w:lvl w:ilvl="5" w:tplc="38D6F30C">
      <w:start w:val="1"/>
      <w:numFmt w:val="bullet"/>
      <w:lvlText w:val=""/>
      <w:lvlJc w:val="left"/>
      <w:pPr>
        <w:ind w:left="4320" w:hanging="360"/>
      </w:pPr>
      <w:rPr>
        <w:rFonts w:ascii="Wingdings" w:hAnsi="Wingdings" w:hint="default"/>
      </w:rPr>
    </w:lvl>
    <w:lvl w:ilvl="6" w:tplc="CE04F4A0">
      <w:start w:val="1"/>
      <w:numFmt w:val="bullet"/>
      <w:lvlText w:val=""/>
      <w:lvlJc w:val="left"/>
      <w:pPr>
        <w:ind w:left="5040" w:hanging="360"/>
      </w:pPr>
      <w:rPr>
        <w:rFonts w:ascii="Symbol" w:hAnsi="Symbol" w:hint="default"/>
      </w:rPr>
    </w:lvl>
    <w:lvl w:ilvl="7" w:tplc="5A363D1A">
      <w:start w:val="1"/>
      <w:numFmt w:val="bullet"/>
      <w:lvlText w:val="o"/>
      <w:lvlJc w:val="left"/>
      <w:pPr>
        <w:ind w:left="5760" w:hanging="360"/>
      </w:pPr>
      <w:rPr>
        <w:rFonts w:ascii="Courier New" w:hAnsi="Courier New" w:hint="default"/>
      </w:rPr>
    </w:lvl>
    <w:lvl w:ilvl="8" w:tplc="942A9F9E">
      <w:start w:val="1"/>
      <w:numFmt w:val="bullet"/>
      <w:lvlText w:val=""/>
      <w:lvlJc w:val="left"/>
      <w:pPr>
        <w:ind w:left="6480" w:hanging="360"/>
      </w:pPr>
      <w:rPr>
        <w:rFonts w:ascii="Wingdings" w:hAnsi="Wingdings" w:hint="default"/>
      </w:rPr>
    </w:lvl>
  </w:abstractNum>
  <w:abstractNum w:abstractNumId="27" w15:restartNumberingAfterBreak="0">
    <w:nsid w:val="092A48AB"/>
    <w:multiLevelType w:val="hybridMultilevel"/>
    <w:tmpl w:val="FF40D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096C1917"/>
    <w:multiLevelType w:val="hybridMultilevel"/>
    <w:tmpl w:val="21C2693E"/>
    <w:lvl w:ilvl="0" w:tplc="D220BA6E">
      <w:start w:val="1"/>
      <w:numFmt w:val="bullet"/>
      <w:lvlText w:val="o"/>
      <w:lvlJc w:val="left"/>
      <w:pPr>
        <w:ind w:left="720" w:hanging="360"/>
      </w:pPr>
      <w:rPr>
        <w:rFonts w:ascii="Courier New" w:hAnsi="Courier New" w:hint="default"/>
      </w:rPr>
    </w:lvl>
    <w:lvl w:ilvl="1" w:tplc="B574C91E">
      <w:start w:val="1"/>
      <w:numFmt w:val="bullet"/>
      <w:lvlText w:val="o"/>
      <w:lvlJc w:val="left"/>
      <w:pPr>
        <w:ind w:left="1440" w:hanging="360"/>
      </w:pPr>
      <w:rPr>
        <w:rFonts w:ascii="Courier New" w:hAnsi="Courier New" w:hint="default"/>
      </w:rPr>
    </w:lvl>
    <w:lvl w:ilvl="2" w:tplc="237EF436">
      <w:start w:val="1"/>
      <w:numFmt w:val="bullet"/>
      <w:lvlText w:val=""/>
      <w:lvlJc w:val="left"/>
      <w:pPr>
        <w:ind w:left="2160" w:hanging="360"/>
      </w:pPr>
      <w:rPr>
        <w:rFonts w:ascii="Wingdings" w:hAnsi="Wingdings" w:hint="default"/>
      </w:rPr>
    </w:lvl>
    <w:lvl w:ilvl="3" w:tplc="7A826388">
      <w:start w:val="1"/>
      <w:numFmt w:val="bullet"/>
      <w:lvlText w:val=""/>
      <w:lvlJc w:val="left"/>
      <w:pPr>
        <w:ind w:left="2880" w:hanging="360"/>
      </w:pPr>
      <w:rPr>
        <w:rFonts w:ascii="Symbol" w:hAnsi="Symbol" w:hint="default"/>
      </w:rPr>
    </w:lvl>
    <w:lvl w:ilvl="4" w:tplc="D160E234">
      <w:start w:val="1"/>
      <w:numFmt w:val="bullet"/>
      <w:lvlText w:val="o"/>
      <w:lvlJc w:val="left"/>
      <w:pPr>
        <w:ind w:left="3600" w:hanging="360"/>
      </w:pPr>
      <w:rPr>
        <w:rFonts w:ascii="Courier New" w:hAnsi="Courier New" w:hint="default"/>
      </w:rPr>
    </w:lvl>
    <w:lvl w:ilvl="5" w:tplc="84088CF8">
      <w:start w:val="1"/>
      <w:numFmt w:val="bullet"/>
      <w:lvlText w:val=""/>
      <w:lvlJc w:val="left"/>
      <w:pPr>
        <w:ind w:left="4320" w:hanging="360"/>
      </w:pPr>
      <w:rPr>
        <w:rFonts w:ascii="Wingdings" w:hAnsi="Wingdings" w:hint="default"/>
      </w:rPr>
    </w:lvl>
    <w:lvl w:ilvl="6" w:tplc="8162F630">
      <w:start w:val="1"/>
      <w:numFmt w:val="bullet"/>
      <w:lvlText w:val=""/>
      <w:lvlJc w:val="left"/>
      <w:pPr>
        <w:ind w:left="5040" w:hanging="360"/>
      </w:pPr>
      <w:rPr>
        <w:rFonts w:ascii="Symbol" w:hAnsi="Symbol" w:hint="default"/>
      </w:rPr>
    </w:lvl>
    <w:lvl w:ilvl="7" w:tplc="1EECA37C">
      <w:start w:val="1"/>
      <w:numFmt w:val="bullet"/>
      <w:lvlText w:val="o"/>
      <w:lvlJc w:val="left"/>
      <w:pPr>
        <w:ind w:left="5760" w:hanging="360"/>
      </w:pPr>
      <w:rPr>
        <w:rFonts w:ascii="Courier New" w:hAnsi="Courier New" w:hint="default"/>
      </w:rPr>
    </w:lvl>
    <w:lvl w:ilvl="8" w:tplc="708055C2">
      <w:start w:val="1"/>
      <w:numFmt w:val="bullet"/>
      <w:lvlText w:val=""/>
      <w:lvlJc w:val="left"/>
      <w:pPr>
        <w:ind w:left="6480" w:hanging="360"/>
      </w:pPr>
      <w:rPr>
        <w:rFonts w:ascii="Wingdings" w:hAnsi="Wingdings" w:hint="default"/>
      </w:rPr>
    </w:lvl>
  </w:abstractNum>
  <w:abstractNum w:abstractNumId="29" w15:restartNumberingAfterBreak="0">
    <w:nsid w:val="09A44A1D"/>
    <w:multiLevelType w:val="hybridMultilevel"/>
    <w:tmpl w:val="FFFFFFFF"/>
    <w:lvl w:ilvl="0" w:tplc="5CC468F0">
      <w:start w:val="1"/>
      <w:numFmt w:val="bullet"/>
      <w:lvlText w:val="·"/>
      <w:lvlJc w:val="left"/>
      <w:pPr>
        <w:ind w:left="720" w:hanging="360"/>
      </w:pPr>
      <w:rPr>
        <w:rFonts w:ascii="Symbol" w:hAnsi="Symbol" w:hint="default"/>
      </w:rPr>
    </w:lvl>
    <w:lvl w:ilvl="1" w:tplc="5C84C718">
      <w:start w:val="1"/>
      <w:numFmt w:val="bullet"/>
      <w:lvlText w:val="o"/>
      <w:lvlJc w:val="left"/>
      <w:pPr>
        <w:ind w:left="1440" w:hanging="360"/>
      </w:pPr>
      <w:rPr>
        <w:rFonts w:ascii="Courier New" w:hAnsi="Courier New" w:hint="default"/>
      </w:rPr>
    </w:lvl>
    <w:lvl w:ilvl="2" w:tplc="58A08DA0">
      <w:start w:val="1"/>
      <w:numFmt w:val="bullet"/>
      <w:lvlText w:val=""/>
      <w:lvlJc w:val="left"/>
      <w:pPr>
        <w:ind w:left="2160" w:hanging="360"/>
      </w:pPr>
      <w:rPr>
        <w:rFonts w:ascii="Wingdings" w:hAnsi="Wingdings" w:hint="default"/>
      </w:rPr>
    </w:lvl>
    <w:lvl w:ilvl="3" w:tplc="9D6CE10E">
      <w:start w:val="1"/>
      <w:numFmt w:val="bullet"/>
      <w:lvlText w:val=""/>
      <w:lvlJc w:val="left"/>
      <w:pPr>
        <w:ind w:left="2880" w:hanging="360"/>
      </w:pPr>
      <w:rPr>
        <w:rFonts w:ascii="Symbol" w:hAnsi="Symbol" w:hint="default"/>
      </w:rPr>
    </w:lvl>
    <w:lvl w:ilvl="4" w:tplc="5B648004">
      <w:start w:val="1"/>
      <w:numFmt w:val="bullet"/>
      <w:lvlText w:val="o"/>
      <w:lvlJc w:val="left"/>
      <w:pPr>
        <w:ind w:left="3600" w:hanging="360"/>
      </w:pPr>
      <w:rPr>
        <w:rFonts w:ascii="Courier New" w:hAnsi="Courier New" w:hint="default"/>
      </w:rPr>
    </w:lvl>
    <w:lvl w:ilvl="5" w:tplc="AAD6856C">
      <w:start w:val="1"/>
      <w:numFmt w:val="bullet"/>
      <w:lvlText w:val=""/>
      <w:lvlJc w:val="left"/>
      <w:pPr>
        <w:ind w:left="4320" w:hanging="360"/>
      </w:pPr>
      <w:rPr>
        <w:rFonts w:ascii="Wingdings" w:hAnsi="Wingdings" w:hint="default"/>
      </w:rPr>
    </w:lvl>
    <w:lvl w:ilvl="6" w:tplc="FD904A48">
      <w:start w:val="1"/>
      <w:numFmt w:val="bullet"/>
      <w:lvlText w:val=""/>
      <w:lvlJc w:val="left"/>
      <w:pPr>
        <w:ind w:left="5040" w:hanging="360"/>
      </w:pPr>
      <w:rPr>
        <w:rFonts w:ascii="Symbol" w:hAnsi="Symbol" w:hint="default"/>
      </w:rPr>
    </w:lvl>
    <w:lvl w:ilvl="7" w:tplc="178EE974">
      <w:start w:val="1"/>
      <w:numFmt w:val="bullet"/>
      <w:lvlText w:val="o"/>
      <w:lvlJc w:val="left"/>
      <w:pPr>
        <w:ind w:left="5760" w:hanging="360"/>
      </w:pPr>
      <w:rPr>
        <w:rFonts w:ascii="Courier New" w:hAnsi="Courier New" w:hint="default"/>
      </w:rPr>
    </w:lvl>
    <w:lvl w:ilvl="8" w:tplc="AFF87362">
      <w:start w:val="1"/>
      <w:numFmt w:val="bullet"/>
      <w:lvlText w:val=""/>
      <w:lvlJc w:val="left"/>
      <w:pPr>
        <w:ind w:left="6480" w:hanging="360"/>
      </w:pPr>
      <w:rPr>
        <w:rFonts w:ascii="Wingdings" w:hAnsi="Wingdings" w:hint="default"/>
      </w:rPr>
    </w:lvl>
  </w:abstractNum>
  <w:abstractNum w:abstractNumId="30" w15:restartNumberingAfterBreak="0">
    <w:nsid w:val="0B75AD8E"/>
    <w:multiLevelType w:val="hybridMultilevel"/>
    <w:tmpl w:val="FFFFFFFF"/>
    <w:lvl w:ilvl="0" w:tplc="9FA88E4C">
      <w:start w:val="1"/>
      <w:numFmt w:val="bullet"/>
      <w:lvlText w:val=""/>
      <w:lvlJc w:val="left"/>
      <w:pPr>
        <w:ind w:left="720" w:hanging="360"/>
      </w:pPr>
      <w:rPr>
        <w:rFonts w:ascii="Symbol" w:hAnsi="Symbol" w:hint="default"/>
      </w:rPr>
    </w:lvl>
    <w:lvl w:ilvl="1" w:tplc="62B647B2">
      <w:start w:val="1"/>
      <w:numFmt w:val="bullet"/>
      <w:lvlText w:val="o"/>
      <w:lvlJc w:val="left"/>
      <w:pPr>
        <w:ind w:left="1440" w:hanging="360"/>
      </w:pPr>
      <w:rPr>
        <w:rFonts w:ascii="Courier New" w:hAnsi="Courier New" w:hint="default"/>
      </w:rPr>
    </w:lvl>
    <w:lvl w:ilvl="2" w:tplc="0A024628">
      <w:start w:val="1"/>
      <w:numFmt w:val="bullet"/>
      <w:lvlText w:val=""/>
      <w:lvlJc w:val="left"/>
      <w:pPr>
        <w:ind w:left="2160" w:hanging="360"/>
      </w:pPr>
      <w:rPr>
        <w:rFonts w:ascii="Wingdings" w:hAnsi="Wingdings" w:hint="default"/>
      </w:rPr>
    </w:lvl>
    <w:lvl w:ilvl="3" w:tplc="DEF4E27C">
      <w:start w:val="1"/>
      <w:numFmt w:val="bullet"/>
      <w:lvlText w:val=""/>
      <w:lvlJc w:val="left"/>
      <w:pPr>
        <w:ind w:left="2880" w:hanging="360"/>
      </w:pPr>
      <w:rPr>
        <w:rFonts w:ascii="Symbol" w:hAnsi="Symbol" w:hint="default"/>
      </w:rPr>
    </w:lvl>
    <w:lvl w:ilvl="4" w:tplc="36082908">
      <w:start w:val="1"/>
      <w:numFmt w:val="bullet"/>
      <w:lvlText w:val="o"/>
      <w:lvlJc w:val="left"/>
      <w:pPr>
        <w:ind w:left="3600" w:hanging="360"/>
      </w:pPr>
      <w:rPr>
        <w:rFonts w:ascii="Courier New" w:hAnsi="Courier New" w:hint="default"/>
      </w:rPr>
    </w:lvl>
    <w:lvl w:ilvl="5" w:tplc="7D6E8196">
      <w:start w:val="1"/>
      <w:numFmt w:val="bullet"/>
      <w:lvlText w:val=""/>
      <w:lvlJc w:val="left"/>
      <w:pPr>
        <w:ind w:left="4320" w:hanging="360"/>
      </w:pPr>
      <w:rPr>
        <w:rFonts w:ascii="Wingdings" w:hAnsi="Wingdings" w:hint="default"/>
      </w:rPr>
    </w:lvl>
    <w:lvl w:ilvl="6" w:tplc="BEAEC412">
      <w:start w:val="1"/>
      <w:numFmt w:val="bullet"/>
      <w:lvlText w:val=""/>
      <w:lvlJc w:val="left"/>
      <w:pPr>
        <w:ind w:left="5040" w:hanging="360"/>
      </w:pPr>
      <w:rPr>
        <w:rFonts w:ascii="Symbol" w:hAnsi="Symbol" w:hint="default"/>
      </w:rPr>
    </w:lvl>
    <w:lvl w:ilvl="7" w:tplc="8A8CAA72">
      <w:start w:val="1"/>
      <w:numFmt w:val="bullet"/>
      <w:lvlText w:val="o"/>
      <w:lvlJc w:val="left"/>
      <w:pPr>
        <w:ind w:left="5760" w:hanging="360"/>
      </w:pPr>
      <w:rPr>
        <w:rFonts w:ascii="Courier New" w:hAnsi="Courier New" w:hint="default"/>
      </w:rPr>
    </w:lvl>
    <w:lvl w:ilvl="8" w:tplc="57C0E35A">
      <w:start w:val="1"/>
      <w:numFmt w:val="bullet"/>
      <w:lvlText w:val=""/>
      <w:lvlJc w:val="left"/>
      <w:pPr>
        <w:ind w:left="6480" w:hanging="360"/>
      </w:pPr>
      <w:rPr>
        <w:rFonts w:ascii="Wingdings" w:hAnsi="Wingdings" w:hint="default"/>
      </w:rPr>
    </w:lvl>
  </w:abstractNum>
  <w:abstractNum w:abstractNumId="31" w15:restartNumberingAfterBreak="0">
    <w:nsid w:val="0B93109D"/>
    <w:multiLevelType w:val="hybridMultilevel"/>
    <w:tmpl w:val="FFFFFFFF"/>
    <w:lvl w:ilvl="0" w:tplc="9C805AD4">
      <w:start w:val="1"/>
      <w:numFmt w:val="bullet"/>
      <w:lvlText w:val="·"/>
      <w:lvlJc w:val="left"/>
      <w:pPr>
        <w:ind w:left="720" w:hanging="360"/>
      </w:pPr>
      <w:rPr>
        <w:rFonts w:ascii="Symbol" w:hAnsi="Symbol" w:hint="default"/>
      </w:rPr>
    </w:lvl>
    <w:lvl w:ilvl="1" w:tplc="F5EE44C8">
      <w:start w:val="1"/>
      <w:numFmt w:val="bullet"/>
      <w:lvlText w:val="o"/>
      <w:lvlJc w:val="left"/>
      <w:pPr>
        <w:ind w:left="1440" w:hanging="360"/>
      </w:pPr>
      <w:rPr>
        <w:rFonts w:ascii="Courier New" w:hAnsi="Courier New" w:hint="default"/>
      </w:rPr>
    </w:lvl>
    <w:lvl w:ilvl="2" w:tplc="1AB884E0">
      <w:start w:val="1"/>
      <w:numFmt w:val="bullet"/>
      <w:lvlText w:val=""/>
      <w:lvlJc w:val="left"/>
      <w:pPr>
        <w:ind w:left="2160" w:hanging="360"/>
      </w:pPr>
      <w:rPr>
        <w:rFonts w:ascii="Wingdings" w:hAnsi="Wingdings" w:hint="default"/>
      </w:rPr>
    </w:lvl>
    <w:lvl w:ilvl="3" w:tplc="002875C6">
      <w:start w:val="1"/>
      <w:numFmt w:val="bullet"/>
      <w:lvlText w:val=""/>
      <w:lvlJc w:val="left"/>
      <w:pPr>
        <w:ind w:left="2880" w:hanging="360"/>
      </w:pPr>
      <w:rPr>
        <w:rFonts w:ascii="Symbol" w:hAnsi="Symbol" w:hint="default"/>
      </w:rPr>
    </w:lvl>
    <w:lvl w:ilvl="4" w:tplc="A9CEDD6A">
      <w:start w:val="1"/>
      <w:numFmt w:val="bullet"/>
      <w:lvlText w:val="o"/>
      <w:lvlJc w:val="left"/>
      <w:pPr>
        <w:ind w:left="3600" w:hanging="360"/>
      </w:pPr>
      <w:rPr>
        <w:rFonts w:ascii="Courier New" w:hAnsi="Courier New" w:hint="default"/>
      </w:rPr>
    </w:lvl>
    <w:lvl w:ilvl="5" w:tplc="CBFC3EA0">
      <w:start w:val="1"/>
      <w:numFmt w:val="bullet"/>
      <w:lvlText w:val=""/>
      <w:lvlJc w:val="left"/>
      <w:pPr>
        <w:ind w:left="4320" w:hanging="360"/>
      </w:pPr>
      <w:rPr>
        <w:rFonts w:ascii="Wingdings" w:hAnsi="Wingdings" w:hint="default"/>
      </w:rPr>
    </w:lvl>
    <w:lvl w:ilvl="6" w:tplc="120E0F26">
      <w:start w:val="1"/>
      <w:numFmt w:val="bullet"/>
      <w:lvlText w:val=""/>
      <w:lvlJc w:val="left"/>
      <w:pPr>
        <w:ind w:left="5040" w:hanging="360"/>
      </w:pPr>
      <w:rPr>
        <w:rFonts w:ascii="Symbol" w:hAnsi="Symbol" w:hint="default"/>
      </w:rPr>
    </w:lvl>
    <w:lvl w:ilvl="7" w:tplc="A1DC233C">
      <w:start w:val="1"/>
      <w:numFmt w:val="bullet"/>
      <w:lvlText w:val="o"/>
      <w:lvlJc w:val="left"/>
      <w:pPr>
        <w:ind w:left="5760" w:hanging="360"/>
      </w:pPr>
      <w:rPr>
        <w:rFonts w:ascii="Courier New" w:hAnsi="Courier New" w:hint="default"/>
      </w:rPr>
    </w:lvl>
    <w:lvl w:ilvl="8" w:tplc="3B00D892">
      <w:start w:val="1"/>
      <w:numFmt w:val="bullet"/>
      <w:lvlText w:val=""/>
      <w:lvlJc w:val="left"/>
      <w:pPr>
        <w:ind w:left="6480" w:hanging="360"/>
      </w:pPr>
      <w:rPr>
        <w:rFonts w:ascii="Wingdings" w:hAnsi="Wingdings" w:hint="default"/>
      </w:rPr>
    </w:lvl>
  </w:abstractNum>
  <w:abstractNum w:abstractNumId="32" w15:restartNumberingAfterBreak="0">
    <w:nsid w:val="0BB95A97"/>
    <w:multiLevelType w:val="hybridMultilevel"/>
    <w:tmpl w:val="AD8A077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0C256D30"/>
    <w:multiLevelType w:val="hybridMultilevel"/>
    <w:tmpl w:val="B12ECF5A"/>
    <w:lvl w:ilvl="0" w:tplc="6B423BCA">
      <w:start w:val="1"/>
      <w:numFmt w:val="bullet"/>
      <w:lvlText w:val="·"/>
      <w:lvlJc w:val="left"/>
      <w:pPr>
        <w:ind w:left="720" w:hanging="360"/>
      </w:pPr>
      <w:rPr>
        <w:rFonts w:ascii="Symbol" w:hAnsi="Symbol" w:hint="default"/>
      </w:rPr>
    </w:lvl>
    <w:lvl w:ilvl="1" w:tplc="32262CE4">
      <w:start w:val="1"/>
      <w:numFmt w:val="bullet"/>
      <w:lvlText w:val="o"/>
      <w:lvlJc w:val="left"/>
      <w:pPr>
        <w:ind w:left="1440" w:hanging="360"/>
      </w:pPr>
      <w:rPr>
        <w:rFonts w:ascii="Courier New" w:hAnsi="Courier New" w:hint="default"/>
      </w:rPr>
    </w:lvl>
    <w:lvl w:ilvl="2" w:tplc="6C545972">
      <w:start w:val="1"/>
      <w:numFmt w:val="bullet"/>
      <w:lvlText w:val=""/>
      <w:lvlJc w:val="left"/>
      <w:pPr>
        <w:ind w:left="2160" w:hanging="360"/>
      </w:pPr>
      <w:rPr>
        <w:rFonts w:ascii="Wingdings" w:hAnsi="Wingdings" w:hint="default"/>
      </w:rPr>
    </w:lvl>
    <w:lvl w:ilvl="3" w:tplc="BBF64D1A">
      <w:start w:val="1"/>
      <w:numFmt w:val="bullet"/>
      <w:lvlText w:val=""/>
      <w:lvlJc w:val="left"/>
      <w:pPr>
        <w:ind w:left="2880" w:hanging="360"/>
      </w:pPr>
      <w:rPr>
        <w:rFonts w:ascii="Symbol" w:hAnsi="Symbol" w:hint="default"/>
      </w:rPr>
    </w:lvl>
    <w:lvl w:ilvl="4" w:tplc="4F0854B2">
      <w:start w:val="1"/>
      <w:numFmt w:val="bullet"/>
      <w:lvlText w:val="o"/>
      <w:lvlJc w:val="left"/>
      <w:pPr>
        <w:ind w:left="3600" w:hanging="360"/>
      </w:pPr>
      <w:rPr>
        <w:rFonts w:ascii="Courier New" w:hAnsi="Courier New" w:hint="default"/>
      </w:rPr>
    </w:lvl>
    <w:lvl w:ilvl="5" w:tplc="8FEE45DA">
      <w:start w:val="1"/>
      <w:numFmt w:val="bullet"/>
      <w:lvlText w:val=""/>
      <w:lvlJc w:val="left"/>
      <w:pPr>
        <w:ind w:left="4320" w:hanging="360"/>
      </w:pPr>
      <w:rPr>
        <w:rFonts w:ascii="Wingdings" w:hAnsi="Wingdings" w:hint="default"/>
      </w:rPr>
    </w:lvl>
    <w:lvl w:ilvl="6" w:tplc="1A627E1A">
      <w:start w:val="1"/>
      <w:numFmt w:val="bullet"/>
      <w:lvlText w:val=""/>
      <w:lvlJc w:val="left"/>
      <w:pPr>
        <w:ind w:left="5040" w:hanging="360"/>
      </w:pPr>
      <w:rPr>
        <w:rFonts w:ascii="Symbol" w:hAnsi="Symbol" w:hint="default"/>
      </w:rPr>
    </w:lvl>
    <w:lvl w:ilvl="7" w:tplc="3B14C768">
      <w:start w:val="1"/>
      <w:numFmt w:val="bullet"/>
      <w:lvlText w:val="o"/>
      <w:lvlJc w:val="left"/>
      <w:pPr>
        <w:ind w:left="5760" w:hanging="360"/>
      </w:pPr>
      <w:rPr>
        <w:rFonts w:ascii="Courier New" w:hAnsi="Courier New" w:hint="default"/>
      </w:rPr>
    </w:lvl>
    <w:lvl w:ilvl="8" w:tplc="70807EAE">
      <w:start w:val="1"/>
      <w:numFmt w:val="bullet"/>
      <w:lvlText w:val=""/>
      <w:lvlJc w:val="left"/>
      <w:pPr>
        <w:ind w:left="6480" w:hanging="360"/>
      </w:pPr>
      <w:rPr>
        <w:rFonts w:ascii="Wingdings" w:hAnsi="Wingdings" w:hint="default"/>
      </w:rPr>
    </w:lvl>
  </w:abstractNum>
  <w:abstractNum w:abstractNumId="34" w15:restartNumberingAfterBreak="0">
    <w:nsid w:val="0CAE0E63"/>
    <w:multiLevelType w:val="hybridMultilevel"/>
    <w:tmpl w:val="3ED25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0D2EAEFF"/>
    <w:multiLevelType w:val="hybridMultilevel"/>
    <w:tmpl w:val="CE5886D8"/>
    <w:lvl w:ilvl="0" w:tplc="74A8E5DE">
      <w:start w:val="1"/>
      <w:numFmt w:val="bullet"/>
      <w:lvlText w:val="·"/>
      <w:lvlJc w:val="left"/>
      <w:pPr>
        <w:ind w:left="720" w:hanging="360"/>
      </w:pPr>
      <w:rPr>
        <w:rFonts w:ascii="Symbol" w:hAnsi="Symbol" w:hint="default"/>
      </w:rPr>
    </w:lvl>
    <w:lvl w:ilvl="1" w:tplc="F8848692">
      <w:start w:val="1"/>
      <w:numFmt w:val="bullet"/>
      <w:lvlText w:val="o"/>
      <w:lvlJc w:val="left"/>
      <w:pPr>
        <w:ind w:left="1440" w:hanging="360"/>
      </w:pPr>
      <w:rPr>
        <w:rFonts w:ascii="Courier New" w:hAnsi="Courier New" w:hint="default"/>
      </w:rPr>
    </w:lvl>
    <w:lvl w:ilvl="2" w:tplc="17CAFA7C">
      <w:start w:val="1"/>
      <w:numFmt w:val="bullet"/>
      <w:lvlText w:val=""/>
      <w:lvlJc w:val="left"/>
      <w:pPr>
        <w:ind w:left="2160" w:hanging="360"/>
      </w:pPr>
      <w:rPr>
        <w:rFonts w:ascii="Wingdings" w:hAnsi="Wingdings" w:hint="default"/>
      </w:rPr>
    </w:lvl>
    <w:lvl w:ilvl="3" w:tplc="101C4CA0">
      <w:start w:val="1"/>
      <w:numFmt w:val="bullet"/>
      <w:lvlText w:val=""/>
      <w:lvlJc w:val="left"/>
      <w:pPr>
        <w:ind w:left="2880" w:hanging="360"/>
      </w:pPr>
      <w:rPr>
        <w:rFonts w:ascii="Symbol" w:hAnsi="Symbol" w:hint="default"/>
      </w:rPr>
    </w:lvl>
    <w:lvl w:ilvl="4" w:tplc="1010750C">
      <w:start w:val="1"/>
      <w:numFmt w:val="bullet"/>
      <w:lvlText w:val="o"/>
      <w:lvlJc w:val="left"/>
      <w:pPr>
        <w:ind w:left="3600" w:hanging="360"/>
      </w:pPr>
      <w:rPr>
        <w:rFonts w:ascii="Courier New" w:hAnsi="Courier New" w:hint="default"/>
      </w:rPr>
    </w:lvl>
    <w:lvl w:ilvl="5" w:tplc="A7224F84">
      <w:start w:val="1"/>
      <w:numFmt w:val="bullet"/>
      <w:lvlText w:val=""/>
      <w:lvlJc w:val="left"/>
      <w:pPr>
        <w:ind w:left="4320" w:hanging="360"/>
      </w:pPr>
      <w:rPr>
        <w:rFonts w:ascii="Wingdings" w:hAnsi="Wingdings" w:hint="default"/>
      </w:rPr>
    </w:lvl>
    <w:lvl w:ilvl="6" w:tplc="D04A310C">
      <w:start w:val="1"/>
      <w:numFmt w:val="bullet"/>
      <w:lvlText w:val=""/>
      <w:lvlJc w:val="left"/>
      <w:pPr>
        <w:ind w:left="5040" w:hanging="360"/>
      </w:pPr>
      <w:rPr>
        <w:rFonts w:ascii="Symbol" w:hAnsi="Symbol" w:hint="default"/>
      </w:rPr>
    </w:lvl>
    <w:lvl w:ilvl="7" w:tplc="FAFE859C">
      <w:start w:val="1"/>
      <w:numFmt w:val="bullet"/>
      <w:lvlText w:val="o"/>
      <w:lvlJc w:val="left"/>
      <w:pPr>
        <w:ind w:left="5760" w:hanging="360"/>
      </w:pPr>
      <w:rPr>
        <w:rFonts w:ascii="Courier New" w:hAnsi="Courier New" w:hint="default"/>
      </w:rPr>
    </w:lvl>
    <w:lvl w:ilvl="8" w:tplc="3724F316">
      <w:start w:val="1"/>
      <w:numFmt w:val="bullet"/>
      <w:lvlText w:val=""/>
      <w:lvlJc w:val="left"/>
      <w:pPr>
        <w:ind w:left="6480" w:hanging="360"/>
      </w:pPr>
      <w:rPr>
        <w:rFonts w:ascii="Wingdings" w:hAnsi="Wingdings" w:hint="default"/>
      </w:rPr>
    </w:lvl>
  </w:abstractNum>
  <w:abstractNum w:abstractNumId="36" w15:restartNumberingAfterBreak="0">
    <w:nsid w:val="0D7E5EFD"/>
    <w:multiLevelType w:val="hybridMultilevel"/>
    <w:tmpl w:val="A684A3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0DA9A958"/>
    <w:multiLevelType w:val="hybridMultilevel"/>
    <w:tmpl w:val="8A508C54"/>
    <w:lvl w:ilvl="0" w:tplc="12C2074A">
      <w:start w:val="1"/>
      <w:numFmt w:val="bullet"/>
      <w:lvlText w:val="o"/>
      <w:lvlJc w:val="left"/>
      <w:pPr>
        <w:ind w:left="720" w:hanging="360"/>
      </w:pPr>
      <w:rPr>
        <w:rFonts w:ascii="Courier New" w:hAnsi="Courier New" w:hint="default"/>
      </w:rPr>
    </w:lvl>
    <w:lvl w:ilvl="1" w:tplc="F8F2E4F0">
      <w:start w:val="1"/>
      <w:numFmt w:val="bullet"/>
      <w:lvlText w:val="o"/>
      <w:lvlJc w:val="left"/>
      <w:pPr>
        <w:ind w:left="1440" w:hanging="360"/>
      </w:pPr>
      <w:rPr>
        <w:rFonts w:ascii="Courier New" w:hAnsi="Courier New" w:hint="default"/>
      </w:rPr>
    </w:lvl>
    <w:lvl w:ilvl="2" w:tplc="46325032">
      <w:start w:val="1"/>
      <w:numFmt w:val="bullet"/>
      <w:lvlText w:val=""/>
      <w:lvlJc w:val="left"/>
      <w:pPr>
        <w:ind w:left="2160" w:hanging="360"/>
      </w:pPr>
      <w:rPr>
        <w:rFonts w:ascii="Wingdings" w:hAnsi="Wingdings" w:hint="default"/>
      </w:rPr>
    </w:lvl>
    <w:lvl w:ilvl="3" w:tplc="14E88522">
      <w:start w:val="1"/>
      <w:numFmt w:val="bullet"/>
      <w:lvlText w:val=""/>
      <w:lvlJc w:val="left"/>
      <w:pPr>
        <w:ind w:left="2880" w:hanging="360"/>
      </w:pPr>
      <w:rPr>
        <w:rFonts w:ascii="Symbol" w:hAnsi="Symbol" w:hint="default"/>
      </w:rPr>
    </w:lvl>
    <w:lvl w:ilvl="4" w:tplc="F9688BBA">
      <w:start w:val="1"/>
      <w:numFmt w:val="bullet"/>
      <w:lvlText w:val="o"/>
      <w:lvlJc w:val="left"/>
      <w:pPr>
        <w:ind w:left="3600" w:hanging="360"/>
      </w:pPr>
      <w:rPr>
        <w:rFonts w:ascii="Courier New" w:hAnsi="Courier New" w:hint="default"/>
      </w:rPr>
    </w:lvl>
    <w:lvl w:ilvl="5" w:tplc="0374EF5C">
      <w:start w:val="1"/>
      <w:numFmt w:val="bullet"/>
      <w:lvlText w:val=""/>
      <w:lvlJc w:val="left"/>
      <w:pPr>
        <w:ind w:left="4320" w:hanging="360"/>
      </w:pPr>
      <w:rPr>
        <w:rFonts w:ascii="Wingdings" w:hAnsi="Wingdings" w:hint="default"/>
      </w:rPr>
    </w:lvl>
    <w:lvl w:ilvl="6" w:tplc="5D226DD8">
      <w:start w:val="1"/>
      <w:numFmt w:val="bullet"/>
      <w:lvlText w:val=""/>
      <w:lvlJc w:val="left"/>
      <w:pPr>
        <w:ind w:left="5040" w:hanging="360"/>
      </w:pPr>
      <w:rPr>
        <w:rFonts w:ascii="Symbol" w:hAnsi="Symbol" w:hint="default"/>
      </w:rPr>
    </w:lvl>
    <w:lvl w:ilvl="7" w:tplc="85D23E66">
      <w:start w:val="1"/>
      <w:numFmt w:val="bullet"/>
      <w:lvlText w:val="o"/>
      <w:lvlJc w:val="left"/>
      <w:pPr>
        <w:ind w:left="5760" w:hanging="360"/>
      </w:pPr>
      <w:rPr>
        <w:rFonts w:ascii="Courier New" w:hAnsi="Courier New" w:hint="default"/>
      </w:rPr>
    </w:lvl>
    <w:lvl w:ilvl="8" w:tplc="634E4470">
      <w:start w:val="1"/>
      <w:numFmt w:val="bullet"/>
      <w:lvlText w:val=""/>
      <w:lvlJc w:val="left"/>
      <w:pPr>
        <w:ind w:left="6480" w:hanging="360"/>
      </w:pPr>
      <w:rPr>
        <w:rFonts w:ascii="Wingdings" w:hAnsi="Wingdings" w:hint="default"/>
      </w:rPr>
    </w:lvl>
  </w:abstractNum>
  <w:abstractNum w:abstractNumId="38" w15:restartNumberingAfterBreak="0">
    <w:nsid w:val="0DB1709B"/>
    <w:multiLevelType w:val="hybridMultilevel"/>
    <w:tmpl w:val="86E8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DDF5C5C"/>
    <w:multiLevelType w:val="hybridMultilevel"/>
    <w:tmpl w:val="F252C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0DEEEB12"/>
    <w:multiLevelType w:val="hybridMultilevel"/>
    <w:tmpl w:val="FFFFFFFF"/>
    <w:lvl w:ilvl="0" w:tplc="B156C7A0">
      <w:start w:val="1"/>
      <w:numFmt w:val="bullet"/>
      <w:lvlText w:val=""/>
      <w:lvlJc w:val="left"/>
      <w:pPr>
        <w:ind w:left="360" w:hanging="360"/>
      </w:pPr>
      <w:rPr>
        <w:rFonts w:ascii="Symbol" w:hAnsi="Symbol" w:hint="default"/>
      </w:rPr>
    </w:lvl>
    <w:lvl w:ilvl="1" w:tplc="DCD2E32A">
      <w:start w:val="1"/>
      <w:numFmt w:val="bullet"/>
      <w:lvlText w:val="o"/>
      <w:lvlJc w:val="left"/>
      <w:pPr>
        <w:ind w:left="1080" w:hanging="360"/>
      </w:pPr>
      <w:rPr>
        <w:rFonts w:ascii="Courier New" w:hAnsi="Courier New" w:hint="default"/>
      </w:rPr>
    </w:lvl>
    <w:lvl w:ilvl="2" w:tplc="728248DE">
      <w:start w:val="1"/>
      <w:numFmt w:val="bullet"/>
      <w:lvlText w:val=""/>
      <w:lvlJc w:val="left"/>
      <w:pPr>
        <w:ind w:left="1800" w:hanging="360"/>
      </w:pPr>
      <w:rPr>
        <w:rFonts w:ascii="Wingdings" w:hAnsi="Wingdings" w:hint="default"/>
      </w:rPr>
    </w:lvl>
    <w:lvl w:ilvl="3" w:tplc="FB1C213C">
      <w:start w:val="1"/>
      <w:numFmt w:val="bullet"/>
      <w:lvlText w:val=""/>
      <w:lvlJc w:val="left"/>
      <w:pPr>
        <w:ind w:left="2520" w:hanging="360"/>
      </w:pPr>
      <w:rPr>
        <w:rFonts w:ascii="Symbol" w:hAnsi="Symbol" w:hint="default"/>
      </w:rPr>
    </w:lvl>
    <w:lvl w:ilvl="4" w:tplc="8760F5CA">
      <w:start w:val="1"/>
      <w:numFmt w:val="bullet"/>
      <w:lvlText w:val="o"/>
      <w:lvlJc w:val="left"/>
      <w:pPr>
        <w:ind w:left="3240" w:hanging="360"/>
      </w:pPr>
      <w:rPr>
        <w:rFonts w:ascii="Courier New" w:hAnsi="Courier New" w:hint="default"/>
      </w:rPr>
    </w:lvl>
    <w:lvl w:ilvl="5" w:tplc="C7AEEE50">
      <w:start w:val="1"/>
      <w:numFmt w:val="bullet"/>
      <w:lvlText w:val=""/>
      <w:lvlJc w:val="left"/>
      <w:pPr>
        <w:ind w:left="3960" w:hanging="360"/>
      </w:pPr>
      <w:rPr>
        <w:rFonts w:ascii="Wingdings" w:hAnsi="Wingdings" w:hint="default"/>
      </w:rPr>
    </w:lvl>
    <w:lvl w:ilvl="6" w:tplc="39AA8340">
      <w:start w:val="1"/>
      <w:numFmt w:val="bullet"/>
      <w:lvlText w:val=""/>
      <w:lvlJc w:val="left"/>
      <w:pPr>
        <w:ind w:left="4680" w:hanging="360"/>
      </w:pPr>
      <w:rPr>
        <w:rFonts w:ascii="Symbol" w:hAnsi="Symbol" w:hint="default"/>
      </w:rPr>
    </w:lvl>
    <w:lvl w:ilvl="7" w:tplc="B48AC9A8">
      <w:start w:val="1"/>
      <w:numFmt w:val="bullet"/>
      <w:lvlText w:val="o"/>
      <w:lvlJc w:val="left"/>
      <w:pPr>
        <w:ind w:left="5400" w:hanging="360"/>
      </w:pPr>
      <w:rPr>
        <w:rFonts w:ascii="Courier New" w:hAnsi="Courier New" w:hint="default"/>
      </w:rPr>
    </w:lvl>
    <w:lvl w:ilvl="8" w:tplc="EB583DB8">
      <w:start w:val="1"/>
      <w:numFmt w:val="bullet"/>
      <w:lvlText w:val=""/>
      <w:lvlJc w:val="left"/>
      <w:pPr>
        <w:ind w:left="6120" w:hanging="360"/>
      </w:pPr>
      <w:rPr>
        <w:rFonts w:ascii="Wingdings" w:hAnsi="Wingdings" w:hint="default"/>
      </w:rPr>
    </w:lvl>
  </w:abstractNum>
  <w:abstractNum w:abstractNumId="41" w15:restartNumberingAfterBreak="0">
    <w:nsid w:val="0E7AAA9D"/>
    <w:multiLevelType w:val="hybridMultilevel"/>
    <w:tmpl w:val="C92AD836"/>
    <w:lvl w:ilvl="0" w:tplc="439AE652">
      <w:start w:val="1"/>
      <w:numFmt w:val="bullet"/>
      <w:lvlText w:val="·"/>
      <w:lvlJc w:val="left"/>
      <w:pPr>
        <w:ind w:left="720" w:hanging="360"/>
      </w:pPr>
      <w:rPr>
        <w:rFonts w:ascii="Symbol" w:hAnsi="Symbol" w:hint="default"/>
      </w:rPr>
    </w:lvl>
    <w:lvl w:ilvl="1" w:tplc="88084160">
      <w:start w:val="1"/>
      <w:numFmt w:val="bullet"/>
      <w:lvlText w:val="o"/>
      <w:lvlJc w:val="left"/>
      <w:pPr>
        <w:ind w:left="1440" w:hanging="360"/>
      </w:pPr>
      <w:rPr>
        <w:rFonts w:ascii="Courier New" w:hAnsi="Courier New" w:hint="default"/>
      </w:rPr>
    </w:lvl>
    <w:lvl w:ilvl="2" w:tplc="5C524C86">
      <w:start w:val="1"/>
      <w:numFmt w:val="bullet"/>
      <w:lvlText w:val=""/>
      <w:lvlJc w:val="left"/>
      <w:pPr>
        <w:ind w:left="2160" w:hanging="360"/>
      </w:pPr>
      <w:rPr>
        <w:rFonts w:ascii="Wingdings" w:hAnsi="Wingdings" w:hint="default"/>
      </w:rPr>
    </w:lvl>
    <w:lvl w:ilvl="3" w:tplc="03DC619C">
      <w:start w:val="1"/>
      <w:numFmt w:val="bullet"/>
      <w:lvlText w:val=""/>
      <w:lvlJc w:val="left"/>
      <w:pPr>
        <w:ind w:left="2880" w:hanging="360"/>
      </w:pPr>
      <w:rPr>
        <w:rFonts w:ascii="Symbol" w:hAnsi="Symbol" w:hint="default"/>
      </w:rPr>
    </w:lvl>
    <w:lvl w:ilvl="4" w:tplc="08B8FE08">
      <w:start w:val="1"/>
      <w:numFmt w:val="bullet"/>
      <w:lvlText w:val="o"/>
      <w:lvlJc w:val="left"/>
      <w:pPr>
        <w:ind w:left="3600" w:hanging="360"/>
      </w:pPr>
      <w:rPr>
        <w:rFonts w:ascii="Courier New" w:hAnsi="Courier New" w:hint="default"/>
      </w:rPr>
    </w:lvl>
    <w:lvl w:ilvl="5" w:tplc="23DE7BA4">
      <w:start w:val="1"/>
      <w:numFmt w:val="bullet"/>
      <w:lvlText w:val=""/>
      <w:lvlJc w:val="left"/>
      <w:pPr>
        <w:ind w:left="4320" w:hanging="360"/>
      </w:pPr>
      <w:rPr>
        <w:rFonts w:ascii="Wingdings" w:hAnsi="Wingdings" w:hint="default"/>
      </w:rPr>
    </w:lvl>
    <w:lvl w:ilvl="6" w:tplc="C6623F30">
      <w:start w:val="1"/>
      <w:numFmt w:val="bullet"/>
      <w:lvlText w:val=""/>
      <w:lvlJc w:val="left"/>
      <w:pPr>
        <w:ind w:left="5040" w:hanging="360"/>
      </w:pPr>
      <w:rPr>
        <w:rFonts w:ascii="Symbol" w:hAnsi="Symbol" w:hint="default"/>
      </w:rPr>
    </w:lvl>
    <w:lvl w:ilvl="7" w:tplc="9CA870B6">
      <w:start w:val="1"/>
      <w:numFmt w:val="bullet"/>
      <w:lvlText w:val="o"/>
      <w:lvlJc w:val="left"/>
      <w:pPr>
        <w:ind w:left="5760" w:hanging="360"/>
      </w:pPr>
      <w:rPr>
        <w:rFonts w:ascii="Courier New" w:hAnsi="Courier New" w:hint="default"/>
      </w:rPr>
    </w:lvl>
    <w:lvl w:ilvl="8" w:tplc="6DE2F666">
      <w:start w:val="1"/>
      <w:numFmt w:val="bullet"/>
      <w:lvlText w:val=""/>
      <w:lvlJc w:val="left"/>
      <w:pPr>
        <w:ind w:left="6480" w:hanging="360"/>
      </w:pPr>
      <w:rPr>
        <w:rFonts w:ascii="Wingdings" w:hAnsi="Wingdings" w:hint="default"/>
      </w:rPr>
    </w:lvl>
  </w:abstractNum>
  <w:abstractNum w:abstractNumId="42" w15:restartNumberingAfterBreak="0">
    <w:nsid w:val="0FB70BFB"/>
    <w:multiLevelType w:val="hybridMultilevel"/>
    <w:tmpl w:val="9086D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102F106E"/>
    <w:multiLevelType w:val="hybridMultilevel"/>
    <w:tmpl w:val="C64A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104B39D6"/>
    <w:multiLevelType w:val="hybridMultilevel"/>
    <w:tmpl w:val="02FAB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10831573"/>
    <w:multiLevelType w:val="hybridMultilevel"/>
    <w:tmpl w:val="3AD67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111C15B0"/>
    <w:multiLevelType w:val="hybridMultilevel"/>
    <w:tmpl w:val="699E318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11504D52"/>
    <w:multiLevelType w:val="hybridMultilevel"/>
    <w:tmpl w:val="F6E4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118CAFCA"/>
    <w:multiLevelType w:val="hybridMultilevel"/>
    <w:tmpl w:val="8722B86E"/>
    <w:lvl w:ilvl="0" w:tplc="FCD63244">
      <w:start w:val="1"/>
      <w:numFmt w:val="bullet"/>
      <w:lvlText w:val="·"/>
      <w:lvlJc w:val="left"/>
      <w:pPr>
        <w:ind w:left="720" w:hanging="360"/>
      </w:pPr>
      <w:rPr>
        <w:rFonts w:ascii="Symbol" w:hAnsi="Symbol" w:hint="default"/>
      </w:rPr>
    </w:lvl>
    <w:lvl w:ilvl="1" w:tplc="E8603850">
      <w:start w:val="1"/>
      <w:numFmt w:val="bullet"/>
      <w:lvlText w:val="o"/>
      <w:lvlJc w:val="left"/>
      <w:pPr>
        <w:ind w:left="1440" w:hanging="360"/>
      </w:pPr>
      <w:rPr>
        <w:rFonts w:ascii="&quot;Courier New&quot;" w:hAnsi="&quot;Courier New&quot;" w:hint="default"/>
      </w:rPr>
    </w:lvl>
    <w:lvl w:ilvl="2" w:tplc="D550142E">
      <w:start w:val="1"/>
      <w:numFmt w:val="bullet"/>
      <w:lvlText w:val=""/>
      <w:lvlJc w:val="left"/>
      <w:pPr>
        <w:ind w:left="2160" w:hanging="360"/>
      </w:pPr>
      <w:rPr>
        <w:rFonts w:ascii="Wingdings" w:hAnsi="Wingdings" w:hint="default"/>
      </w:rPr>
    </w:lvl>
    <w:lvl w:ilvl="3" w:tplc="9D10FF4C">
      <w:start w:val="1"/>
      <w:numFmt w:val="bullet"/>
      <w:lvlText w:val=""/>
      <w:lvlJc w:val="left"/>
      <w:pPr>
        <w:ind w:left="2880" w:hanging="360"/>
      </w:pPr>
      <w:rPr>
        <w:rFonts w:ascii="Symbol" w:hAnsi="Symbol" w:hint="default"/>
      </w:rPr>
    </w:lvl>
    <w:lvl w:ilvl="4" w:tplc="9102A6DC">
      <w:start w:val="1"/>
      <w:numFmt w:val="bullet"/>
      <w:lvlText w:val="o"/>
      <w:lvlJc w:val="left"/>
      <w:pPr>
        <w:ind w:left="3600" w:hanging="360"/>
      </w:pPr>
      <w:rPr>
        <w:rFonts w:ascii="Courier New" w:hAnsi="Courier New" w:hint="default"/>
      </w:rPr>
    </w:lvl>
    <w:lvl w:ilvl="5" w:tplc="EAF2E3CC">
      <w:start w:val="1"/>
      <w:numFmt w:val="bullet"/>
      <w:lvlText w:val=""/>
      <w:lvlJc w:val="left"/>
      <w:pPr>
        <w:ind w:left="4320" w:hanging="360"/>
      </w:pPr>
      <w:rPr>
        <w:rFonts w:ascii="Wingdings" w:hAnsi="Wingdings" w:hint="default"/>
      </w:rPr>
    </w:lvl>
    <w:lvl w:ilvl="6" w:tplc="C34A5F10">
      <w:start w:val="1"/>
      <w:numFmt w:val="bullet"/>
      <w:lvlText w:val=""/>
      <w:lvlJc w:val="left"/>
      <w:pPr>
        <w:ind w:left="5040" w:hanging="360"/>
      </w:pPr>
      <w:rPr>
        <w:rFonts w:ascii="Symbol" w:hAnsi="Symbol" w:hint="default"/>
      </w:rPr>
    </w:lvl>
    <w:lvl w:ilvl="7" w:tplc="870AEA74">
      <w:start w:val="1"/>
      <w:numFmt w:val="bullet"/>
      <w:lvlText w:val="o"/>
      <w:lvlJc w:val="left"/>
      <w:pPr>
        <w:ind w:left="5760" w:hanging="360"/>
      </w:pPr>
      <w:rPr>
        <w:rFonts w:ascii="Courier New" w:hAnsi="Courier New" w:hint="default"/>
      </w:rPr>
    </w:lvl>
    <w:lvl w:ilvl="8" w:tplc="0C1256D6">
      <w:start w:val="1"/>
      <w:numFmt w:val="bullet"/>
      <w:lvlText w:val=""/>
      <w:lvlJc w:val="left"/>
      <w:pPr>
        <w:ind w:left="6480" w:hanging="360"/>
      </w:pPr>
      <w:rPr>
        <w:rFonts w:ascii="Wingdings" w:hAnsi="Wingdings" w:hint="default"/>
      </w:rPr>
    </w:lvl>
  </w:abstractNum>
  <w:abstractNum w:abstractNumId="49" w15:restartNumberingAfterBreak="0">
    <w:nsid w:val="119A78EF"/>
    <w:multiLevelType w:val="hybridMultilevel"/>
    <w:tmpl w:val="7108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26D1BFA"/>
    <w:multiLevelType w:val="hybridMultilevel"/>
    <w:tmpl w:val="9E62C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2966C28"/>
    <w:multiLevelType w:val="hybridMultilevel"/>
    <w:tmpl w:val="B58AF93C"/>
    <w:lvl w:ilvl="0" w:tplc="34308174">
      <w:start w:val="1"/>
      <w:numFmt w:val="bullet"/>
      <w:lvlText w:val="o"/>
      <w:lvlJc w:val="left"/>
      <w:pPr>
        <w:ind w:left="720" w:hanging="360"/>
      </w:pPr>
      <w:rPr>
        <w:rFonts w:ascii="Courier New" w:hAnsi="Courier New" w:hint="default"/>
      </w:rPr>
    </w:lvl>
    <w:lvl w:ilvl="1" w:tplc="B8BC7400">
      <w:start w:val="1"/>
      <w:numFmt w:val="bullet"/>
      <w:lvlText w:val="o"/>
      <w:lvlJc w:val="left"/>
      <w:pPr>
        <w:ind w:left="1440" w:hanging="360"/>
      </w:pPr>
      <w:rPr>
        <w:rFonts w:ascii="Courier New" w:hAnsi="Courier New" w:hint="default"/>
      </w:rPr>
    </w:lvl>
    <w:lvl w:ilvl="2" w:tplc="98E4E0CC">
      <w:start w:val="1"/>
      <w:numFmt w:val="bullet"/>
      <w:lvlText w:val=""/>
      <w:lvlJc w:val="left"/>
      <w:pPr>
        <w:ind w:left="2160" w:hanging="360"/>
      </w:pPr>
      <w:rPr>
        <w:rFonts w:ascii="Wingdings" w:hAnsi="Wingdings" w:hint="default"/>
      </w:rPr>
    </w:lvl>
    <w:lvl w:ilvl="3" w:tplc="8BB070A4">
      <w:start w:val="1"/>
      <w:numFmt w:val="bullet"/>
      <w:lvlText w:val=""/>
      <w:lvlJc w:val="left"/>
      <w:pPr>
        <w:ind w:left="2880" w:hanging="360"/>
      </w:pPr>
      <w:rPr>
        <w:rFonts w:ascii="Symbol" w:hAnsi="Symbol" w:hint="default"/>
      </w:rPr>
    </w:lvl>
    <w:lvl w:ilvl="4" w:tplc="DF9E351A">
      <w:start w:val="1"/>
      <w:numFmt w:val="bullet"/>
      <w:lvlText w:val="o"/>
      <w:lvlJc w:val="left"/>
      <w:pPr>
        <w:ind w:left="3600" w:hanging="360"/>
      </w:pPr>
      <w:rPr>
        <w:rFonts w:ascii="Courier New" w:hAnsi="Courier New" w:hint="default"/>
      </w:rPr>
    </w:lvl>
    <w:lvl w:ilvl="5" w:tplc="90EC2C68">
      <w:start w:val="1"/>
      <w:numFmt w:val="bullet"/>
      <w:lvlText w:val=""/>
      <w:lvlJc w:val="left"/>
      <w:pPr>
        <w:ind w:left="4320" w:hanging="360"/>
      </w:pPr>
      <w:rPr>
        <w:rFonts w:ascii="Wingdings" w:hAnsi="Wingdings" w:hint="default"/>
      </w:rPr>
    </w:lvl>
    <w:lvl w:ilvl="6" w:tplc="20B2B9F4">
      <w:start w:val="1"/>
      <w:numFmt w:val="bullet"/>
      <w:lvlText w:val=""/>
      <w:lvlJc w:val="left"/>
      <w:pPr>
        <w:ind w:left="5040" w:hanging="360"/>
      </w:pPr>
      <w:rPr>
        <w:rFonts w:ascii="Symbol" w:hAnsi="Symbol" w:hint="default"/>
      </w:rPr>
    </w:lvl>
    <w:lvl w:ilvl="7" w:tplc="5C243826">
      <w:start w:val="1"/>
      <w:numFmt w:val="bullet"/>
      <w:lvlText w:val="o"/>
      <w:lvlJc w:val="left"/>
      <w:pPr>
        <w:ind w:left="5760" w:hanging="360"/>
      </w:pPr>
      <w:rPr>
        <w:rFonts w:ascii="Courier New" w:hAnsi="Courier New" w:hint="default"/>
      </w:rPr>
    </w:lvl>
    <w:lvl w:ilvl="8" w:tplc="9C587B26">
      <w:start w:val="1"/>
      <w:numFmt w:val="bullet"/>
      <w:lvlText w:val=""/>
      <w:lvlJc w:val="left"/>
      <w:pPr>
        <w:ind w:left="6480" w:hanging="360"/>
      </w:pPr>
      <w:rPr>
        <w:rFonts w:ascii="Wingdings" w:hAnsi="Wingdings" w:hint="default"/>
      </w:rPr>
    </w:lvl>
  </w:abstractNum>
  <w:abstractNum w:abstractNumId="52" w15:restartNumberingAfterBreak="0">
    <w:nsid w:val="12C98456"/>
    <w:multiLevelType w:val="hybridMultilevel"/>
    <w:tmpl w:val="B59222C8"/>
    <w:lvl w:ilvl="0" w:tplc="BC10386C">
      <w:start w:val="1"/>
      <w:numFmt w:val="bullet"/>
      <w:lvlText w:val="·"/>
      <w:lvlJc w:val="left"/>
      <w:pPr>
        <w:ind w:left="720" w:hanging="360"/>
      </w:pPr>
      <w:rPr>
        <w:rFonts w:ascii="Symbol" w:hAnsi="Symbol" w:hint="default"/>
      </w:rPr>
    </w:lvl>
    <w:lvl w:ilvl="1" w:tplc="E8B64AE0">
      <w:start w:val="1"/>
      <w:numFmt w:val="bullet"/>
      <w:lvlText w:val="o"/>
      <w:lvlJc w:val="left"/>
      <w:pPr>
        <w:ind w:left="1440" w:hanging="360"/>
      </w:pPr>
      <w:rPr>
        <w:rFonts w:ascii="&quot;Courier New&quot;" w:hAnsi="&quot;Courier New&quot;" w:hint="default"/>
      </w:rPr>
    </w:lvl>
    <w:lvl w:ilvl="2" w:tplc="F4DA17FE">
      <w:start w:val="1"/>
      <w:numFmt w:val="bullet"/>
      <w:lvlText w:val=""/>
      <w:lvlJc w:val="left"/>
      <w:pPr>
        <w:ind w:left="2160" w:hanging="360"/>
      </w:pPr>
      <w:rPr>
        <w:rFonts w:ascii="Wingdings" w:hAnsi="Wingdings" w:hint="default"/>
      </w:rPr>
    </w:lvl>
    <w:lvl w:ilvl="3" w:tplc="D402C6DC">
      <w:start w:val="1"/>
      <w:numFmt w:val="bullet"/>
      <w:lvlText w:val=""/>
      <w:lvlJc w:val="left"/>
      <w:pPr>
        <w:ind w:left="2880" w:hanging="360"/>
      </w:pPr>
      <w:rPr>
        <w:rFonts w:ascii="Symbol" w:hAnsi="Symbol" w:hint="default"/>
      </w:rPr>
    </w:lvl>
    <w:lvl w:ilvl="4" w:tplc="8ED86F66">
      <w:start w:val="1"/>
      <w:numFmt w:val="bullet"/>
      <w:lvlText w:val="o"/>
      <w:lvlJc w:val="left"/>
      <w:pPr>
        <w:ind w:left="3600" w:hanging="360"/>
      </w:pPr>
      <w:rPr>
        <w:rFonts w:ascii="Courier New" w:hAnsi="Courier New" w:hint="default"/>
      </w:rPr>
    </w:lvl>
    <w:lvl w:ilvl="5" w:tplc="3A961882">
      <w:start w:val="1"/>
      <w:numFmt w:val="bullet"/>
      <w:lvlText w:val=""/>
      <w:lvlJc w:val="left"/>
      <w:pPr>
        <w:ind w:left="4320" w:hanging="360"/>
      </w:pPr>
      <w:rPr>
        <w:rFonts w:ascii="Wingdings" w:hAnsi="Wingdings" w:hint="default"/>
      </w:rPr>
    </w:lvl>
    <w:lvl w:ilvl="6" w:tplc="806647E8">
      <w:start w:val="1"/>
      <w:numFmt w:val="bullet"/>
      <w:lvlText w:val=""/>
      <w:lvlJc w:val="left"/>
      <w:pPr>
        <w:ind w:left="5040" w:hanging="360"/>
      </w:pPr>
      <w:rPr>
        <w:rFonts w:ascii="Symbol" w:hAnsi="Symbol" w:hint="default"/>
      </w:rPr>
    </w:lvl>
    <w:lvl w:ilvl="7" w:tplc="0786D832">
      <w:start w:val="1"/>
      <w:numFmt w:val="bullet"/>
      <w:lvlText w:val="o"/>
      <w:lvlJc w:val="left"/>
      <w:pPr>
        <w:ind w:left="5760" w:hanging="360"/>
      </w:pPr>
      <w:rPr>
        <w:rFonts w:ascii="Courier New" w:hAnsi="Courier New" w:hint="default"/>
      </w:rPr>
    </w:lvl>
    <w:lvl w:ilvl="8" w:tplc="B4FA76F0">
      <w:start w:val="1"/>
      <w:numFmt w:val="bullet"/>
      <w:lvlText w:val=""/>
      <w:lvlJc w:val="left"/>
      <w:pPr>
        <w:ind w:left="6480" w:hanging="360"/>
      </w:pPr>
      <w:rPr>
        <w:rFonts w:ascii="Wingdings" w:hAnsi="Wingdings" w:hint="default"/>
      </w:rPr>
    </w:lvl>
  </w:abstractNum>
  <w:abstractNum w:abstractNumId="53" w15:restartNumberingAfterBreak="0">
    <w:nsid w:val="13D15C07"/>
    <w:multiLevelType w:val="hybridMultilevel"/>
    <w:tmpl w:val="37066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40A7538"/>
    <w:multiLevelType w:val="hybridMultilevel"/>
    <w:tmpl w:val="51BE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4953EC5"/>
    <w:multiLevelType w:val="hybridMultilevel"/>
    <w:tmpl w:val="9598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4B92F92"/>
    <w:multiLevelType w:val="hybridMultilevel"/>
    <w:tmpl w:val="48FEB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15127DE3"/>
    <w:multiLevelType w:val="hybridMultilevel"/>
    <w:tmpl w:val="85C6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53BE7E8"/>
    <w:multiLevelType w:val="hybridMultilevel"/>
    <w:tmpl w:val="FFFFFFFF"/>
    <w:lvl w:ilvl="0" w:tplc="DC380C9C">
      <w:start w:val="1"/>
      <w:numFmt w:val="bullet"/>
      <w:lvlText w:val="·"/>
      <w:lvlJc w:val="left"/>
      <w:pPr>
        <w:ind w:left="720" w:hanging="360"/>
      </w:pPr>
      <w:rPr>
        <w:rFonts w:ascii="Symbol" w:hAnsi="Symbol" w:hint="default"/>
      </w:rPr>
    </w:lvl>
    <w:lvl w:ilvl="1" w:tplc="374838F8">
      <w:start w:val="1"/>
      <w:numFmt w:val="bullet"/>
      <w:lvlText w:val="o"/>
      <w:lvlJc w:val="left"/>
      <w:pPr>
        <w:ind w:left="1440" w:hanging="360"/>
      </w:pPr>
      <w:rPr>
        <w:rFonts w:ascii="&quot;Courier New&quot;" w:hAnsi="&quot;Courier New&quot;" w:hint="default"/>
      </w:rPr>
    </w:lvl>
    <w:lvl w:ilvl="2" w:tplc="EF8EA57E">
      <w:start w:val="1"/>
      <w:numFmt w:val="bullet"/>
      <w:lvlText w:val=""/>
      <w:lvlJc w:val="left"/>
      <w:pPr>
        <w:ind w:left="2160" w:hanging="360"/>
      </w:pPr>
      <w:rPr>
        <w:rFonts w:ascii="Wingdings" w:hAnsi="Wingdings" w:hint="default"/>
      </w:rPr>
    </w:lvl>
    <w:lvl w:ilvl="3" w:tplc="466C071A">
      <w:start w:val="1"/>
      <w:numFmt w:val="bullet"/>
      <w:lvlText w:val=""/>
      <w:lvlJc w:val="left"/>
      <w:pPr>
        <w:ind w:left="2880" w:hanging="360"/>
      </w:pPr>
      <w:rPr>
        <w:rFonts w:ascii="Symbol" w:hAnsi="Symbol" w:hint="default"/>
      </w:rPr>
    </w:lvl>
    <w:lvl w:ilvl="4" w:tplc="AAF0248A">
      <w:start w:val="1"/>
      <w:numFmt w:val="bullet"/>
      <w:lvlText w:val="o"/>
      <w:lvlJc w:val="left"/>
      <w:pPr>
        <w:ind w:left="3600" w:hanging="360"/>
      </w:pPr>
      <w:rPr>
        <w:rFonts w:ascii="Courier New" w:hAnsi="Courier New" w:hint="default"/>
      </w:rPr>
    </w:lvl>
    <w:lvl w:ilvl="5" w:tplc="042C5BCC">
      <w:start w:val="1"/>
      <w:numFmt w:val="bullet"/>
      <w:lvlText w:val=""/>
      <w:lvlJc w:val="left"/>
      <w:pPr>
        <w:ind w:left="4320" w:hanging="360"/>
      </w:pPr>
      <w:rPr>
        <w:rFonts w:ascii="Wingdings" w:hAnsi="Wingdings" w:hint="default"/>
      </w:rPr>
    </w:lvl>
    <w:lvl w:ilvl="6" w:tplc="3450354E">
      <w:start w:val="1"/>
      <w:numFmt w:val="bullet"/>
      <w:lvlText w:val=""/>
      <w:lvlJc w:val="left"/>
      <w:pPr>
        <w:ind w:left="5040" w:hanging="360"/>
      </w:pPr>
      <w:rPr>
        <w:rFonts w:ascii="Symbol" w:hAnsi="Symbol" w:hint="default"/>
      </w:rPr>
    </w:lvl>
    <w:lvl w:ilvl="7" w:tplc="5494447E">
      <w:start w:val="1"/>
      <w:numFmt w:val="bullet"/>
      <w:lvlText w:val="o"/>
      <w:lvlJc w:val="left"/>
      <w:pPr>
        <w:ind w:left="5760" w:hanging="360"/>
      </w:pPr>
      <w:rPr>
        <w:rFonts w:ascii="Courier New" w:hAnsi="Courier New" w:hint="default"/>
      </w:rPr>
    </w:lvl>
    <w:lvl w:ilvl="8" w:tplc="0D54D18E">
      <w:start w:val="1"/>
      <w:numFmt w:val="bullet"/>
      <w:lvlText w:val=""/>
      <w:lvlJc w:val="left"/>
      <w:pPr>
        <w:ind w:left="6480" w:hanging="360"/>
      </w:pPr>
      <w:rPr>
        <w:rFonts w:ascii="Wingdings" w:hAnsi="Wingdings" w:hint="default"/>
      </w:rPr>
    </w:lvl>
  </w:abstractNum>
  <w:abstractNum w:abstractNumId="59" w15:restartNumberingAfterBreak="0">
    <w:nsid w:val="16543086"/>
    <w:multiLevelType w:val="hybridMultilevel"/>
    <w:tmpl w:val="1DBE6BBE"/>
    <w:lvl w:ilvl="0" w:tplc="F686F496">
      <w:start w:val="1"/>
      <w:numFmt w:val="bullet"/>
      <w:lvlText w:val="·"/>
      <w:lvlJc w:val="left"/>
      <w:pPr>
        <w:ind w:left="720" w:hanging="360"/>
      </w:pPr>
      <w:rPr>
        <w:rFonts w:ascii="Symbol" w:hAnsi="Symbol" w:hint="default"/>
      </w:rPr>
    </w:lvl>
    <w:lvl w:ilvl="1" w:tplc="E8D0FBDE">
      <w:start w:val="1"/>
      <w:numFmt w:val="bullet"/>
      <w:lvlText w:val="o"/>
      <w:lvlJc w:val="left"/>
      <w:pPr>
        <w:ind w:left="1440" w:hanging="360"/>
      </w:pPr>
      <w:rPr>
        <w:rFonts w:ascii="Courier New" w:hAnsi="Courier New" w:hint="default"/>
      </w:rPr>
    </w:lvl>
    <w:lvl w:ilvl="2" w:tplc="0456990C">
      <w:start w:val="1"/>
      <w:numFmt w:val="bullet"/>
      <w:lvlText w:val=""/>
      <w:lvlJc w:val="left"/>
      <w:pPr>
        <w:ind w:left="2160" w:hanging="360"/>
      </w:pPr>
      <w:rPr>
        <w:rFonts w:ascii="Wingdings" w:hAnsi="Wingdings" w:hint="default"/>
      </w:rPr>
    </w:lvl>
    <w:lvl w:ilvl="3" w:tplc="057CA392">
      <w:start w:val="1"/>
      <w:numFmt w:val="bullet"/>
      <w:lvlText w:val=""/>
      <w:lvlJc w:val="left"/>
      <w:pPr>
        <w:ind w:left="2880" w:hanging="360"/>
      </w:pPr>
      <w:rPr>
        <w:rFonts w:ascii="Symbol" w:hAnsi="Symbol" w:hint="default"/>
      </w:rPr>
    </w:lvl>
    <w:lvl w:ilvl="4" w:tplc="BECE7B6E">
      <w:start w:val="1"/>
      <w:numFmt w:val="bullet"/>
      <w:lvlText w:val="o"/>
      <w:lvlJc w:val="left"/>
      <w:pPr>
        <w:ind w:left="3600" w:hanging="360"/>
      </w:pPr>
      <w:rPr>
        <w:rFonts w:ascii="Courier New" w:hAnsi="Courier New" w:hint="default"/>
      </w:rPr>
    </w:lvl>
    <w:lvl w:ilvl="5" w:tplc="AA367EE2">
      <w:start w:val="1"/>
      <w:numFmt w:val="bullet"/>
      <w:lvlText w:val=""/>
      <w:lvlJc w:val="left"/>
      <w:pPr>
        <w:ind w:left="4320" w:hanging="360"/>
      </w:pPr>
      <w:rPr>
        <w:rFonts w:ascii="Wingdings" w:hAnsi="Wingdings" w:hint="default"/>
      </w:rPr>
    </w:lvl>
    <w:lvl w:ilvl="6" w:tplc="4CBC3F88">
      <w:start w:val="1"/>
      <w:numFmt w:val="bullet"/>
      <w:lvlText w:val=""/>
      <w:lvlJc w:val="left"/>
      <w:pPr>
        <w:ind w:left="5040" w:hanging="360"/>
      </w:pPr>
      <w:rPr>
        <w:rFonts w:ascii="Symbol" w:hAnsi="Symbol" w:hint="default"/>
      </w:rPr>
    </w:lvl>
    <w:lvl w:ilvl="7" w:tplc="AEC4434E">
      <w:start w:val="1"/>
      <w:numFmt w:val="bullet"/>
      <w:lvlText w:val="o"/>
      <w:lvlJc w:val="left"/>
      <w:pPr>
        <w:ind w:left="5760" w:hanging="360"/>
      </w:pPr>
      <w:rPr>
        <w:rFonts w:ascii="Courier New" w:hAnsi="Courier New" w:hint="default"/>
      </w:rPr>
    </w:lvl>
    <w:lvl w:ilvl="8" w:tplc="92426A66">
      <w:start w:val="1"/>
      <w:numFmt w:val="bullet"/>
      <w:lvlText w:val=""/>
      <w:lvlJc w:val="left"/>
      <w:pPr>
        <w:ind w:left="6480" w:hanging="360"/>
      </w:pPr>
      <w:rPr>
        <w:rFonts w:ascii="Wingdings" w:hAnsi="Wingdings" w:hint="default"/>
      </w:rPr>
    </w:lvl>
  </w:abstractNum>
  <w:abstractNum w:abstractNumId="60" w15:restartNumberingAfterBreak="0">
    <w:nsid w:val="165B48DC"/>
    <w:multiLevelType w:val="hybridMultilevel"/>
    <w:tmpl w:val="CE703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700A04A"/>
    <w:multiLevelType w:val="hybridMultilevel"/>
    <w:tmpl w:val="428EC79A"/>
    <w:lvl w:ilvl="0" w:tplc="0952DB38">
      <w:start w:val="1"/>
      <w:numFmt w:val="bullet"/>
      <w:lvlText w:val="·"/>
      <w:lvlJc w:val="left"/>
      <w:pPr>
        <w:ind w:left="720" w:hanging="360"/>
      </w:pPr>
      <w:rPr>
        <w:rFonts w:ascii="Symbol" w:hAnsi="Symbol" w:hint="default"/>
      </w:rPr>
    </w:lvl>
    <w:lvl w:ilvl="1" w:tplc="89200550">
      <w:start w:val="1"/>
      <w:numFmt w:val="bullet"/>
      <w:lvlText w:val="o"/>
      <w:lvlJc w:val="left"/>
      <w:pPr>
        <w:ind w:left="1440" w:hanging="360"/>
      </w:pPr>
      <w:rPr>
        <w:rFonts w:ascii="Courier New" w:hAnsi="Courier New" w:hint="default"/>
      </w:rPr>
    </w:lvl>
    <w:lvl w:ilvl="2" w:tplc="42B489F4">
      <w:start w:val="1"/>
      <w:numFmt w:val="bullet"/>
      <w:lvlText w:val=""/>
      <w:lvlJc w:val="left"/>
      <w:pPr>
        <w:ind w:left="2160" w:hanging="360"/>
      </w:pPr>
      <w:rPr>
        <w:rFonts w:ascii="Wingdings" w:hAnsi="Wingdings" w:hint="default"/>
      </w:rPr>
    </w:lvl>
    <w:lvl w:ilvl="3" w:tplc="FCEC6FCE">
      <w:start w:val="1"/>
      <w:numFmt w:val="bullet"/>
      <w:lvlText w:val=""/>
      <w:lvlJc w:val="left"/>
      <w:pPr>
        <w:ind w:left="2880" w:hanging="360"/>
      </w:pPr>
      <w:rPr>
        <w:rFonts w:ascii="Symbol" w:hAnsi="Symbol" w:hint="default"/>
      </w:rPr>
    </w:lvl>
    <w:lvl w:ilvl="4" w:tplc="CD2CC76C">
      <w:start w:val="1"/>
      <w:numFmt w:val="bullet"/>
      <w:lvlText w:val="o"/>
      <w:lvlJc w:val="left"/>
      <w:pPr>
        <w:ind w:left="3600" w:hanging="360"/>
      </w:pPr>
      <w:rPr>
        <w:rFonts w:ascii="Courier New" w:hAnsi="Courier New" w:hint="default"/>
      </w:rPr>
    </w:lvl>
    <w:lvl w:ilvl="5" w:tplc="38C67312">
      <w:start w:val="1"/>
      <w:numFmt w:val="bullet"/>
      <w:lvlText w:val=""/>
      <w:lvlJc w:val="left"/>
      <w:pPr>
        <w:ind w:left="4320" w:hanging="360"/>
      </w:pPr>
      <w:rPr>
        <w:rFonts w:ascii="Wingdings" w:hAnsi="Wingdings" w:hint="default"/>
      </w:rPr>
    </w:lvl>
    <w:lvl w:ilvl="6" w:tplc="ECD099EE">
      <w:start w:val="1"/>
      <w:numFmt w:val="bullet"/>
      <w:lvlText w:val=""/>
      <w:lvlJc w:val="left"/>
      <w:pPr>
        <w:ind w:left="5040" w:hanging="360"/>
      </w:pPr>
      <w:rPr>
        <w:rFonts w:ascii="Symbol" w:hAnsi="Symbol" w:hint="default"/>
      </w:rPr>
    </w:lvl>
    <w:lvl w:ilvl="7" w:tplc="D74C1CEA">
      <w:start w:val="1"/>
      <w:numFmt w:val="bullet"/>
      <w:lvlText w:val="o"/>
      <w:lvlJc w:val="left"/>
      <w:pPr>
        <w:ind w:left="5760" w:hanging="360"/>
      </w:pPr>
      <w:rPr>
        <w:rFonts w:ascii="Courier New" w:hAnsi="Courier New" w:hint="default"/>
      </w:rPr>
    </w:lvl>
    <w:lvl w:ilvl="8" w:tplc="9EA0043C">
      <w:start w:val="1"/>
      <w:numFmt w:val="bullet"/>
      <w:lvlText w:val=""/>
      <w:lvlJc w:val="left"/>
      <w:pPr>
        <w:ind w:left="6480" w:hanging="360"/>
      </w:pPr>
      <w:rPr>
        <w:rFonts w:ascii="Wingdings" w:hAnsi="Wingdings" w:hint="default"/>
      </w:rPr>
    </w:lvl>
  </w:abstractNum>
  <w:abstractNum w:abstractNumId="62" w15:restartNumberingAfterBreak="0">
    <w:nsid w:val="1738649B"/>
    <w:multiLevelType w:val="hybridMultilevel"/>
    <w:tmpl w:val="50D0B17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176D95BB"/>
    <w:multiLevelType w:val="hybridMultilevel"/>
    <w:tmpl w:val="FFFFFFFF"/>
    <w:lvl w:ilvl="0" w:tplc="4B9C285A">
      <w:start w:val="1"/>
      <w:numFmt w:val="bullet"/>
      <w:lvlText w:val=""/>
      <w:lvlJc w:val="left"/>
      <w:pPr>
        <w:ind w:left="720" w:hanging="360"/>
      </w:pPr>
      <w:rPr>
        <w:rFonts w:ascii="Symbol" w:hAnsi="Symbol" w:hint="default"/>
      </w:rPr>
    </w:lvl>
    <w:lvl w:ilvl="1" w:tplc="82F2EB32">
      <w:start w:val="1"/>
      <w:numFmt w:val="bullet"/>
      <w:lvlText w:val="o"/>
      <w:lvlJc w:val="left"/>
      <w:pPr>
        <w:ind w:left="1440" w:hanging="360"/>
      </w:pPr>
      <w:rPr>
        <w:rFonts w:ascii="Courier New" w:hAnsi="Courier New" w:hint="default"/>
      </w:rPr>
    </w:lvl>
    <w:lvl w:ilvl="2" w:tplc="5A98D9C4">
      <w:start w:val="1"/>
      <w:numFmt w:val="bullet"/>
      <w:lvlText w:val=""/>
      <w:lvlJc w:val="left"/>
      <w:pPr>
        <w:ind w:left="2160" w:hanging="360"/>
      </w:pPr>
      <w:rPr>
        <w:rFonts w:ascii="Wingdings" w:hAnsi="Wingdings" w:hint="default"/>
      </w:rPr>
    </w:lvl>
    <w:lvl w:ilvl="3" w:tplc="C608B45A">
      <w:start w:val="1"/>
      <w:numFmt w:val="bullet"/>
      <w:lvlText w:val=""/>
      <w:lvlJc w:val="left"/>
      <w:pPr>
        <w:ind w:left="2880" w:hanging="360"/>
      </w:pPr>
      <w:rPr>
        <w:rFonts w:ascii="Symbol" w:hAnsi="Symbol" w:hint="default"/>
      </w:rPr>
    </w:lvl>
    <w:lvl w:ilvl="4" w:tplc="74F8C1BE">
      <w:start w:val="1"/>
      <w:numFmt w:val="bullet"/>
      <w:lvlText w:val="o"/>
      <w:lvlJc w:val="left"/>
      <w:pPr>
        <w:ind w:left="3600" w:hanging="360"/>
      </w:pPr>
      <w:rPr>
        <w:rFonts w:ascii="Courier New" w:hAnsi="Courier New" w:hint="default"/>
      </w:rPr>
    </w:lvl>
    <w:lvl w:ilvl="5" w:tplc="28A0D636">
      <w:start w:val="1"/>
      <w:numFmt w:val="bullet"/>
      <w:lvlText w:val=""/>
      <w:lvlJc w:val="left"/>
      <w:pPr>
        <w:ind w:left="4320" w:hanging="360"/>
      </w:pPr>
      <w:rPr>
        <w:rFonts w:ascii="Wingdings" w:hAnsi="Wingdings" w:hint="default"/>
      </w:rPr>
    </w:lvl>
    <w:lvl w:ilvl="6" w:tplc="5AA49F88">
      <w:start w:val="1"/>
      <w:numFmt w:val="bullet"/>
      <w:lvlText w:val=""/>
      <w:lvlJc w:val="left"/>
      <w:pPr>
        <w:ind w:left="5040" w:hanging="360"/>
      </w:pPr>
      <w:rPr>
        <w:rFonts w:ascii="Symbol" w:hAnsi="Symbol" w:hint="default"/>
      </w:rPr>
    </w:lvl>
    <w:lvl w:ilvl="7" w:tplc="C7FEE27C">
      <w:start w:val="1"/>
      <w:numFmt w:val="bullet"/>
      <w:lvlText w:val="o"/>
      <w:lvlJc w:val="left"/>
      <w:pPr>
        <w:ind w:left="5760" w:hanging="360"/>
      </w:pPr>
      <w:rPr>
        <w:rFonts w:ascii="Courier New" w:hAnsi="Courier New" w:hint="default"/>
      </w:rPr>
    </w:lvl>
    <w:lvl w:ilvl="8" w:tplc="70606B4E">
      <w:start w:val="1"/>
      <w:numFmt w:val="bullet"/>
      <w:lvlText w:val=""/>
      <w:lvlJc w:val="left"/>
      <w:pPr>
        <w:ind w:left="6480" w:hanging="360"/>
      </w:pPr>
      <w:rPr>
        <w:rFonts w:ascii="Wingdings" w:hAnsi="Wingdings" w:hint="default"/>
      </w:rPr>
    </w:lvl>
  </w:abstractNum>
  <w:abstractNum w:abstractNumId="64" w15:restartNumberingAfterBreak="0">
    <w:nsid w:val="1791EEA1"/>
    <w:multiLevelType w:val="hybridMultilevel"/>
    <w:tmpl w:val="0A84EBC0"/>
    <w:lvl w:ilvl="0" w:tplc="B88E9F6E">
      <w:start w:val="1"/>
      <w:numFmt w:val="bullet"/>
      <w:lvlText w:val="·"/>
      <w:lvlJc w:val="left"/>
      <w:pPr>
        <w:ind w:left="720" w:hanging="360"/>
      </w:pPr>
      <w:rPr>
        <w:rFonts w:ascii="Symbol" w:hAnsi="Symbol" w:hint="default"/>
      </w:rPr>
    </w:lvl>
    <w:lvl w:ilvl="1" w:tplc="CAB4F2A4">
      <w:start w:val="1"/>
      <w:numFmt w:val="bullet"/>
      <w:lvlText w:val="o"/>
      <w:lvlJc w:val="left"/>
      <w:pPr>
        <w:ind w:left="1440" w:hanging="360"/>
      </w:pPr>
      <w:rPr>
        <w:rFonts w:ascii="Courier New" w:hAnsi="Courier New" w:hint="default"/>
      </w:rPr>
    </w:lvl>
    <w:lvl w:ilvl="2" w:tplc="48A418D0">
      <w:start w:val="1"/>
      <w:numFmt w:val="bullet"/>
      <w:lvlText w:val=""/>
      <w:lvlJc w:val="left"/>
      <w:pPr>
        <w:ind w:left="2160" w:hanging="360"/>
      </w:pPr>
      <w:rPr>
        <w:rFonts w:ascii="Wingdings" w:hAnsi="Wingdings" w:hint="default"/>
      </w:rPr>
    </w:lvl>
    <w:lvl w:ilvl="3" w:tplc="57724388">
      <w:start w:val="1"/>
      <w:numFmt w:val="bullet"/>
      <w:lvlText w:val=""/>
      <w:lvlJc w:val="left"/>
      <w:pPr>
        <w:ind w:left="2880" w:hanging="360"/>
      </w:pPr>
      <w:rPr>
        <w:rFonts w:ascii="Symbol" w:hAnsi="Symbol" w:hint="default"/>
      </w:rPr>
    </w:lvl>
    <w:lvl w:ilvl="4" w:tplc="12E89EC0">
      <w:start w:val="1"/>
      <w:numFmt w:val="bullet"/>
      <w:lvlText w:val="o"/>
      <w:lvlJc w:val="left"/>
      <w:pPr>
        <w:ind w:left="3600" w:hanging="360"/>
      </w:pPr>
      <w:rPr>
        <w:rFonts w:ascii="Courier New" w:hAnsi="Courier New" w:hint="default"/>
      </w:rPr>
    </w:lvl>
    <w:lvl w:ilvl="5" w:tplc="D39249CC">
      <w:start w:val="1"/>
      <w:numFmt w:val="bullet"/>
      <w:lvlText w:val=""/>
      <w:lvlJc w:val="left"/>
      <w:pPr>
        <w:ind w:left="4320" w:hanging="360"/>
      </w:pPr>
      <w:rPr>
        <w:rFonts w:ascii="Wingdings" w:hAnsi="Wingdings" w:hint="default"/>
      </w:rPr>
    </w:lvl>
    <w:lvl w:ilvl="6" w:tplc="74369F3A">
      <w:start w:val="1"/>
      <w:numFmt w:val="bullet"/>
      <w:lvlText w:val=""/>
      <w:lvlJc w:val="left"/>
      <w:pPr>
        <w:ind w:left="5040" w:hanging="360"/>
      </w:pPr>
      <w:rPr>
        <w:rFonts w:ascii="Symbol" w:hAnsi="Symbol" w:hint="default"/>
      </w:rPr>
    </w:lvl>
    <w:lvl w:ilvl="7" w:tplc="E730DDF6">
      <w:start w:val="1"/>
      <w:numFmt w:val="bullet"/>
      <w:lvlText w:val="o"/>
      <w:lvlJc w:val="left"/>
      <w:pPr>
        <w:ind w:left="5760" w:hanging="360"/>
      </w:pPr>
      <w:rPr>
        <w:rFonts w:ascii="Courier New" w:hAnsi="Courier New" w:hint="default"/>
      </w:rPr>
    </w:lvl>
    <w:lvl w:ilvl="8" w:tplc="D586FA9A">
      <w:start w:val="1"/>
      <w:numFmt w:val="bullet"/>
      <w:lvlText w:val=""/>
      <w:lvlJc w:val="left"/>
      <w:pPr>
        <w:ind w:left="6480" w:hanging="360"/>
      </w:pPr>
      <w:rPr>
        <w:rFonts w:ascii="Wingdings" w:hAnsi="Wingdings" w:hint="default"/>
      </w:rPr>
    </w:lvl>
  </w:abstractNum>
  <w:abstractNum w:abstractNumId="65" w15:restartNumberingAfterBreak="0">
    <w:nsid w:val="17DE0BFC"/>
    <w:multiLevelType w:val="hybridMultilevel"/>
    <w:tmpl w:val="4300B32C"/>
    <w:lvl w:ilvl="0" w:tplc="1994AFDA">
      <w:start w:val="1"/>
      <w:numFmt w:val="bullet"/>
      <w:lvlText w:val="·"/>
      <w:lvlJc w:val="left"/>
      <w:pPr>
        <w:ind w:left="720" w:hanging="360"/>
      </w:pPr>
      <w:rPr>
        <w:rFonts w:ascii="Symbol" w:hAnsi="Symbol" w:hint="default"/>
      </w:rPr>
    </w:lvl>
    <w:lvl w:ilvl="1" w:tplc="DEBEB7F2">
      <w:start w:val="1"/>
      <w:numFmt w:val="bullet"/>
      <w:lvlText w:val="o"/>
      <w:lvlJc w:val="left"/>
      <w:pPr>
        <w:ind w:left="1440" w:hanging="360"/>
      </w:pPr>
      <w:rPr>
        <w:rFonts w:ascii="Courier New" w:hAnsi="Courier New" w:hint="default"/>
      </w:rPr>
    </w:lvl>
    <w:lvl w:ilvl="2" w:tplc="64860778">
      <w:start w:val="1"/>
      <w:numFmt w:val="bullet"/>
      <w:lvlText w:val=""/>
      <w:lvlJc w:val="left"/>
      <w:pPr>
        <w:ind w:left="2160" w:hanging="360"/>
      </w:pPr>
      <w:rPr>
        <w:rFonts w:ascii="Wingdings" w:hAnsi="Wingdings" w:hint="default"/>
      </w:rPr>
    </w:lvl>
    <w:lvl w:ilvl="3" w:tplc="ECC4B680">
      <w:start w:val="1"/>
      <w:numFmt w:val="bullet"/>
      <w:lvlText w:val=""/>
      <w:lvlJc w:val="left"/>
      <w:pPr>
        <w:ind w:left="2880" w:hanging="360"/>
      </w:pPr>
      <w:rPr>
        <w:rFonts w:ascii="Symbol" w:hAnsi="Symbol" w:hint="default"/>
      </w:rPr>
    </w:lvl>
    <w:lvl w:ilvl="4" w:tplc="F886B0DA">
      <w:start w:val="1"/>
      <w:numFmt w:val="bullet"/>
      <w:lvlText w:val="o"/>
      <w:lvlJc w:val="left"/>
      <w:pPr>
        <w:ind w:left="3600" w:hanging="360"/>
      </w:pPr>
      <w:rPr>
        <w:rFonts w:ascii="Courier New" w:hAnsi="Courier New" w:hint="default"/>
      </w:rPr>
    </w:lvl>
    <w:lvl w:ilvl="5" w:tplc="526E9F86">
      <w:start w:val="1"/>
      <w:numFmt w:val="bullet"/>
      <w:lvlText w:val=""/>
      <w:lvlJc w:val="left"/>
      <w:pPr>
        <w:ind w:left="4320" w:hanging="360"/>
      </w:pPr>
      <w:rPr>
        <w:rFonts w:ascii="Wingdings" w:hAnsi="Wingdings" w:hint="default"/>
      </w:rPr>
    </w:lvl>
    <w:lvl w:ilvl="6" w:tplc="7476600E">
      <w:start w:val="1"/>
      <w:numFmt w:val="bullet"/>
      <w:lvlText w:val=""/>
      <w:lvlJc w:val="left"/>
      <w:pPr>
        <w:ind w:left="5040" w:hanging="360"/>
      </w:pPr>
      <w:rPr>
        <w:rFonts w:ascii="Symbol" w:hAnsi="Symbol" w:hint="default"/>
      </w:rPr>
    </w:lvl>
    <w:lvl w:ilvl="7" w:tplc="87344C48">
      <w:start w:val="1"/>
      <w:numFmt w:val="bullet"/>
      <w:lvlText w:val="o"/>
      <w:lvlJc w:val="left"/>
      <w:pPr>
        <w:ind w:left="5760" w:hanging="360"/>
      </w:pPr>
      <w:rPr>
        <w:rFonts w:ascii="Courier New" w:hAnsi="Courier New" w:hint="default"/>
      </w:rPr>
    </w:lvl>
    <w:lvl w:ilvl="8" w:tplc="F0E63372">
      <w:start w:val="1"/>
      <w:numFmt w:val="bullet"/>
      <w:lvlText w:val=""/>
      <w:lvlJc w:val="left"/>
      <w:pPr>
        <w:ind w:left="6480" w:hanging="360"/>
      </w:pPr>
      <w:rPr>
        <w:rFonts w:ascii="Wingdings" w:hAnsi="Wingdings" w:hint="default"/>
      </w:rPr>
    </w:lvl>
  </w:abstractNum>
  <w:abstractNum w:abstractNumId="66" w15:restartNumberingAfterBreak="0">
    <w:nsid w:val="18802523"/>
    <w:multiLevelType w:val="hybridMultilevel"/>
    <w:tmpl w:val="C1101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18C58B27"/>
    <w:multiLevelType w:val="hybridMultilevel"/>
    <w:tmpl w:val="6E702F74"/>
    <w:lvl w:ilvl="0" w:tplc="D9C64270">
      <w:start w:val="1"/>
      <w:numFmt w:val="bullet"/>
      <w:lvlText w:val="·"/>
      <w:lvlJc w:val="left"/>
      <w:pPr>
        <w:ind w:left="720" w:hanging="360"/>
      </w:pPr>
      <w:rPr>
        <w:rFonts w:ascii="Symbol" w:hAnsi="Symbol" w:hint="default"/>
      </w:rPr>
    </w:lvl>
    <w:lvl w:ilvl="1" w:tplc="37FAF708">
      <w:start w:val="1"/>
      <w:numFmt w:val="bullet"/>
      <w:lvlText w:val="o"/>
      <w:lvlJc w:val="left"/>
      <w:pPr>
        <w:ind w:left="1440" w:hanging="360"/>
      </w:pPr>
      <w:rPr>
        <w:rFonts w:ascii="Courier New" w:hAnsi="Courier New" w:hint="default"/>
      </w:rPr>
    </w:lvl>
    <w:lvl w:ilvl="2" w:tplc="6F6C0DB4">
      <w:start w:val="1"/>
      <w:numFmt w:val="bullet"/>
      <w:lvlText w:val=""/>
      <w:lvlJc w:val="left"/>
      <w:pPr>
        <w:ind w:left="2160" w:hanging="360"/>
      </w:pPr>
      <w:rPr>
        <w:rFonts w:ascii="Wingdings" w:hAnsi="Wingdings" w:hint="default"/>
      </w:rPr>
    </w:lvl>
    <w:lvl w:ilvl="3" w:tplc="07F214B4">
      <w:start w:val="1"/>
      <w:numFmt w:val="bullet"/>
      <w:lvlText w:val=""/>
      <w:lvlJc w:val="left"/>
      <w:pPr>
        <w:ind w:left="2880" w:hanging="360"/>
      </w:pPr>
      <w:rPr>
        <w:rFonts w:ascii="Symbol" w:hAnsi="Symbol" w:hint="default"/>
      </w:rPr>
    </w:lvl>
    <w:lvl w:ilvl="4" w:tplc="88CC969E">
      <w:start w:val="1"/>
      <w:numFmt w:val="bullet"/>
      <w:lvlText w:val="o"/>
      <w:lvlJc w:val="left"/>
      <w:pPr>
        <w:ind w:left="3600" w:hanging="360"/>
      </w:pPr>
      <w:rPr>
        <w:rFonts w:ascii="Courier New" w:hAnsi="Courier New" w:hint="default"/>
      </w:rPr>
    </w:lvl>
    <w:lvl w:ilvl="5" w:tplc="B9545170">
      <w:start w:val="1"/>
      <w:numFmt w:val="bullet"/>
      <w:lvlText w:val=""/>
      <w:lvlJc w:val="left"/>
      <w:pPr>
        <w:ind w:left="4320" w:hanging="360"/>
      </w:pPr>
      <w:rPr>
        <w:rFonts w:ascii="Wingdings" w:hAnsi="Wingdings" w:hint="default"/>
      </w:rPr>
    </w:lvl>
    <w:lvl w:ilvl="6" w:tplc="9634B1F8">
      <w:start w:val="1"/>
      <w:numFmt w:val="bullet"/>
      <w:lvlText w:val=""/>
      <w:lvlJc w:val="left"/>
      <w:pPr>
        <w:ind w:left="5040" w:hanging="360"/>
      </w:pPr>
      <w:rPr>
        <w:rFonts w:ascii="Symbol" w:hAnsi="Symbol" w:hint="default"/>
      </w:rPr>
    </w:lvl>
    <w:lvl w:ilvl="7" w:tplc="0660FF86">
      <w:start w:val="1"/>
      <w:numFmt w:val="bullet"/>
      <w:lvlText w:val="o"/>
      <w:lvlJc w:val="left"/>
      <w:pPr>
        <w:ind w:left="5760" w:hanging="360"/>
      </w:pPr>
      <w:rPr>
        <w:rFonts w:ascii="Courier New" w:hAnsi="Courier New" w:hint="default"/>
      </w:rPr>
    </w:lvl>
    <w:lvl w:ilvl="8" w:tplc="859C567E">
      <w:start w:val="1"/>
      <w:numFmt w:val="bullet"/>
      <w:lvlText w:val=""/>
      <w:lvlJc w:val="left"/>
      <w:pPr>
        <w:ind w:left="6480" w:hanging="360"/>
      </w:pPr>
      <w:rPr>
        <w:rFonts w:ascii="Wingdings" w:hAnsi="Wingdings" w:hint="default"/>
      </w:rPr>
    </w:lvl>
  </w:abstractNum>
  <w:abstractNum w:abstractNumId="68" w15:restartNumberingAfterBreak="0">
    <w:nsid w:val="18CA34D5"/>
    <w:multiLevelType w:val="hybridMultilevel"/>
    <w:tmpl w:val="902C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18D55E1F"/>
    <w:multiLevelType w:val="hybridMultilevel"/>
    <w:tmpl w:val="29261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1937F0A7"/>
    <w:multiLevelType w:val="hybridMultilevel"/>
    <w:tmpl w:val="616E206A"/>
    <w:lvl w:ilvl="0" w:tplc="D6D0683C">
      <w:start w:val="1"/>
      <w:numFmt w:val="bullet"/>
      <w:lvlText w:val="·"/>
      <w:lvlJc w:val="left"/>
      <w:pPr>
        <w:ind w:left="720" w:hanging="360"/>
      </w:pPr>
      <w:rPr>
        <w:rFonts w:ascii="Symbol" w:hAnsi="Symbol" w:hint="default"/>
      </w:rPr>
    </w:lvl>
    <w:lvl w:ilvl="1" w:tplc="24BE0062">
      <w:start w:val="1"/>
      <w:numFmt w:val="bullet"/>
      <w:lvlText w:val="o"/>
      <w:lvlJc w:val="left"/>
      <w:pPr>
        <w:ind w:left="1440" w:hanging="360"/>
      </w:pPr>
      <w:rPr>
        <w:rFonts w:ascii="Courier New" w:hAnsi="Courier New" w:hint="default"/>
      </w:rPr>
    </w:lvl>
    <w:lvl w:ilvl="2" w:tplc="1DCEC030">
      <w:start w:val="1"/>
      <w:numFmt w:val="bullet"/>
      <w:lvlText w:val=""/>
      <w:lvlJc w:val="left"/>
      <w:pPr>
        <w:ind w:left="2160" w:hanging="360"/>
      </w:pPr>
      <w:rPr>
        <w:rFonts w:ascii="Wingdings" w:hAnsi="Wingdings" w:hint="default"/>
      </w:rPr>
    </w:lvl>
    <w:lvl w:ilvl="3" w:tplc="8520ACE0">
      <w:start w:val="1"/>
      <w:numFmt w:val="bullet"/>
      <w:lvlText w:val=""/>
      <w:lvlJc w:val="left"/>
      <w:pPr>
        <w:ind w:left="2880" w:hanging="360"/>
      </w:pPr>
      <w:rPr>
        <w:rFonts w:ascii="Symbol" w:hAnsi="Symbol" w:hint="default"/>
      </w:rPr>
    </w:lvl>
    <w:lvl w:ilvl="4" w:tplc="C374E050">
      <w:start w:val="1"/>
      <w:numFmt w:val="bullet"/>
      <w:lvlText w:val="o"/>
      <w:lvlJc w:val="left"/>
      <w:pPr>
        <w:ind w:left="3600" w:hanging="360"/>
      </w:pPr>
      <w:rPr>
        <w:rFonts w:ascii="Courier New" w:hAnsi="Courier New" w:hint="default"/>
      </w:rPr>
    </w:lvl>
    <w:lvl w:ilvl="5" w:tplc="EC88A1EC">
      <w:start w:val="1"/>
      <w:numFmt w:val="bullet"/>
      <w:lvlText w:val=""/>
      <w:lvlJc w:val="left"/>
      <w:pPr>
        <w:ind w:left="4320" w:hanging="360"/>
      </w:pPr>
      <w:rPr>
        <w:rFonts w:ascii="Wingdings" w:hAnsi="Wingdings" w:hint="default"/>
      </w:rPr>
    </w:lvl>
    <w:lvl w:ilvl="6" w:tplc="88C67810">
      <w:start w:val="1"/>
      <w:numFmt w:val="bullet"/>
      <w:lvlText w:val=""/>
      <w:lvlJc w:val="left"/>
      <w:pPr>
        <w:ind w:left="5040" w:hanging="360"/>
      </w:pPr>
      <w:rPr>
        <w:rFonts w:ascii="Symbol" w:hAnsi="Symbol" w:hint="default"/>
      </w:rPr>
    </w:lvl>
    <w:lvl w:ilvl="7" w:tplc="881625EC">
      <w:start w:val="1"/>
      <w:numFmt w:val="bullet"/>
      <w:lvlText w:val="o"/>
      <w:lvlJc w:val="left"/>
      <w:pPr>
        <w:ind w:left="5760" w:hanging="360"/>
      </w:pPr>
      <w:rPr>
        <w:rFonts w:ascii="Courier New" w:hAnsi="Courier New" w:hint="default"/>
      </w:rPr>
    </w:lvl>
    <w:lvl w:ilvl="8" w:tplc="5C8C03F6">
      <w:start w:val="1"/>
      <w:numFmt w:val="bullet"/>
      <w:lvlText w:val=""/>
      <w:lvlJc w:val="left"/>
      <w:pPr>
        <w:ind w:left="6480" w:hanging="360"/>
      </w:pPr>
      <w:rPr>
        <w:rFonts w:ascii="Wingdings" w:hAnsi="Wingdings" w:hint="default"/>
      </w:rPr>
    </w:lvl>
  </w:abstractNum>
  <w:abstractNum w:abstractNumId="71" w15:restartNumberingAfterBreak="0">
    <w:nsid w:val="19691511"/>
    <w:multiLevelType w:val="hybridMultilevel"/>
    <w:tmpl w:val="759E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1A2778AD"/>
    <w:multiLevelType w:val="hybridMultilevel"/>
    <w:tmpl w:val="4528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1A4F6F3F"/>
    <w:multiLevelType w:val="hybridMultilevel"/>
    <w:tmpl w:val="13CA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1BA39B10"/>
    <w:multiLevelType w:val="hybridMultilevel"/>
    <w:tmpl w:val="6756AD32"/>
    <w:lvl w:ilvl="0" w:tplc="09485606">
      <w:start w:val="1"/>
      <w:numFmt w:val="bullet"/>
      <w:lvlText w:val=""/>
      <w:lvlJc w:val="left"/>
      <w:pPr>
        <w:ind w:left="720" w:hanging="360"/>
      </w:pPr>
      <w:rPr>
        <w:rFonts w:ascii="Symbol" w:hAnsi="Symbol" w:hint="default"/>
      </w:rPr>
    </w:lvl>
    <w:lvl w:ilvl="1" w:tplc="836668C4">
      <w:start w:val="1"/>
      <w:numFmt w:val="bullet"/>
      <w:lvlText w:val="o"/>
      <w:lvlJc w:val="left"/>
      <w:pPr>
        <w:ind w:left="1440" w:hanging="360"/>
      </w:pPr>
      <w:rPr>
        <w:rFonts w:ascii="Courier New" w:hAnsi="Courier New" w:hint="default"/>
      </w:rPr>
    </w:lvl>
    <w:lvl w:ilvl="2" w:tplc="C42ED4FE">
      <w:start w:val="1"/>
      <w:numFmt w:val="bullet"/>
      <w:lvlText w:val=""/>
      <w:lvlJc w:val="left"/>
      <w:pPr>
        <w:ind w:left="2160" w:hanging="360"/>
      </w:pPr>
      <w:rPr>
        <w:rFonts w:ascii="Wingdings" w:hAnsi="Wingdings" w:hint="default"/>
      </w:rPr>
    </w:lvl>
    <w:lvl w:ilvl="3" w:tplc="92566858">
      <w:start w:val="1"/>
      <w:numFmt w:val="bullet"/>
      <w:lvlText w:val=""/>
      <w:lvlJc w:val="left"/>
      <w:pPr>
        <w:ind w:left="2880" w:hanging="360"/>
      </w:pPr>
      <w:rPr>
        <w:rFonts w:ascii="Symbol" w:hAnsi="Symbol" w:hint="default"/>
      </w:rPr>
    </w:lvl>
    <w:lvl w:ilvl="4" w:tplc="747AD54E">
      <w:start w:val="1"/>
      <w:numFmt w:val="bullet"/>
      <w:lvlText w:val="o"/>
      <w:lvlJc w:val="left"/>
      <w:pPr>
        <w:ind w:left="3600" w:hanging="360"/>
      </w:pPr>
      <w:rPr>
        <w:rFonts w:ascii="Courier New" w:hAnsi="Courier New" w:hint="default"/>
      </w:rPr>
    </w:lvl>
    <w:lvl w:ilvl="5" w:tplc="BE38E61E">
      <w:start w:val="1"/>
      <w:numFmt w:val="bullet"/>
      <w:lvlText w:val=""/>
      <w:lvlJc w:val="left"/>
      <w:pPr>
        <w:ind w:left="4320" w:hanging="360"/>
      </w:pPr>
      <w:rPr>
        <w:rFonts w:ascii="Wingdings" w:hAnsi="Wingdings" w:hint="default"/>
      </w:rPr>
    </w:lvl>
    <w:lvl w:ilvl="6" w:tplc="B70AB33E">
      <w:start w:val="1"/>
      <w:numFmt w:val="bullet"/>
      <w:lvlText w:val=""/>
      <w:lvlJc w:val="left"/>
      <w:pPr>
        <w:ind w:left="5040" w:hanging="360"/>
      </w:pPr>
      <w:rPr>
        <w:rFonts w:ascii="Symbol" w:hAnsi="Symbol" w:hint="default"/>
      </w:rPr>
    </w:lvl>
    <w:lvl w:ilvl="7" w:tplc="BEC40474">
      <w:start w:val="1"/>
      <w:numFmt w:val="bullet"/>
      <w:lvlText w:val="o"/>
      <w:lvlJc w:val="left"/>
      <w:pPr>
        <w:ind w:left="5760" w:hanging="360"/>
      </w:pPr>
      <w:rPr>
        <w:rFonts w:ascii="Courier New" w:hAnsi="Courier New" w:hint="default"/>
      </w:rPr>
    </w:lvl>
    <w:lvl w:ilvl="8" w:tplc="363E6B1C">
      <w:start w:val="1"/>
      <w:numFmt w:val="bullet"/>
      <w:lvlText w:val=""/>
      <w:lvlJc w:val="left"/>
      <w:pPr>
        <w:ind w:left="6480" w:hanging="360"/>
      </w:pPr>
      <w:rPr>
        <w:rFonts w:ascii="Wingdings" w:hAnsi="Wingdings" w:hint="default"/>
      </w:rPr>
    </w:lvl>
  </w:abstractNum>
  <w:abstractNum w:abstractNumId="75" w15:restartNumberingAfterBreak="0">
    <w:nsid w:val="1BEBDAA7"/>
    <w:multiLevelType w:val="hybridMultilevel"/>
    <w:tmpl w:val="85F44E80"/>
    <w:lvl w:ilvl="0" w:tplc="EE9EDB42">
      <w:start w:val="1"/>
      <w:numFmt w:val="bullet"/>
      <w:lvlText w:val="·"/>
      <w:lvlJc w:val="left"/>
      <w:pPr>
        <w:ind w:left="720" w:hanging="360"/>
      </w:pPr>
      <w:rPr>
        <w:rFonts w:ascii="Symbol" w:hAnsi="Symbol" w:hint="default"/>
      </w:rPr>
    </w:lvl>
    <w:lvl w:ilvl="1" w:tplc="13DE93F8">
      <w:start w:val="1"/>
      <w:numFmt w:val="bullet"/>
      <w:lvlText w:val="o"/>
      <w:lvlJc w:val="left"/>
      <w:pPr>
        <w:ind w:left="1440" w:hanging="360"/>
      </w:pPr>
      <w:rPr>
        <w:rFonts w:ascii="Courier New" w:hAnsi="Courier New" w:hint="default"/>
      </w:rPr>
    </w:lvl>
    <w:lvl w:ilvl="2" w:tplc="08AAE022">
      <w:start w:val="1"/>
      <w:numFmt w:val="bullet"/>
      <w:lvlText w:val=""/>
      <w:lvlJc w:val="left"/>
      <w:pPr>
        <w:ind w:left="2160" w:hanging="360"/>
      </w:pPr>
      <w:rPr>
        <w:rFonts w:ascii="Wingdings" w:hAnsi="Wingdings" w:hint="default"/>
      </w:rPr>
    </w:lvl>
    <w:lvl w:ilvl="3" w:tplc="0FFA453A">
      <w:start w:val="1"/>
      <w:numFmt w:val="bullet"/>
      <w:lvlText w:val=""/>
      <w:lvlJc w:val="left"/>
      <w:pPr>
        <w:ind w:left="2880" w:hanging="360"/>
      </w:pPr>
      <w:rPr>
        <w:rFonts w:ascii="Symbol" w:hAnsi="Symbol" w:hint="default"/>
      </w:rPr>
    </w:lvl>
    <w:lvl w:ilvl="4" w:tplc="48A69888">
      <w:start w:val="1"/>
      <w:numFmt w:val="bullet"/>
      <w:lvlText w:val="o"/>
      <w:lvlJc w:val="left"/>
      <w:pPr>
        <w:ind w:left="3600" w:hanging="360"/>
      </w:pPr>
      <w:rPr>
        <w:rFonts w:ascii="Courier New" w:hAnsi="Courier New" w:hint="default"/>
      </w:rPr>
    </w:lvl>
    <w:lvl w:ilvl="5" w:tplc="07B65534">
      <w:start w:val="1"/>
      <w:numFmt w:val="bullet"/>
      <w:lvlText w:val=""/>
      <w:lvlJc w:val="left"/>
      <w:pPr>
        <w:ind w:left="4320" w:hanging="360"/>
      </w:pPr>
      <w:rPr>
        <w:rFonts w:ascii="Wingdings" w:hAnsi="Wingdings" w:hint="default"/>
      </w:rPr>
    </w:lvl>
    <w:lvl w:ilvl="6" w:tplc="0276C51A">
      <w:start w:val="1"/>
      <w:numFmt w:val="bullet"/>
      <w:lvlText w:val=""/>
      <w:lvlJc w:val="left"/>
      <w:pPr>
        <w:ind w:left="5040" w:hanging="360"/>
      </w:pPr>
      <w:rPr>
        <w:rFonts w:ascii="Symbol" w:hAnsi="Symbol" w:hint="default"/>
      </w:rPr>
    </w:lvl>
    <w:lvl w:ilvl="7" w:tplc="2AA09440">
      <w:start w:val="1"/>
      <w:numFmt w:val="bullet"/>
      <w:lvlText w:val="o"/>
      <w:lvlJc w:val="left"/>
      <w:pPr>
        <w:ind w:left="5760" w:hanging="360"/>
      </w:pPr>
      <w:rPr>
        <w:rFonts w:ascii="Courier New" w:hAnsi="Courier New" w:hint="default"/>
      </w:rPr>
    </w:lvl>
    <w:lvl w:ilvl="8" w:tplc="C394B950">
      <w:start w:val="1"/>
      <w:numFmt w:val="bullet"/>
      <w:lvlText w:val=""/>
      <w:lvlJc w:val="left"/>
      <w:pPr>
        <w:ind w:left="6480" w:hanging="360"/>
      </w:pPr>
      <w:rPr>
        <w:rFonts w:ascii="Wingdings" w:hAnsi="Wingdings" w:hint="default"/>
      </w:rPr>
    </w:lvl>
  </w:abstractNum>
  <w:abstractNum w:abstractNumId="76" w15:restartNumberingAfterBreak="0">
    <w:nsid w:val="1C6E0A4C"/>
    <w:multiLevelType w:val="hybridMultilevel"/>
    <w:tmpl w:val="434C2616"/>
    <w:lvl w:ilvl="0" w:tplc="FFFFFFFF">
      <w:start w:val="1"/>
      <w:numFmt w:val="bullet"/>
      <w:lvlText w:val="·"/>
      <w:lvlJc w:val="left"/>
      <w:pPr>
        <w:ind w:left="720" w:hanging="360"/>
      </w:pPr>
      <w:rPr>
        <w:rFonts w:ascii="Symbol" w:hAnsi="Symbol" w:hint="default"/>
      </w:rPr>
    </w:lvl>
    <w:lvl w:ilvl="1" w:tplc="35BE1A3A">
      <w:start w:val="1"/>
      <w:numFmt w:val="bullet"/>
      <w:lvlText w:val="o"/>
      <w:lvlJc w:val="left"/>
      <w:pPr>
        <w:ind w:left="1440" w:hanging="360"/>
      </w:pPr>
      <w:rPr>
        <w:rFonts w:ascii="Courier New" w:hAnsi="Courier New" w:hint="default"/>
      </w:rPr>
    </w:lvl>
    <w:lvl w:ilvl="2" w:tplc="944222BA">
      <w:start w:val="1"/>
      <w:numFmt w:val="bullet"/>
      <w:lvlText w:val=""/>
      <w:lvlJc w:val="left"/>
      <w:pPr>
        <w:ind w:left="2160" w:hanging="360"/>
      </w:pPr>
      <w:rPr>
        <w:rFonts w:ascii="Wingdings" w:hAnsi="Wingdings" w:hint="default"/>
      </w:rPr>
    </w:lvl>
    <w:lvl w:ilvl="3" w:tplc="BBB0EB36">
      <w:start w:val="1"/>
      <w:numFmt w:val="bullet"/>
      <w:lvlText w:val=""/>
      <w:lvlJc w:val="left"/>
      <w:pPr>
        <w:ind w:left="2880" w:hanging="360"/>
      </w:pPr>
      <w:rPr>
        <w:rFonts w:ascii="Symbol" w:hAnsi="Symbol" w:hint="default"/>
      </w:rPr>
    </w:lvl>
    <w:lvl w:ilvl="4" w:tplc="335A617E">
      <w:start w:val="1"/>
      <w:numFmt w:val="bullet"/>
      <w:lvlText w:val="o"/>
      <w:lvlJc w:val="left"/>
      <w:pPr>
        <w:ind w:left="3600" w:hanging="360"/>
      </w:pPr>
      <w:rPr>
        <w:rFonts w:ascii="Courier New" w:hAnsi="Courier New" w:hint="default"/>
      </w:rPr>
    </w:lvl>
    <w:lvl w:ilvl="5" w:tplc="8FCC2EAE">
      <w:start w:val="1"/>
      <w:numFmt w:val="bullet"/>
      <w:lvlText w:val=""/>
      <w:lvlJc w:val="left"/>
      <w:pPr>
        <w:ind w:left="4320" w:hanging="360"/>
      </w:pPr>
      <w:rPr>
        <w:rFonts w:ascii="Wingdings" w:hAnsi="Wingdings" w:hint="default"/>
      </w:rPr>
    </w:lvl>
    <w:lvl w:ilvl="6" w:tplc="0D66783A">
      <w:start w:val="1"/>
      <w:numFmt w:val="bullet"/>
      <w:lvlText w:val=""/>
      <w:lvlJc w:val="left"/>
      <w:pPr>
        <w:ind w:left="5040" w:hanging="360"/>
      </w:pPr>
      <w:rPr>
        <w:rFonts w:ascii="Symbol" w:hAnsi="Symbol" w:hint="default"/>
      </w:rPr>
    </w:lvl>
    <w:lvl w:ilvl="7" w:tplc="AB6E2F64">
      <w:start w:val="1"/>
      <w:numFmt w:val="bullet"/>
      <w:lvlText w:val="o"/>
      <w:lvlJc w:val="left"/>
      <w:pPr>
        <w:ind w:left="5760" w:hanging="360"/>
      </w:pPr>
      <w:rPr>
        <w:rFonts w:ascii="Courier New" w:hAnsi="Courier New" w:hint="default"/>
      </w:rPr>
    </w:lvl>
    <w:lvl w:ilvl="8" w:tplc="86D293F6">
      <w:start w:val="1"/>
      <w:numFmt w:val="bullet"/>
      <w:lvlText w:val=""/>
      <w:lvlJc w:val="left"/>
      <w:pPr>
        <w:ind w:left="6480" w:hanging="360"/>
      </w:pPr>
      <w:rPr>
        <w:rFonts w:ascii="Wingdings" w:hAnsi="Wingdings" w:hint="default"/>
      </w:rPr>
    </w:lvl>
  </w:abstractNum>
  <w:abstractNum w:abstractNumId="77" w15:restartNumberingAfterBreak="0">
    <w:nsid w:val="1C77CE6D"/>
    <w:multiLevelType w:val="hybridMultilevel"/>
    <w:tmpl w:val="1512D9C0"/>
    <w:lvl w:ilvl="0" w:tplc="336C45AA">
      <w:start w:val="1"/>
      <w:numFmt w:val="bullet"/>
      <w:lvlText w:val="·"/>
      <w:lvlJc w:val="left"/>
      <w:pPr>
        <w:ind w:left="720" w:hanging="360"/>
      </w:pPr>
      <w:rPr>
        <w:rFonts w:ascii="Symbol" w:hAnsi="Symbol" w:hint="default"/>
      </w:rPr>
    </w:lvl>
    <w:lvl w:ilvl="1" w:tplc="0B54FE06">
      <w:start w:val="1"/>
      <w:numFmt w:val="bullet"/>
      <w:lvlText w:val="o"/>
      <w:lvlJc w:val="left"/>
      <w:pPr>
        <w:ind w:left="1440" w:hanging="360"/>
      </w:pPr>
      <w:rPr>
        <w:rFonts w:ascii="Courier New" w:hAnsi="Courier New" w:hint="default"/>
      </w:rPr>
    </w:lvl>
    <w:lvl w:ilvl="2" w:tplc="E2207146">
      <w:start w:val="1"/>
      <w:numFmt w:val="bullet"/>
      <w:lvlText w:val=""/>
      <w:lvlJc w:val="left"/>
      <w:pPr>
        <w:ind w:left="2160" w:hanging="360"/>
      </w:pPr>
      <w:rPr>
        <w:rFonts w:ascii="Wingdings" w:hAnsi="Wingdings" w:hint="default"/>
      </w:rPr>
    </w:lvl>
    <w:lvl w:ilvl="3" w:tplc="F098BDC8">
      <w:start w:val="1"/>
      <w:numFmt w:val="bullet"/>
      <w:lvlText w:val=""/>
      <w:lvlJc w:val="left"/>
      <w:pPr>
        <w:ind w:left="2880" w:hanging="360"/>
      </w:pPr>
      <w:rPr>
        <w:rFonts w:ascii="Symbol" w:hAnsi="Symbol" w:hint="default"/>
      </w:rPr>
    </w:lvl>
    <w:lvl w:ilvl="4" w:tplc="4DE48FC0">
      <w:start w:val="1"/>
      <w:numFmt w:val="bullet"/>
      <w:lvlText w:val="o"/>
      <w:lvlJc w:val="left"/>
      <w:pPr>
        <w:ind w:left="3600" w:hanging="360"/>
      </w:pPr>
      <w:rPr>
        <w:rFonts w:ascii="Courier New" w:hAnsi="Courier New" w:hint="default"/>
      </w:rPr>
    </w:lvl>
    <w:lvl w:ilvl="5" w:tplc="1EF29B68">
      <w:start w:val="1"/>
      <w:numFmt w:val="bullet"/>
      <w:lvlText w:val=""/>
      <w:lvlJc w:val="left"/>
      <w:pPr>
        <w:ind w:left="4320" w:hanging="360"/>
      </w:pPr>
      <w:rPr>
        <w:rFonts w:ascii="Wingdings" w:hAnsi="Wingdings" w:hint="default"/>
      </w:rPr>
    </w:lvl>
    <w:lvl w:ilvl="6" w:tplc="583A0C8C">
      <w:start w:val="1"/>
      <w:numFmt w:val="bullet"/>
      <w:lvlText w:val=""/>
      <w:lvlJc w:val="left"/>
      <w:pPr>
        <w:ind w:left="5040" w:hanging="360"/>
      </w:pPr>
      <w:rPr>
        <w:rFonts w:ascii="Symbol" w:hAnsi="Symbol" w:hint="default"/>
      </w:rPr>
    </w:lvl>
    <w:lvl w:ilvl="7" w:tplc="B936DBD2">
      <w:start w:val="1"/>
      <w:numFmt w:val="bullet"/>
      <w:lvlText w:val="o"/>
      <w:lvlJc w:val="left"/>
      <w:pPr>
        <w:ind w:left="5760" w:hanging="360"/>
      </w:pPr>
      <w:rPr>
        <w:rFonts w:ascii="Courier New" w:hAnsi="Courier New" w:hint="default"/>
      </w:rPr>
    </w:lvl>
    <w:lvl w:ilvl="8" w:tplc="C914A360">
      <w:start w:val="1"/>
      <w:numFmt w:val="bullet"/>
      <w:lvlText w:val=""/>
      <w:lvlJc w:val="left"/>
      <w:pPr>
        <w:ind w:left="6480" w:hanging="360"/>
      </w:pPr>
      <w:rPr>
        <w:rFonts w:ascii="Wingdings" w:hAnsi="Wingdings" w:hint="default"/>
      </w:rPr>
    </w:lvl>
  </w:abstractNum>
  <w:abstractNum w:abstractNumId="78" w15:restartNumberingAfterBreak="0">
    <w:nsid w:val="1D228976"/>
    <w:multiLevelType w:val="hybridMultilevel"/>
    <w:tmpl w:val="A50C52CE"/>
    <w:lvl w:ilvl="0" w:tplc="0620344A">
      <w:start w:val="1"/>
      <w:numFmt w:val="bullet"/>
      <w:lvlText w:val=""/>
      <w:lvlJc w:val="left"/>
      <w:pPr>
        <w:ind w:left="720" w:hanging="360"/>
      </w:pPr>
      <w:rPr>
        <w:rFonts w:ascii="Symbol" w:hAnsi="Symbol" w:hint="default"/>
      </w:rPr>
    </w:lvl>
    <w:lvl w:ilvl="1" w:tplc="5106D8BE">
      <w:start w:val="1"/>
      <w:numFmt w:val="bullet"/>
      <w:lvlText w:val="o"/>
      <w:lvlJc w:val="left"/>
      <w:pPr>
        <w:ind w:left="1440" w:hanging="360"/>
      </w:pPr>
      <w:rPr>
        <w:rFonts w:ascii="Courier New" w:hAnsi="Courier New" w:hint="default"/>
      </w:rPr>
    </w:lvl>
    <w:lvl w:ilvl="2" w:tplc="68FA9DD0">
      <w:start w:val="1"/>
      <w:numFmt w:val="bullet"/>
      <w:lvlText w:val=""/>
      <w:lvlJc w:val="left"/>
      <w:pPr>
        <w:ind w:left="2160" w:hanging="360"/>
      </w:pPr>
      <w:rPr>
        <w:rFonts w:ascii="Wingdings" w:hAnsi="Wingdings" w:hint="default"/>
      </w:rPr>
    </w:lvl>
    <w:lvl w:ilvl="3" w:tplc="D65E7050">
      <w:start w:val="1"/>
      <w:numFmt w:val="bullet"/>
      <w:lvlText w:val=""/>
      <w:lvlJc w:val="left"/>
      <w:pPr>
        <w:ind w:left="2880" w:hanging="360"/>
      </w:pPr>
      <w:rPr>
        <w:rFonts w:ascii="Symbol" w:hAnsi="Symbol" w:hint="default"/>
      </w:rPr>
    </w:lvl>
    <w:lvl w:ilvl="4" w:tplc="4C4C6360">
      <w:start w:val="1"/>
      <w:numFmt w:val="bullet"/>
      <w:lvlText w:val="o"/>
      <w:lvlJc w:val="left"/>
      <w:pPr>
        <w:ind w:left="3600" w:hanging="360"/>
      </w:pPr>
      <w:rPr>
        <w:rFonts w:ascii="Courier New" w:hAnsi="Courier New" w:hint="default"/>
      </w:rPr>
    </w:lvl>
    <w:lvl w:ilvl="5" w:tplc="E5A203BE">
      <w:start w:val="1"/>
      <w:numFmt w:val="bullet"/>
      <w:lvlText w:val=""/>
      <w:lvlJc w:val="left"/>
      <w:pPr>
        <w:ind w:left="4320" w:hanging="360"/>
      </w:pPr>
      <w:rPr>
        <w:rFonts w:ascii="Wingdings" w:hAnsi="Wingdings" w:hint="default"/>
      </w:rPr>
    </w:lvl>
    <w:lvl w:ilvl="6" w:tplc="08E47592">
      <w:start w:val="1"/>
      <w:numFmt w:val="bullet"/>
      <w:lvlText w:val=""/>
      <w:lvlJc w:val="left"/>
      <w:pPr>
        <w:ind w:left="5040" w:hanging="360"/>
      </w:pPr>
      <w:rPr>
        <w:rFonts w:ascii="Symbol" w:hAnsi="Symbol" w:hint="default"/>
      </w:rPr>
    </w:lvl>
    <w:lvl w:ilvl="7" w:tplc="D1E00FE4">
      <w:start w:val="1"/>
      <w:numFmt w:val="bullet"/>
      <w:lvlText w:val="o"/>
      <w:lvlJc w:val="left"/>
      <w:pPr>
        <w:ind w:left="5760" w:hanging="360"/>
      </w:pPr>
      <w:rPr>
        <w:rFonts w:ascii="Courier New" w:hAnsi="Courier New" w:hint="default"/>
      </w:rPr>
    </w:lvl>
    <w:lvl w:ilvl="8" w:tplc="1E144760">
      <w:start w:val="1"/>
      <w:numFmt w:val="bullet"/>
      <w:lvlText w:val=""/>
      <w:lvlJc w:val="left"/>
      <w:pPr>
        <w:ind w:left="6480" w:hanging="360"/>
      </w:pPr>
      <w:rPr>
        <w:rFonts w:ascii="Wingdings" w:hAnsi="Wingdings" w:hint="default"/>
      </w:rPr>
    </w:lvl>
  </w:abstractNum>
  <w:abstractNum w:abstractNumId="79" w15:restartNumberingAfterBreak="0">
    <w:nsid w:val="1D477572"/>
    <w:multiLevelType w:val="hybridMultilevel"/>
    <w:tmpl w:val="05DC2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0" w15:restartNumberingAfterBreak="0">
    <w:nsid w:val="1D975BC1"/>
    <w:multiLevelType w:val="hybridMultilevel"/>
    <w:tmpl w:val="67B4D84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1" w15:restartNumberingAfterBreak="0">
    <w:nsid w:val="1DD367E7"/>
    <w:multiLevelType w:val="hybridMultilevel"/>
    <w:tmpl w:val="3EF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E0C1B39"/>
    <w:multiLevelType w:val="hybridMultilevel"/>
    <w:tmpl w:val="BB4023D6"/>
    <w:lvl w:ilvl="0" w:tplc="2CA4E62C">
      <w:start w:val="1"/>
      <w:numFmt w:val="bullet"/>
      <w:lvlText w:val="·"/>
      <w:lvlJc w:val="left"/>
      <w:pPr>
        <w:ind w:left="720" w:hanging="360"/>
      </w:pPr>
      <w:rPr>
        <w:rFonts w:ascii="Symbol" w:hAnsi="Symbol" w:hint="default"/>
      </w:rPr>
    </w:lvl>
    <w:lvl w:ilvl="1" w:tplc="D69E19B4">
      <w:start w:val="1"/>
      <w:numFmt w:val="bullet"/>
      <w:lvlText w:val="o"/>
      <w:lvlJc w:val="left"/>
      <w:pPr>
        <w:ind w:left="1440" w:hanging="360"/>
      </w:pPr>
      <w:rPr>
        <w:rFonts w:ascii="Courier New" w:hAnsi="Courier New" w:hint="default"/>
      </w:rPr>
    </w:lvl>
    <w:lvl w:ilvl="2" w:tplc="763EB17A">
      <w:start w:val="1"/>
      <w:numFmt w:val="bullet"/>
      <w:lvlText w:val=""/>
      <w:lvlJc w:val="left"/>
      <w:pPr>
        <w:ind w:left="2160" w:hanging="360"/>
      </w:pPr>
      <w:rPr>
        <w:rFonts w:ascii="Wingdings" w:hAnsi="Wingdings" w:hint="default"/>
      </w:rPr>
    </w:lvl>
    <w:lvl w:ilvl="3" w:tplc="0D76DD04">
      <w:start w:val="1"/>
      <w:numFmt w:val="bullet"/>
      <w:lvlText w:val=""/>
      <w:lvlJc w:val="left"/>
      <w:pPr>
        <w:ind w:left="2880" w:hanging="360"/>
      </w:pPr>
      <w:rPr>
        <w:rFonts w:ascii="Symbol" w:hAnsi="Symbol" w:hint="default"/>
      </w:rPr>
    </w:lvl>
    <w:lvl w:ilvl="4" w:tplc="80968628">
      <w:start w:val="1"/>
      <w:numFmt w:val="bullet"/>
      <w:lvlText w:val="o"/>
      <w:lvlJc w:val="left"/>
      <w:pPr>
        <w:ind w:left="3600" w:hanging="360"/>
      </w:pPr>
      <w:rPr>
        <w:rFonts w:ascii="Courier New" w:hAnsi="Courier New" w:hint="default"/>
      </w:rPr>
    </w:lvl>
    <w:lvl w:ilvl="5" w:tplc="35D819DE">
      <w:start w:val="1"/>
      <w:numFmt w:val="bullet"/>
      <w:lvlText w:val=""/>
      <w:lvlJc w:val="left"/>
      <w:pPr>
        <w:ind w:left="4320" w:hanging="360"/>
      </w:pPr>
      <w:rPr>
        <w:rFonts w:ascii="Wingdings" w:hAnsi="Wingdings" w:hint="default"/>
      </w:rPr>
    </w:lvl>
    <w:lvl w:ilvl="6" w:tplc="AC8AC50A">
      <w:start w:val="1"/>
      <w:numFmt w:val="bullet"/>
      <w:lvlText w:val=""/>
      <w:lvlJc w:val="left"/>
      <w:pPr>
        <w:ind w:left="5040" w:hanging="360"/>
      </w:pPr>
      <w:rPr>
        <w:rFonts w:ascii="Symbol" w:hAnsi="Symbol" w:hint="default"/>
      </w:rPr>
    </w:lvl>
    <w:lvl w:ilvl="7" w:tplc="C76AAC86">
      <w:start w:val="1"/>
      <w:numFmt w:val="bullet"/>
      <w:lvlText w:val="o"/>
      <w:lvlJc w:val="left"/>
      <w:pPr>
        <w:ind w:left="5760" w:hanging="360"/>
      </w:pPr>
      <w:rPr>
        <w:rFonts w:ascii="Courier New" w:hAnsi="Courier New" w:hint="default"/>
      </w:rPr>
    </w:lvl>
    <w:lvl w:ilvl="8" w:tplc="38383366">
      <w:start w:val="1"/>
      <w:numFmt w:val="bullet"/>
      <w:lvlText w:val=""/>
      <w:lvlJc w:val="left"/>
      <w:pPr>
        <w:ind w:left="6480" w:hanging="360"/>
      </w:pPr>
      <w:rPr>
        <w:rFonts w:ascii="Wingdings" w:hAnsi="Wingdings" w:hint="default"/>
      </w:rPr>
    </w:lvl>
  </w:abstractNum>
  <w:abstractNum w:abstractNumId="83" w15:restartNumberingAfterBreak="0">
    <w:nsid w:val="1E710F2D"/>
    <w:multiLevelType w:val="hybridMultilevel"/>
    <w:tmpl w:val="732A8C8C"/>
    <w:lvl w:ilvl="0" w:tplc="40288F68">
      <w:start w:val="1"/>
      <w:numFmt w:val="bullet"/>
      <w:lvlText w:val="·"/>
      <w:lvlJc w:val="left"/>
      <w:pPr>
        <w:ind w:left="720" w:hanging="360"/>
      </w:pPr>
      <w:rPr>
        <w:rFonts w:ascii="Symbol" w:hAnsi="Symbol" w:hint="default"/>
      </w:rPr>
    </w:lvl>
    <w:lvl w:ilvl="1" w:tplc="107261DE">
      <w:start w:val="1"/>
      <w:numFmt w:val="bullet"/>
      <w:lvlText w:val="o"/>
      <w:lvlJc w:val="left"/>
      <w:pPr>
        <w:ind w:left="1440" w:hanging="360"/>
      </w:pPr>
      <w:rPr>
        <w:rFonts w:ascii="Courier New" w:hAnsi="Courier New" w:hint="default"/>
      </w:rPr>
    </w:lvl>
    <w:lvl w:ilvl="2" w:tplc="FBF45E82">
      <w:start w:val="1"/>
      <w:numFmt w:val="bullet"/>
      <w:lvlText w:val=""/>
      <w:lvlJc w:val="left"/>
      <w:pPr>
        <w:ind w:left="2160" w:hanging="360"/>
      </w:pPr>
      <w:rPr>
        <w:rFonts w:ascii="Wingdings" w:hAnsi="Wingdings" w:hint="default"/>
      </w:rPr>
    </w:lvl>
    <w:lvl w:ilvl="3" w:tplc="3C5CE7CA">
      <w:start w:val="1"/>
      <w:numFmt w:val="bullet"/>
      <w:lvlText w:val=""/>
      <w:lvlJc w:val="left"/>
      <w:pPr>
        <w:ind w:left="2880" w:hanging="360"/>
      </w:pPr>
      <w:rPr>
        <w:rFonts w:ascii="Symbol" w:hAnsi="Symbol" w:hint="default"/>
      </w:rPr>
    </w:lvl>
    <w:lvl w:ilvl="4" w:tplc="ABF20DF2">
      <w:start w:val="1"/>
      <w:numFmt w:val="bullet"/>
      <w:lvlText w:val="o"/>
      <w:lvlJc w:val="left"/>
      <w:pPr>
        <w:ind w:left="3600" w:hanging="360"/>
      </w:pPr>
      <w:rPr>
        <w:rFonts w:ascii="Courier New" w:hAnsi="Courier New" w:hint="default"/>
      </w:rPr>
    </w:lvl>
    <w:lvl w:ilvl="5" w:tplc="525864B6">
      <w:start w:val="1"/>
      <w:numFmt w:val="bullet"/>
      <w:lvlText w:val=""/>
      <w:lvlJc w:val="left"/>
      <w:pPr>
        <w:ind w:left="4320" w:hanging="360"/>
      </w:pPr>
      <w:rPr>
        <w:rFonts w:ascii="Wingdings" w:hAnsi="Wingdings" w:hint="default"/>
      </w:rPr>
    </w:lvl>
    <w:lvl w:ilvl="6" w:tplc="FB5C98D6">
      <w:start w:val="1"/>
      <w:numFmt w:val="bullet"/>
      <w:lvlText w:val=""/>
      <w:lvlJc w:val="left"/>
      <w:pPr>
        <w:ind w:left="5040" w:hanging="360"/>
      </w:pPr>
      <w:rPr>
        <w:rFonts w:ascii="Symbol" w:hAnsi="Symbol" w:hint="default"/>
      </w:rPr>
    </w:lvl>
    <w:lvl w:ilvl="7" w:tplc="EB4080F0">
      <w:start w:val="1"/>
      <w:numFmt w:val="bullet"/>
      <w:lvlText w:val="o"/>
      <w:lvlJc w:val="left"/>
      <w:pPr>
        <w:ind w:left="5760" w:hanging="360"/>
      </w:pPr>
      <w:rPr>
        <w:rFonts w:ascii="Courier New" w:hAnsi="Courier New" w:hint="default"/>
      </w:rPr>
    </w:lvl>
    <w:lvl w:ilvl="8" w:tplc="1E8C6A7C">
      <w:start w:val="1"/>
      <w:numFmt w:val="bullet"/>
      <w:lvlText w:val=""/>
      <w:lvlJc w:val="left"/>
      <w:pPr>
        <w:ind w:left="6480" w:hanging="360"/>
      </w:pPr>
      <w:rPr>
        <w:rFonts w:ascii="Wingdings" w:hAnsi="Wingdings" w:hint="default"/>
      </w:rPr>
    </w:lvl>
  </w:abstractNum>
  <w:abstractNum w:abstractNumId="84" w15:restartNumberingAfterBreak="0">
    <w:nsid w:val="1E78167E"/>
    <w:multiLevelType w:val="hybridMultilevel"/>
    <w:tmpl w:val="8E666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1E8A12F9"/>
    <w:multiLevelType w:val="hybridMultilevel"/>
    <w:tmpl w:val="D2EC51C0"/>
    <w:lvl w:ilvl="0" w:tplc="FE1286B8">
      <w:start w:val="1"/>
      <w:numFmt w:val="bullet"/>
      <w:lvlText w:val=""/>
      <w:lvlJc w:val="left"/>
      <w:pPr>
        <w:ind w:left="360" w:hanging="360"/>
      </w:pPr>
      <w:rPr>
        <w:rFonts w:ascii="Symbol" w:hAnsi="Symbol" w:hint="default"/>
      </w:rPr>
    </w:lvl>
    <w:lvl w:ilvl="1" w:tplc="CE924EA0">
      <w:start w:val="1"/>
      <w:numFmt w:val="bullet"/>
      <w:lvlText w:val="o"/>
      <w:lvlJc w:val="left"/>
      <w:pPr>
        <w:ind w:left="1080" w:hanging="360"/>
      </w:pPr>
      <w:rPr>
        <w:rFonts w:ascii="Courier New" w:hAnsi="Courier New" w:hint="default"/>
      </w:rPr>
    </w:lvl>
    <w:lvl w:ilvl="2" w:tplc="B89492FA">
      <w:start w:val="1"/>
      <w:numFmt w:val="bullet"/>
      <w:lvlText w:val=""/>
      <w:lvlJc w:val="left"/>
      <w:pPr>
        <w:ind w:left="1800" w:hanging="360"/>
      </w:pPr>
      <w:rPr>
        <w:rFonts w:ascii="Wingdings" w:hAnsi="Wingdings" w:hint="default"/>
      </w:rPr>
    </w:lvl>
    <w:lvl w:ilvl="3" w:tplc="1F847D70">
      <w:start w:val="1"/>
      <w:numFmt w:val="bullet"/>
      <w:lvlText w:val=""/>
      <w:lvlJc w:val="left"/>
      <w:pPr>
        <w:ind w:left="2520" w:hanging="360"/>
      </w:pPr>
      <w:rPr>
        <w:rFonts w:ascii="Symbol" w:hAnsi="Symbol" w:hint="default"/>
      </w:rPr>
    </w:lvl>
    <w:lvl w:ilvl="4" w:tplc="BE684A70">
      <w:start w:val="1"/>
      <w:numFmt w:val="bullet"/>
      <w:lvlText w:val="o"/>
      <w:lvlJc w:val="left"/>
      <w:pPr>
        <w:ind w:left="3240" w:hanging="360"/>
      </w:pPr>
      <w:rPr>
        <w:rFonts w:ascii="Courier New" w:hAnsi="Courier New" w:hint="default"/>
      </w:rPr>
    </w:lvl>
    <w:lvl w:ilvl="5" w:tplc="30A22EC6">
      <w:start w:val="1"/>
      <w:numFmt w:val="bullet"/>
      <w:lvlText w:val=""/>
      <w:lvlJc w:val="left"/>
      <w:pPr>
        <w:ind w:left="3960" w:hanging="360"/>
      </w:pPr>
      <w:rPr>
        <w:rFonts w:ascii="Wingdings" w:hAnsi="Wingdings" w:hint="default"/>
      </w:rPr>
    </w:lvl>
    <w:lvl w:ilvl="6" w:tplc="BB52B67E">
      <w:start w:val="1"/>
      <w:numFmt w:val="bullet"/>
      <w:lvlText w:val=""/>
      <w:lvlJc w:val="left"/>
      <w:pPr>
        <w:ind w:left="4680" w:hanging="360"/>
      </w:pPr>
      <w:rPr>
        <w:rFonts w:ascii="Symbol" w:hAnsi="Symbol" w:hint="default"/>
      </w:rPr>
    </w:lvl>
    <w:lvl w:ilvl="7" w:tplc="A3AC6EB8">
      <w:start w:val="1"/>
      <w:numFmt w:val="bullet"/>
      <w:lvlText w:val="o"/>
      <w:lvlJc w:val="left"/>
      <w:pPr>
        <w:ind w:left="5400" w:hanging="360"/>
      </w:pPr>
      <w:rPr>
        <w:rFonts w:ascii="Courier New" w:hAnsi="Courier New" w:hint="default"/>
      </w:rPr>
    </w:lvl>
    <w:lvl w:ilvl="8" w:tplc="F0604136">
      <w:start w:val="1"/>
      <w:numFmt w:val="bullet"/>
      <w:lvlText w:val=""/>
      <w:lvlJc w:val="left"/>
      <w:pPr>
        <w:ind w:left="6120" w:hanging="360"/>
      </w:pPr>
      <w:rPr>
        <w:rFonts w:ascii="Wingdings" w:hAnsi="Wingdings" w:hint="default"/>
      </w:rPr>
    </w:lvl>
  </w:abstractNum>
  <w:abstractNum w:abstractNumId="86" w15:restartNumberingAfterBreak="0">
    <w:nsid w:val="1E9A2C9E"/>
    <w:multiLevelType w:val="multilevel"/>
    <w:tmpl w:val="E83A8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1F147662"/>
    <w:multiLevelType w:val="hybridMultilevel"/>
    <w:tmpl w:val="DC8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1F53664F"/>
    <w:multiLevelType w:val="hybridMultilevel"/>
    <w:tmpl w:val="1898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1F7E6061"/>
    <w:multiLevelType w:val="hybridMultilevel"/>
    <w:tmpl w:val="46A0F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1FEE2D5D"/>
    <w:multiLevelType w:val="hybridMultilevel"/>
    <w:tmpl w:val="04E8A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0813064"/>
    <w:multiLevelType w:val="hybridMultilevel"/>
    <w:tmpl w:val="5BD09384"/>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20B159D9"/>
    <w:multiLevelType w:val="hybridMultilevel"/>
    <w:tmpl w:val="5274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1421DD7"/>
    <w:multiLevelType w:val="hybridMultilevel"/>
    <w:tmpl w:val="E196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15:restartNumberingAfterBreak="0">
    <w:nsid w:val="21E9537C"/>
    <w:multiLevelType w:val="hybridMultilevel"/>
    <w:tmpl w:val="27B008F4"/>
    <w:lvl w:ilvl="0" w:tplc="BB3A4CB4">
      <w:start w:val="1"/>
      <w:numFmt w:val="bullet"/>
      <w:lvlText w:val="·"/>
      <w:lvlJc w:val="left"/>
      <w:pPr>
        <w:ind w:left="720" w:hanging="360"/>
      </w:pPr>
      <w:rPr>
        <w:rFonts w:ascii="Symbol" w:hAnsi="Symbol" w:hint="default"/>
      </w:rPr>
    </w:lvl>
    <w:lvl w:ilvl="1" w:tplc="EC8A2BBC">
      <w:start w:val="1"/>
      <w:numFmt w:val="bullet"/>
      <w:lvlText w:val="o"/>
      <w:lvlJc w:val="left"/>
      <w:pPr>
        <w:ind w:left="1440" w:hanging="360"/>
      </w:pPr>
      <w:rPr>
        <w:rFonts w:ascii="Courier New" w:hAnsi="Courier New" w:hint="default"/>
      </w:rPr>
    </w:lvl>
    <w:lvl w:ilvl="2" w:tplc="45A2EA72">
      <w:start w:val="1"/>
      <w:numFmt w:val="bullet"/>
      <w:lvlText w:val=""/>
      <w:lvlJc w:val="left"/>
      <w:pPr>
        <w:ind w:left="2160" w:hanging="360"/>
      </w:pPr>
      <w:rPr>
        <w:rFonts w:ascii="Wingdings" w:hAnsi="Wingdings" w:hint="default"/>
      </w:rPr>
    </w:lvl>
    <w:lvl w:ilvl="3" w:tplc="CF16161A">
      <w:start w:val="1"/>
      <w:numFmt w:val="bullet"/>
      <w:lvlText w:val=""/>
      <w:lvlJc w:val="left"/>
      <w:pPr>
        <w:ind w:left="2880" w:hanging="360"/>
      </w:pPr>
      <w:rPr>
        <w:rFonts w:ascii="Symbol" w:hAnsi="Symbol" w:hint="default"/>
      </w:rPr>
    </w:lvl>
    <w:lvl w:ilvl="4" w:tplc="43A0E5C4">
      <w:start w:val="1"/>
      <w:numFmt w:val="bullet"/>
      <w:lvlText w:val="o"/>
      <w:lvlJc w:val="left"/>
      <w:pPr>
        <w:ind w:left="3600" w:hanging="360"/>
      </w:pPr>
      <w:rPr>
        <w:rFonts w:ascii="Courier New" w:hAnsi="Courier New" w:hint="default"/>
      </w:rPr>
    </w:lvl>
    <w:lvl w:ilvl="5" w:tplc="1E8E7F2C">
      <w:start w:val="1"/>
      <w:numFmt w:val="bullet"/>
      <w:lvlText w:val=""/>
      <w:lvlJc w:val="left"/>
      <w:pPr>
        <w:ind w:left="4320" w:hanging="360"/>
      </w:pPr>
      <w:rPr>
        <w:rFonts w:ascii="Wingdings" w:hAnsi="Wingdings" w:hint="default"/>
      </w:rPr>
    </w:lvl>
    <w:lvl w:ilvl="6" w:tplc="2CB21608">
      <w:start w:val="1"/>
      <w:numFmt w:val="bullet"/>
      <w:lvlText w:val=""/>
      <w:lvlJc w:val="left"/>
      <w:pPr>
        <w:ind w:left="5040" w:hanging="360"/>
      </w:pPr>
      <w:rPr>
        <w:rFonts w:ascii="Symbol" w:hAnsi="Symbol" w:hint="default"/>
      </w:rPr>
    </w:lvl>
    <w:lvl w:ilvl="7" w:tplc="728A943C">
      <w:start w:val="1"/>
      <w:numFmt w:val="bullet"/>
      <w:lvlText w:val="o"/>
      <w:lvlJc w:val="left"/>
      <w:pPr>
        <w:ind w:left="5760" w:hanging="360"/>
      </w:pPr>
      <w:rPr>
        <w:rFonts w:ascii="Courier New" w:hAnsi="Courier New" w:hint="default"/>
      </w:rPr>
    </w:lvl>
    <w:lvl w:ilvl="8" w:tplc="5F02229E">
      <w:start w:val="1"/>
      <w:numFmt w:val="bullet"/>
      <w:lvlText w:val=""/>
      <w:lvlJc w:val="left"/>
      <w:pPr>
        <w:ind w:left="6480" w:hanging="360"/>
      </w:pPr>
      <w:rPr>
        <w:rFonts w:ascii="Wingdings" w:hAnsi="Wingdings" w:hint="default"/>
      </w:rPr>
    </w:lvl>
  </w:abstractNum>
  <w:abstractNum w:abstractNumId="95" w15:restartNumberingAfterBreak="0">
    <w:nsid w:val="231D3583"/>
    <w:multiLevelType w:val="hybridMultilevel"/>
    <w:tmpl w:val="FFC60952"/>
    <w:lvl w:ilvl="0" w:tplc="0392691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23507E93"/>
    <w:multiLevelType w:val="hybridMultilevel"/>
    <w:tmpl w:val="AD4A6D6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36464FA"/>
    <w:multiLevelType w:val="hybridMultilevel"/>
    <w:tmpl w:val="4F4EC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41ED969"/>
    <w:multiLevelType w:val="hybridMultilevel"/>
    <w:tmpl w:val="FFFFFFFF"/>
    <w:lvl w:ilvl="0" w:tplc="D1AEB290">
      <w:start w:val="1"/>
      <w:numFmt w:val="bullet"/>
      <w:lvlText w:val=""/>
      <w:lvlJc w:val="left"/>
      <w:pPr>
        <w:ind w:left="720" w:hanging="360"/>
      </w:pPr>
      <w:rPr>
        <w:rFonts w:ascii="Symbol" w:hAnsi="Symbol" w:hint="default"/>
      </w:rPr>
    </w:lvl>
    <w:lvl w:ilvl="1" w:tplc="BADE79F2">
      <w:start w:val="1"/>
      <w:numFmt w:val="bullet"/>
      <w:lvlText w:val="o"/>
      <w:lvlJc w:val="left"/>
      <w:pPr>
        <w:ind w:left="1440" w:hanging="360"/>
      </w:pPr>
      <w:rPr>
        <w:rFonts w:ascii="Courier New" w:hAnsi="Courier New" w:hint="default"/>
      </w:rPr>
    </w:lvl>
    <w:lvl w:ilvl="2" w:tplc="B2921FA0">
      <w:start w:val="1"/>
      <w:numFmt w:val="bullet"/>
      <w:lvlText w:val=""/>
      <w:lvlJc w:val="left"/>
      <w:pPr>
        <w:ind w:left="2160" w:hanging="360"/>
      </w:pPr>
      <w:rPr>
        <w:rFonts w:ascii="Wingdings" w:hAnsi="Wingdings" w:hint="default"/>
      </w:rPr>
    </w:lvl>
    <w:lvl w:ilvl="3" w:tplc="8AB0067E">
      <w:start w:val="1"/>
      <w:numFmt w:val="bullet"/>
      <w:lvlText w:val=""/>
      <w:lvlJc w:val="left"/>
      <w:pPr>
        <w:ind w:left="2880" w:hanging="360"/>
      </w:pPr>
      <w:rPr>
        <w:rFonts w:ascii="Symbol" w:hAnsi="Symbol" w:hint="default"/>
      </w:rPr>
    </w:lvl>
    <w:lvl w:ilvl="4" w:tplc="8D86F190">
      <w:start w:val="1"/>
      <w:numFmt w:val="bullet"/>
      <w:lvlText w:val="o"/>
      <w:lvlJc w:val="left"/>
      <w:pPr>
        <w:ind w:left="3600" w:hanging="360"/>
      </w:pPr>
      <w:rPr>
        <w:rFonts w:ascii="Courier New" w:hAnsi="Courier New" w:hint="default"/>
      </w:rPr>
    </w:lvl>
    <w:lvl w:ilvl="5" w:tplc="A73639A6">
      <w:start w:val="1"/>
      <w:numFmt w:val="bullet"/>
      <w:lvlText w:val=""/>
      <w:lvlJc w:val="left"/>
      <w:pPr>
        <w:ind w:left="4320" w:hanging="360"/>
      </w:pPr>
      <w:rPr>
        <w:rFonts w:ascii="Wingdings" w:hAnsi="Wingdings" w:hint="default"/>
      </w:rPr>
    </w:lvl>
    <w:lvl w:ilvl="6" w:tplc="2850D050">
      <w:start w:val="1"/>
      <w:numFmt w:val="bullet"/>
      <w:lvlText w:val=""/>
      <w:lvlJc w:val="left"/>
      <w:pPr>
        <w:ind w:left="5040" w:hanging="360"/>
      </w:pPr>
      <w:rPr>
        <w:rFonts w:ascii="Symbol" w:hAnsi="Symbol" w:hint="default"/>
      </w:rPr>
    </w:lvl>
    <w:lvl w:ilvl="7" w:tplc="478E77E4">
      <w:start w:val="1"/>
      <w:numFmt w:val="bullet"/>
      <w:lvlText w:val="o"/>
      <w:lvlJc w:val="left"/>
      <w:pPr>
        <w:ind w:left="5760" w:hanging="360"/>
      </w:pPr>
      <w:rPr>
        <w:rFonts w:ascii="Courier New" w:hAnsi="Courier New" w:hint="default"/>
      </w:rPr>
    </w:lvl>
    <w:lvl w:ilvl="8" w:tplc="D258F708">
      <w:start w:val="1"/>
      <w:numFmt w:val="bullet"/>
      <w:lvlText w:val=""/>
      <w:lvlJc w:val="left"/>
      <w:pPr>
        <w:ind w:left="6480" w:hanging="360"/>
      </w:pPr>
      <w:rPr>
        <w:rFonts w:ascii="Wingdings" w:hAnsi="Wingdings" w:hint="default"/>
      </w:rPr>
    </w:lvl>
  </w:abstractNum>
  <w:abstractNum w:abstractNumId="99" w15:restartNumberingAfterBreak="0">
    <w:nsid w:val="24614235"/>
    <w:multiLevelType w:val="hybridMultilevel"/>
    <w:tmpl w:val="4CEEDD9A"/>
    <w:lvl w:ilvl="0" w:tplc="15C8FC8E">
      <w:start w:val="1"/>
      <w:numFmt w:val="bullet"/>
      <w:lvlText w:val="·"/>
      <w:lvlJc w:val="left"/>
      <w:pPr>
        <w:ind w:left="720" w:hanging="360"/>
      </w:pPr>
      <w:rPr>
        <w:rFonts w:ascii="Symbol" w:hAnsi="Symbol" w:hint="default"/>
      </w:rPr>
    </w:lvl>
    <w:lvl w:ilvl="1" w:tplc="9D5C7682">
      <w:start w:val="1"/>
      <w:numFmt w:val="bullet"/>
      <w:lvlText w:val="o"/>
      <w:lvlJc w:val="left"/>
      <w:pPr>
        <w:ind w:left="1440" w:hanging="360"/>
      </w:pPr>
      <w:rPr>
        <w:rFonts w:ascii="Courier New" w:hAnsi="Courier New" w:hint="default"/>
      </w:rPr>
    </w:lvl>
    <w:lvl w:ilvl="2" w:tplc="DC1846BC">
      <w:start w:val="1"/>
      <w:numFmt w:val="bullet"/>
      <w:lvlText w:val=""/>
      <w:lvlJc w:val="left"/>
      <w:pPr>
        <w:ind w:left="2160" w:hanging="360"/>
      </w:pPr>
      <w:rPr>
        <w:rFonts w:ascii="Wingdings" w:hAnsi="Wingdings" w:hint="default"/>
      </w:rPr>
    </w:lvl>
    <w:lvl w:ilvl="3" w:tplc="1A14C2A4">
      <w:start w:val="1"/>
      <w:numFmt w:val="bullet"/>
      <w:lvlText w:val=""/>
      <w:lvlJc w:val="left"/>
      <w:pPr>
        <w:ind w:left="2880" w:hanging="360"/>
      </w:pPr>
      <w:rPr>
        <w:rFonts w:ascii="Symbol" w:hAnsi="Symbol" w:hint="default"/>
      </w:rPr>
    </w:lvl>
    <w:lvl w:ilvl="4" w:tplc="87C2A0CE">
      <w:start w:val="1"/>
      <w:numFmt w:val="bullet"/>
      <w:lvlText w:val="o"/>
      <w:lvlJc w:val="left"/>
      <w:pPr>
        <w:ind w:left="3600" w:hanging="360"/>
      </w:pPr>
      <w:rPr>
        <w:rFonts w:ascii="Courier New" w:hAnsi="Courier New" w:hint="default"/>
      </w:rPr>
    </w:lvl>
    <w:lvl w:ilvl="5" w:tplc="85AA70B8">
      <w:start w:val="1"/>
      <w:numFmt w:val="bullet"/>
      <w:lvlText w:val=""/>
      <w:lvlJc w:val="left"/>
      <w:pPr>
        <w:ind w:left="4320" w:hanging="360"/>
      </w:pPr>
      <w:rPr>
        <w:rFonts w:ascii="Wingdings" w:hAnsi="Wingdings" w:hint="default"/>
      </w:rPr>
    </w:lvl>
    <w:lvl w:ilvl="6" w:tplc="A9CCA706">
      <w:start w:val="1"/>
      <w:numFmt w:val="bullet"/>
      <w:lvlText w:val=""/>
      <w:lvlJc w:val="left"/>
      <w:pPr>
        <w:ind w:left="5040" w:hanging="360"/>
      </w:pPr>
      <w:rPr>
        <w:rFonts w:ascii="Symbol" w:hAnsi="Symbol" w:hint="default"/>
      </w:rPr>
    </w:lvl>
    <w:lvl w:ilvl="7" w:tplc="252C5E4A">
      <w:start w:val="1"/>
      <w:numFmt w:val="bullet"/>
      <w:lvlText w:val="o"/>
      <w:lvlJc w:val="left"/>
      <w:pPr>
        <w:ind w:left="5760" w:hanging="360"/>
      </w:pPr>
      <w:rPr>
        <w:rFonts w:ascii="Courier New" w:hAnsi="Courier New" w:hint="default"/>
      </w:rPr>
    </w:lvl>
    <w:lvl w:ilvl="8" w:tplc="A4C82210">
      <w:start w:val="1"/>
      <w:numFmt w:val="bullet"/>
      <w:lvlText w:val=""/>
      <w:lvlJc w:val="left"/>
      <w:pPr>
        <w:ind w:left="6480" w:hanging="360"/>
      </w:pPr>
      <w:rPr>
        <w:rFonts w:ascii="Wingdings" w:hAnsi="Wingdings" w:hint="default"/>
      </w:rPr>
    </w:lvl>
  </w:abstractNum>
  <w:abstractNum w:abstractNumId="100" w15:restartNumberingAfterBreak="0">
    <w:nsid w:val="24852E03"/>
    <w:multiLevelType w:val="hybridMultilevel"/>
    <w:tmpl w:val="C324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4EFD2D1"/>
    <w:multiLevelType w:val="hybridMultilevel"/>
    <w:tmpl w:val="8D04395C"/>
    <w:lvl w:ilvl="0" w:tplc="E14CCE9A">
      <w:start w:val="1"/>
      <w:numFmt w:val="bullet"/>
      <w:lvlText w:val="o"/>
      <w:lvlJc w:val="left"/>
      <w:pPr>
        <w:ind w:left="720" w:hanging="360"/>
      </w:pPr>
      <w:rPr>
        <w:rFonts w:ascii="Courier New" w:hAnsi="Courier New" w:hint="default"/>
      </w:rPr>
    </w:lvl>
    <w:lvl w:ilvl="1" w:tplc="75547962">
      <w:start w:val="1"/>
      <w:numFmt w:val="bullet"/>
      <w:lvlText w:val="o"/>
      <w:lvlJc w:val="left"/>
      <w:pPr>
        <w:ind w:left="1440" w:hanging="360"/>
      </w:pPr>
      <w:rPr>
        <w:rFonts w:ascii="Courier New" w:hAnsi="Courier New" w:hint="default"/>
      </w:rPr>
    </w:lvl>
    <w:lvl w:ilvl="2" w:tplc="33F483C6">
      <w:start w:val="1"/>
      <w:numFmt w:val="bullet"/>
      <w:lvlText w:val=""/>
      <w:lvlJc w:val="left"/>
      <w:pPr>
        <w:ind w:left="2160" w:hanging="360"/>
      </w:pPr>
      <w:rPr>
        <w:rFonts w:ascii="Wingdings" w:hAnsi="Wingdings" w:hint="default"/>
      </w:rPr>
    </w:lvl>
    <w:lvl w:ilvl="3" w:tplc="BC4C31BC">
      <w:start w:val="1"/>
      <w:numFmt w:val="bullet"/>
      <w:lvlText w:val=""/>
      <w:lvlJc w:val="left"/>
      <w:pPr>
        <w:ind w:left="2880" w:hanging="360"/>
      </w:pPr>
      <w:rPr>
        <w:rFonts w:ascii="Symbol" w:hAnsi="Symbol" w:hint="default"/>
      </w:rPr>
    </w:lvl>
    <w:lvl w:ilvl="4" w:tplc="827AEEC4">
      <w:start w:val="1"/>
      <w:numFmt w:val="bullet"/>
      <w:lvlText w:val="o"/>
      <w:lvlJc w:val="left"/>
      <w:pPr>
        <w:ind w:left="3600" w:hanging="360"/>
      </w:pPr>
      <w:rPr>
        <w:rFonts w:ascii="Courier New" w:hAnsi="Courier New" w:hint="default"/>
      </w:rPr>
    </w:lvl>
    <w:lvl w:ilvl="5" w:tplc="9D88D448">
      <w:start w:val="1"/>
      <w:numFmt w:val="bullet"/>
      <w:lvlText w:val=""/>
      <w:lvlJc w:val="left"/>
      <w:pPr>
        <w:ind w:left="4320" w:hanging="360"/>
      </w:pPr>
      <w:rPr>
        <w:rFonts w:ascii="Wingdings" w:hAnsi="Wingdings" w:hint="default"/>
      </w:rPr>
    </w:lvl>
    <w:lvl w:ilvl="6" w:tplc="76E0E7B6">
      <w:start w:val="1"/>
      <w:numFmt w:val="bullet"/>
      <w:lvlText w:val=""/>
      <w:lvlJc w:val="left"/>
      <w:pPr>
        <w:ind w:left="5040" w:hanging="360"/>
      </w:pPr>
      <w:rPr>
        <w:rFonts w:ascii="Symbol" w:hAnsi="Symbol" w:hint="default"/>
      </w:rPr>
    </w:lvl>
    <w:lvl w:ilvl="7" w:tplc="E75EA9B0">
      <w:start w:val="1"/>
      <w:numFmt w:val="bullet"/>
      <w:lvlText w:val="o"/>
      <w:lvlJc w:val="left"/>
      <w:pPr>
        <w:ind w:left="5760" w:hanging="360"/>
      </w:pPr>
      <w:rPr>
        <w:rFonts w:ascii="Courier New" w:hAnsi="Courier New" w:hint="default"/>
      </w:rPr>
    </w:lvl>
    <w:lvl w:ilvl="8" w:tplc="4106123A">
      <w:start w:val="1"/>
      <w:numFmt w:val="bullet"/>
      <w:lvlText w:val=""/>
      <w:lvlJc w:val="left"/>
      <w:pPr>
        <w:ind w:left="6480" w:hanging="360"/>
      </w:pPr>
      <w:rPr>
        <w:rFonts w:ascii="Wingdings" w:hAnsi="Wingdings" w:hint="default"/>
      </w:rPr>
    </w:lvl>
  </w:abstractNum>
  <w:abstractNum w:abstractNumId="102" w15:restartNumberingAfterBreak="0">
    <w:nsid w:val="26287C20"/>
    <w:multiLevelType w:val="hybridMultilevel"/>
    <w:tmpl w:val="77AA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26C34608"/>
    <w:multiLevelType w:val="hybridMultilevel"/>
    <w:tmpl w:val="7BDE6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15:restartNumberingAfterBreak="0">
    <w:nsid w:val="26DE916B"/>
    <w:multiLevelType w:val="hybridMultilevel"/>
    <w:tmpl w:val="BE486C24"/>
    <w:lvl w:ilvl="0" w:tplc="18F612AC">
      <w:start w:val="1"/>
      <w:numFmt w:val="bullet"/>
      <w:lvlText w:val="o"/>
      <w:lvlJc w:val="left"/>
      <w:pPr>
        <w:ind w:left="720" w:hanging="360"/>
      </w:pPr>
      <w:rPr>
        <w:rFonts w:ascii="&quot;Courier New&quot;" w:hAnsi="&quot;Courier New&quot;" w:hint="default"/>
      </w:rPr>
    </w:lvl>
    <w:lvl w:ilvl="1" w:tplc="9A308F48">
      <w:start w:val="1"/>
      <w:numFmt w:val="bullet"/>
      <w:lvlText w:val="o"/>
      <w:lvlJc w:val="left"/>
      <w:pPr>
        <w:ind w:left="1440" w:hanging="360"/>
      </w:pPr>
      <w:rPr>
        <w:rFonts w:ascii="Courier New" w:hAnsi="Courier New" w:hint="default"/>
      </w:rPr>
    </w:lvl>
    <w:lvl w:ilvl="2" w:tplc="2D4E4DA6">
      <w:start w:val="1"/>
      <w:numFmt w:val="bullet"/>
      <w:lvlText w:val=""/>
      <w:lvlJc w:val="left"/>
      <w:pPr>
        <w:ind w:left="2160" w:hanging="360"/>
      </w:pPr>
      <w:rPr>
        <w:rFonts w:ascii="Wingdings" w:hAnsi="Wingdings" w:hint="default"/>
      </w:rPr>
    </w:lvl>
    <w:lvl w:ilvl="3" w:tplc="4AB43382">
      <w:start w:val="1"/>
      <w:numFmt w:val="bullet"/>
      <w:lvlText w:val=""/>
      <w:lvlJc w:val="left"/>
      <w:pPr>
        <w:ind w:left="2880" w:hanging="360"/>
      </w:pPr>
      <w:rPr>
        <w:rFonts w:ascii="Symbol" w:hAnsi="Symbol" w:hint="default"/>
      </w:rPr>
    </w:lvl>
    <w:lvl w:ilvl="4" w:tplc="7EC48516">
      <w:start w:val="1"/>
      <w:numFmt w:val="bullet"/>
      <w:lvlText w:val="o"/>
      <w:lvlJc w:val="left"/>
      <w:pPr>
        <w:ind w:left="3600" w:hanging="360"/>
      </w:pPr>
      <w:rPr>
        <w:rFonts w:ascii="Courier New" w:hAnsi="Courier New" w:hint="default"/>
      </w:rPr>
    </w:lvl>
    <w:lvl w:ilvl="5" w:tplc="31005996">
      <w:start w:val="1"/>
      <w:numFmt w:val="bullet"/>
      <w:lvlText w:val=""/>
      <w:lvlJc w:val="left"/>
      <w:pPr>
        <w:ind w:left="4320" w:hanging="360"/>
      </w:pPr>
      <w:rPr>
        <w:rFonts w:ascii="Wingdings" w:hAnsi="Wingdings" w:hint="default"/>
      </w:rPr>
    </w:lvl>
    <w:lvl w:ilvl="6" w:tplc="58565CC8">
      <w:start w:val="1"/>
      <w:numFmt w:val="bullet"/>
      <w:lvlText w:val=""/>
      <w:lvlJc w:val="left"/>
      <w:pPr>
        <w:ind w:left="5040" w:hanging="360"/>
      </w:pPr>
      <w:rPr>
        <w:rFonts w:ascii="Symbol" w:hAnsi="Symbol" w:hint="default"/>
      </w:rPr>
    </w:lvl>
    <w:lvl w:ilvl="7" w:tplc="C2FCD350">
      <w:start w:val="1"/>
      <w:numFmt w:val="bullet"/>
      <w:lvlText w:val="o"/>
      <w:lvlJc w:val="left"/>
      <w:pPr>
        <w:ind w:left="5760" w:hanging="360"/>
      </w:pPr>
      <w:rPr>
        <w:rFonts w:ascii="Courier New" w:hAnsi="Courier New" w:hint="default"/>
      </w:rPr>
    </w:lvl>
    <w:lvl w:ilvl="8" w:tplc="5B809192">
      <w:start w:val="1"/>
      <w:numFmt w:val="bullet"/>
      <w:lvlText w:val=""/>
      <w:lvlJc w:val="left"/>
      <w:pPr>
        <w:ind w:left="6480" w:hanging="360"/>
      </w:pPr>
      <w:rPr>
        <w:rFonts w:ascii="Wingdings" w:hAnsi="Wingdings" w:hint="default"/>
      </w:rPr>
    </w:lvl>
  </w:abstractNum>
  <w:abstractNum w:abstractNumId="105" w15:restartNumberingAfterBreak="0">
    <w:nsid w:val="26E42302"/>
    <w:multiLevelType w:val="multilevel"/>
    <w:tmpl w:val="888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277FBBA7"/>
    <w:multiLevelType w:val="hybridMultilevel"/>
    <w:tmpl w:val="37F87834"/>
    <w:lvl w:ilvl="0" w:tplc="C422F730">
      <w:start w:val="1"/>
      <w:numFmt w:val="bullet"/>
      <w:lvlText w:val="·"/>
      <w:lvlJc w:val="left"/>
      <w:pPr>
        <w:ind w:left="720" w:hanging="360"/>
      </w:pPr>
      <w:rPr>
        <w:rFonts w:ascii="Symbol" w:hAnsi="Symbol" w:hint="default"/>
      </w:rPr>
    </w:lvl>
    <w:lvl w:ilvl="1" w:tplc="7BF6116C">
      <w:start w:val="1"/>
      <w:numFmt w:val="bullet"/>
      <w:lvlText w:val="o"/>
      <w:lvlJc w:val="left"/>
      <w:pPr>
        <w:ind w:left="1440" w:hanging="360"/>
      </w:pPr>
      <w:rPr>
        <w:rFonts w:ascii="Courier New" w:hAnsi="Courier New" w:hint="default"/>
      </w:rPr>
    </w:lvl>
    <w:lvl w:ilvl="2" w:tplc="DCB21DE4">
      <w:start w:val="1"/>
      <w:numFmt w:val="bullet"/>
      <w:lvlText w:val=""/>
      <w:lvlJc w:val="left"/>
      <w:pPr>
        <w:ind w:left="2160" w:hanging="360"/>
      </w:pPr>
      <w:rPr>
        <w:rFonts w:ascii="Wingdings" w:hAnsi="Wingdings" w:hint="default"/>
      </w:rPr>
    </w:lvl>
    <w:lvl w:ilvl="3" w:tplc="0B42514C">
      <w:start w:val="1"/>
      <w:numFmt w:val="bullet"/>
      <w:lvlText w:val=""/>
      <w:lvlJc w:val="left"/>
      <w:pPr>
        <w:ind w:left="2880" w:hanging="360"/>
      </w:pPr>
      <w:rPr>
        <w:rFonts w:ascii="Symbol" w:hAnsi="Symbol" w:hint="default"/>
      </w:rPr>
    </w:lvl>
    <w:lvl w:ilvl="4" w:tplc="2D3CA86E">
      <w:start w:val="1"/>
      <w:numFmt w:val="bullet"/>
      <w:lvlText w:val="o"/>
      <w:lvlJc w:val="left"/>
      <w:pPr>
        <w:ind w:left="3600" w:hanging="360"/>
      </w:pPr>
      <w:rPr>
        <w:rFonts w:ascii="Courier New" w:hAnsi="Courier New" w:hint="default"/>
      </w:rPr>
    </w:lvl>
    <w:lvl w:ilvl="5" w:tplc="0F42D32C">
      <w:start w:val="1"/>
      <w:numFmt w:val="bullet"/>
      <w:lvlText w:val=""/>
      <w:lvlJc w:val="left"/>
      <w:pPr>
        <w:ind w:left="4320" w:hanging="360"/>
      </w:pPr>
      <w:rPr>
        <w:rFonts w:ascii="Wingdings" w:hAnsi="Wingdings" w:hint="default"/>
      </w:rPr>
    </w:lvl>
    <w:lvl w:ilvl="6" w:tplc="FFB67E4C">
      <w:start w:val="1"/>
      <w:numFmt w:val="bullet"/>
      <w:lvlText w:val=""/>
      <w:lvlJc w:val="left"/>
      <w:pPr>
        <w:ind w:left="5040" w:hanging="360"/>
      </w:pPr>
      <w:rPr>
        <w:rFonts w:ascii="Symbol" w:hAnsi="Symbol" w:hint="default"/>
      </w:rPr>
    </w:lvl>
    <w:lvl w:ilvl="7" w:tplc="A5C276EC">
      <w:start w:val="1"/>
      <w:numFmt w:val="bullet"/>
      <w:lvlText w:val="o"/>
      <w:lvlJc w:val="left"/>
      <w:pPr>
        <w:ind w:left="5760" w:hanging="360"/>
      </w:pPr>
      <w:rPr>
        <w:rFonts w:ascii="Courier New" w:hAnsi="Courier New" w:hint="default"/>
      </w:rPr>
    </w:lvl>
    <w:lvl w:ilvl="8" w:tplc="BB64735A">
      <w:start w:val="1"/>
      <w:numFmt w:val="bullet"/>
      <w:lvlText w:val=""/>
      <w:lvlJc w:val="left"/>
      <w:pPr>
        <w:ind w:left="6480" w:hanging="360"/>
      </w:pPr>
      <w:rPr>
        <w:rFonts w:ascii="Wingdings" w:hAnsi="Wingdings" w:hint="default"/>
      </w:rPr>
    </w:lvl>
  </w:abstractNum>
  <w:abstractNum w:abstractNumId="107" w15:restartNumberingAfterBreak="0">
    <w:nsid w:val="28173C8E"/>
    <w:multiLevelType w:val="hybridMultilevel"/>
    <w:tmpl w:val="20DE713A"/>
    <w:lvl w:ilvl="0" w:tplc="47E6909A">
      <w:start w:val="1"/>
      <w:numFmt w:val="decimal"/>
      <w:pStyle w:val="ParaNumbered"/>
      <w:lvlText w:val="%1 "/>
      <w:lvlJc w:val="left"/>
      <w:pPr>
        <w:ind w:left="220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817" w:hanging="360"/>
      </w:pPr>
    </w:lvl>
    <w:lvl w:ilvl="2" w:tplc="0809001B">
      <w:start w:val="1"/>
      <w:numFmt w:val="lowerRoman"/>
      <w:lvlText w:val="%3."/>
      <w:lvlJc w:val="right"/>
      <w:pPr>
        <w:ind w:left="-97" w:hanging="180"/>
      </w:pPr>
    </w:lvl>
    <w:lvl w:ilvl="3" w:tplc="0809000F">
      <w:start w:val="1"/>
      <w:numFmt w:val="decimal"/>
      <w:lvlText w:val="%4."/>
      <w:lvlJc w:val="left"/>
      <w:pPr>
        <w:ind w:left="623" w:hanging="360"/>
      </w:pPr>
    </w:lvl>
    <w:lvl w:ilvl="4" w:tplc="08090019" w:tentative="1">
      <w:start w:val="1"/>
      <w:numFmt w:val="lowerLetter"/>
      <w:lvlText w:val="%5."/>
      <w:lvlJc w:val="left"/>
      <w:pPr>
        <w:ind w:left="1343" w:hanging="360"/>
      </w:pPr>
    </w:lvl>
    <w:lvl w:ilvl="5" w:tplc="0809001B" w:tentative="1">
      <w:start w:val="1"/>
      <w:numFmt w:val="lowerRoman"/>
      <w:lvlText w:val="%6."/>
      <w:lvlJc w:val="right"/>
      <w:pPr>
        <w:ind w:left="2063" w:hanging="180"/>
      </w:pPr>
    </w:lvl>
    <w:lvl w:ilvl="6" w:tplc="0809000F" w:tentative="1">
      <w:start w:val="1"/>
      <w:numFmt w:val="decimal"/>
      <w:lvlText w:val="%7."/>
      <w:lvlJc w:val="left"/>
      <w:pPr>
        <w:ind w:left="2783" w:hanging="360"/>
      </w:pPr>
    </w:lvl>
    <w:lvl w:ilvl="7" w:tplc="08090019" w:tentative="1">
      <w:start w:val="1"/>
      <w:numFmt w:val="lowerLetter"/>
      <w:lvlText w:val="%8."/>
      <w:lvlJc w:val="left"/>
      <w:pPr>
        <w:ind w:left="3503" w:hanging="360"/>
      </w:pPr>
    </w:lvl>
    <w:lvl w:ilvl="8" w:tplc="0809001B" w:tentative="1">
      <w:start w:val="1"/>
      <w:numFmt w:val="lowerRoman"/>
      <w:lvlText w:val="%9."/>
      <w:lvlJc w:val="right"/>
      <w:pPr>
        <w:ind w:left="4223" w:hanging="180"/>
      </w:pPr>
    </w:lvl>
  </w:abstractNum>
  <w:abstractNum w:abstractNumId="108" w15:restartNumberingAfterBreak="0">
    <w:nsid w:val="28E33595"/>
    <w:multiLevelType w:val="hybridMultilevel"/>
    <w:tmpl w:val="A05EE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8EE7878"/>
    <w:multiLevelType w:val="hybridMultilevel"/>
    <w:tmpl w:val="16DE8254"/>
    <w:lvl w:ilvl="0" w:tplc="42F88526">
      <w:start w:val="1"/>
      <w:numFmt w:val="bullet"/>
      <w:lvlText w:val="·"/>
      <w:lvlJc w:val="left"/>
      <w:pPr>
        <w:ind w:left="720" w:hanging="360"/>
      </w:pPr>
      <w:rPr>
        <w:rFonts w:ascii="Symbol" w:hAnsi="Symbol" w:hint="default"/>
      </w:rPr>
    </w:lvl>
    <w:lvl w:ilvl="1" w:tplc="78CA4F34">
      <w:start w:val="1"/>
      <w:numFmt w:val="bullet"/>
      <w:lvlText w:val="o"/>
      <w:lvlJc w:val="left"/>
      <w:pPr>
        <w:ind w:left="1440" w:hanging="360"/>
      </w:pPr>
      <w:rPr>
        <w:rFonts w:ascii="&quot;Courier New&quot;" w:hAnsi="&quot;Courier New&quot;" w:hint="default"/>
      </w:rPr>
    </w:lvl>
    <w:lvl w:ilvl="2" w:tplc="04FC79BE">
      <w:start w:val="1"/>
      <w:numFmt w:val="bullet"/>
      <w:lvlText w:val=""/>
      <w:lvlJc w:val="left"/>
      <w:pPr>
        <w:ind w:left="2160" w:hanging="360"/>
      </w:pPr>
      <w:rPr>
        <w:rFonts w:ascii="Wingdings" w:hAnsi="Wingdings" w:hint="default"/>
      </w:rPr>
    </w:lvl>
    <w:lvl w:ilvl="3" w:tplc="ECCABEB0">
      <w:start w:val="1"/>
      <w:numFmt w:val="bullet"/>
      <w:lvlText w:val=""/>
      <w:lvlJc w:val="left"/>
      <w:pPr>
        <w:ind w:left="2880" w:hanging="360"/>
      </w:pPr>
      <w:rPr>
        <w:rFonts w:ascii="Symbol" w:hAnsi="Symbol" w:hint="default"/>
      </w:rPr>
    </w:lvl>
    <w:lvl w:ilvl="4" w:tplc="E34A0BBE">
      <w:start w:val="1"/>
      <w:numFmt w:val="bullet"/>
      <w:lvlText w:val="o"/>
      <w:lvlJc w:val="left"/>
      <w:pPr>
        <w:ind w:left="3600" w:hanging="360"/>
      </w:pPr>
      <w:rPr>
        <w:rFonts w:ascii="Courier New" w:hAnsi="Courier New" w:hint="default"/>
      </w:rPr>
    </w:lvl>
    <w:lvl w:ilvl="5" w:tplc="CE705A9E">
      <w:start w:val="1"/>
      <w:numFmt w:val="bullet"/>
      <w:lvlText w:val=""/>
      <w:lvlJc w:val="left"/>
      <w:pPr>
        <w:ind w:left="4320" w:hanging="360"/>
      </w:pPr>
      <w:rPr>
        <w:rFonts w:ascii="Wingdings" w:hAnsi="Wingdings" w:hint="default"/>
      </w:rPr>
    </w:lvl>
    <w:lvl w:ilvl="6" w:tplc="D9703FF0">
      <w:start w:val="1"/>
      <w:numFmt w:val="bullet"/>
      <w:lvlText w:val=""/>
      <w:lvlJc w:val="left"/>
      <w:pPr>
        <w:ind w:left="5040" w:hanging="360"/>
      </w:pPr>
      <w:rPr>
        <w:rFonts w:ascii="Symbol" w:hAnsi="Symbol" w:hint="default"/>
      </w:rPr>
    </w:lvl>
    <w:lvl w:ilvl="7" w:tplc="440CF938">
      <w:start w:val="1"/>
      <w:numFmt w:val="bullet"/>
      <w:lvlText w:val="o"/>
      <w:lvlJc w:val="left"/>
      <w:pPr>
        <w:ind w:left="5760" w:hanging="360"/>
      </w:pPr>
      <w:rPr>
        <w:rFonts w:ascii="Courier New" w:hAnsi="Courier New" w:hint="default"/>
      </w:rPr>
    </w:lvl>
    <w:lvl w:ilvl="8" w:tplc="A0985DF6">
      <w:start w:val="1"/>
      <w:numFmt w:val="bullet"/>
      <w:lvlText w:val=""/>
      <w:lvlJc w:val="left"/>
      <w:pPr>
        <w:ind w:left="6480" w:hanging="360"/>
      </w:pPr>
      <w:rPr>
        <w:rFonts w:ascii="Wingdings" w:hAnsi="Wingdings" w:hint="default"/>
      </w:rPr>
    </w:lvl>
  </w:abstractNum>
  <w:abstractNum w:abstractNumId="110" w15:restartNumberingAfterBreak="0">
    <w:nsid w:val="293F7EE7"/>
    <w:multiLevelType w:val="hybridMultilevel"/>
    <w:tmpl w:val="749A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29665DE9"/>
    <w:multiLevelType w:val="hybridMultilevel"/>
    <w:tmpl w:val="E7AC54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15:restartNumberingAfterBreak="0">
    <w:nsid w:val="29B65398"/>
    <w:multiLevelType w:val="hybridMultilevel"/>
    <w:tmpl w:val="08B6A6EC"/>
    <w:lvl w:ilvl="0" w:tplc="3C6673A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29C114A4"/>
    <w:multiLevelType w:val="hybridMultilevel"/>
    <w:tmpl w:val="BAAE5E42"/>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29CD479C"/>
    <w:multiLevelType w:val="hybridMultilevel"/>
    <w:tmpl w:val="FE42E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2A681FFF"/>
    <w:multiLevelType w:val="hybridMultilevel"/>
    <w:tmpl w:val="E94C868A"/>
    <w:lvl w:ilvl="0" w:tplc="E5463692">
      <w:start w:val="1"/>
      <w:numFmt w:val="bullet"/>
      <w:lvlText w:val="·"/>
      <w:lvlJc w:val="left"/>
      <w:pPr>
        <w:ind w:left="720" w:hanging="360"/>
      </w:pPr>
      <w:rPr>
        <w:rFonts w:ascii="Symbol" w:hAnsi="Symbol" w:hint="default"/>
      </w:rPr>
    </w:lvl>
    <w:lvl w:ilvl="1" w:tplc="0E5E8CC8">
      <w:start w:val="1"/>
      <w:numFmt w:val="bullet"/>
      <w:lvlText w:val="o"/>
      <w:lvlJc w:val="left"/>
      <w:pPr>
        <w:ind w:left="1440" w:hanging="360"/>
      </w:pPr>
      <w:rPr>
        <w:rFonts w:ascii="Courier New" w:hAnsi="Courier New" w:hint="default"/>
      </w:rPr>
    </w:lvl>
    <w:lvl w:ilvl="2" w:tplc="35FEA9A4">
      <w:start w:val="1"/>
      <w:numFmt w:val="bullet"/>
      <w:lvlText w:val=""/>
      <w:lvlJc w:val="left"/>
      <w:pPr>
        <w:ind w:left="2160" w:hanging="360"/>
      </w:pPr>
      <w:rPr>
        <w:rFonts w:ascii="Wingdings" w:hAnsi="Wingdings" w:hint="default"/>
      </w:rPr>
    </w:lvl>
    <w:lvl w:ilvl="3" w:tplc="9CAE3286">
      <w:start w:val="1"/>
      <w:numFmt w:val="bullet"/>
      <w:lvlText w:val=""/>
      <w:lvlJc w:val="left"/>
      <w:pPr>
        <w:ind w:left="2880" w:hanging="360"/>
      </w:pPr>
      <w:rPr>
        <w:rFonts w:ascii="Symbol" w:hAnsi="Symbol" w:hint="default"/>
      </w:rPr>
    </w:lvl>
    <w:lvl w:ilvl="4" w:tplc="85CC4D82">
      <w:start w:val="1"/>
      <w:numFmt w:val="bullet"/>
      <w:lvlText w:val="o"/>
      <w:lvlJc w:val="left"/>
      <w:pPr>
        <w:ind w:left="3600" w:hanging="360"/>
      </w:pPr>
      <w:rPr>
        <w:rFonts w:ascii="Courier New" w:hAnsi="Courier New" w:hint="default"/>
      </w:rPr>
    </w:lvl>
    <w:lvl w:ilvl="5" w:tplc="F4A04798">
      <w:start w:val="1"/>
      <w:numFmt w:val="bullet"/>
      <w:lvlText w:val=""/>
      <w:lvlJc w:val="left"/>
      <w:pPr>
        <w:ind w:left="4320" w:hanging="360"/>
      </w:pPr>
      <w:rPr>
        <w:rFonts w:ascii="Wingdings" w:hAnsi="Wingdings" w:hint="default"/>
      </w:rPr>
    </w:lvl>
    <w:lvl w:ilvl="6" w:tplc="DF7E89AC">
      <w:start w:val="1"/>
      <w:numFmt w:val="bullet"/>
      <w:lvlText w:val=""/>
      <w:lvlJc w:val="left"/>
      <w:pPr>
        <w:ind w:left="5040" w:hanging="360"/>
      </w:pPr>
      <w:rPr>
        <w:rFonts w:ascii="Symbol" w:hAnsi="Symbol" w:hint="default"/>
      </w:rPr>
    </w:lvl>
    <w:lvl w:ilvl="7" w:tplc="005C39E2">
      <w:start w:val="1"/>
      <w:numFmt w:val="bullet"/>
      <w:lvlText w:val="o"/>
      <w:lvlJc w:val="left"/>
      <w:pPr>
        <w:ind w:left="5760" w:hanging="360"/>
      </w:pPr>
      <w:rPr>
        <w:rFonts w:ascii="Courier New" w:hAnsi="Courier New" w:hint="default"/>
      </w:rPr>
    </w:lvl>
    <w:lvl w:ilvl="8" w:tplc="EA00C356">
      <w:start w:val="1"/>
      <w:numFmt w:val="bullet"/>
      <w:lvlText w:val=""/>
      <w:lvlJc w:val="left"/>
      <w:pPr>
        <w:ind w:left="6480" w:hanging="360"/>
      </w:pPr>
      <w:rPr>
        <w:rFonts w:ascii="Wingdings" w:hAnsi="Wingdings" w:hint="default"/>
      </w:rPr>
    </w:lvl>
  </w:abstractNum>
  <w:abstractNum w:abstractNumId="116" w15:restartNumberingAfterBreak="0">
    <w:nsid w:val="2AA39CC6"/>
    <w:multiLevelType w:val="hybridMultilevel"/>
    <w:tmpl w:val="A2202F66"/>
    <w:lvl w:ilvl="0" w:tplc="AF40BA60">
      <w:start w:val="1"/>
      <w:numFmt w:val="bullet"/>
      <w:lvlText w:val="·"/>
      <w:lvlJc w:val="left"/>
      <w:pPr>
        <w:ind w:left="720" w:hanging="360"/>
      </w:pPr>
      <w:rPr>
        <w:rFonts w:ascii="Symbol" w:hAnsi="Symbol" w:hint="default"/>
      </w:rPr>
    </w:lvl>
    <w:lvl w:ilvl="1" w:tplc="6310E5EC">
      <w:start w:val="1"/>
      <w:numFmt w:val="bullet"/>
      <w:lvlText w:val="o"/>
      <w:lvlJc w:val="left"/>
      <w:pPr>
        <w:ind w:left="1440" w:hanging="360"/>
      </w:pPr>
      <w:rPr>
        <w:rFonts w:ascii="Courier New" w:hAnsi="Courier New" w:hint="default"/>
      </w:rPr>
    </w:lvl>
    <w:lvl w:ilvl="2" w:tplc="2A7E9378">
      <w:start w:val="1"/>
      <w:numFmt w:val="bullet"/>
      <w:lvlText w:val=""/>
      <w:lvlJc w:val="left"/>
      <w:pPr>
        <w:ind w:left="2160" w:hanging="360"/>
      </w:pPr>
      <w:rPr>
        <w:rFonts w:ascii="Wingdings" w:hAnsi="Wingdings" w:hint="default"/>
      </w:rPr>
    </w:lvl>
    <w:lvl w:ilvl="3" w:tplc="DEFE722A">
      <w:start w:val="1"/>
      <w:numFmt w:val="bullet"/>
      <w:lvlText w:val=""/>
      <w:lvlJc w:val="left"/>
      <w:pPr>
        <w:ind w:left="2880" w:hanging="360"/>
      </w:pPr>
      <w:rPr>
        <w:rFonts w:ascii="Symbol" w:hAnsi="Symbol" w:hint="default"/>
      </w:rPr>
    </w:lvl>
    <w:lvl w:ilvl="4" w:tplc="0F98A082">
      <w:start w:val="1"/>
      <w:numFmt w:val="bullet"/>
      <w:lvlText w:val="o"/>
      <w:lvlJc w:val="left"/>
      <w:pPr>
        <w:ind w:left="3600" w:hanging="360"/>
      </w:pPr>
      <w:rPr>
        <w:rFonts w:ascii="Courier New" w:hAnsi="Courier New" w:hint="default"/>
      </w:rPr>
    </w:lvl>
    <w:lvl w:ilvl="5" w:tplc="39DADEF8">
      <w:start w:val="1"/>
      <w:numFmt w:val="bullet"/>
      <w:lvlText w:val=""/>
      <w:lvlJc w:val="left"/>
      <w:pPr>
        <w:ind w:left="4320" w:hanging="360"/>
      </w:pPr>
      <w:rPr>
        <w:rFonts w:ascii="Wingdings" w:hAnsi="Wingdings" w:hint="default"/>
      </w:rPr>
    </w:lvl>
    <w:lvl w:ilvl="6" w:tplc="83C0DC1C">
      <w:start w:val="1"/>
      <w:numFmt w:val="bullet"/>
      <w:lvlText w:val=""/>
      <w:lvlJc w:val="left"/>
      <w:pPr>
        <w:ind w:left="5040" w:hanging="360"/>
      </w:pPr>
      <w:rPr>
        <w:rFonts w:ascii="Symbol" w:hAnsi="Symbol" w:hint="default"/>
      </w:rPr>
    </w:lvl>
    <w:lvl w:ilvl="7" w:tplc="A08EFCB6">
      <w:start w:val="1"/>
      <w:numFmt w:val="bullet"/>
      <w:lvlText w:val="o"/>
      <w:lvlJc w:val="left"/>
      <w:pPr>
        <w:ind w:left="5760" w:hanging="360"/>
      </w:pPr>
      <w:rPr>
        <w:rFonts w:ascii="Courier New" w:hAnsi="Courier New" w:hint="default"/>
      </w:rPr>
    </w:lvl>
    <w:lvl w:ilvl="8" w:tplc="79F2D0B4">
      <w:start w:val="1"/>
      <w:numFmt w:val="bullet"/>
      <w:lvlText w:val=""/>
      <w:lvlJc w:val="left"/>
      <w:pPr>
        <w:ind w:left="6480" w:hanging="360"/>
      </w:pPr>
      <w:rPr>
        <w:rFonts w:ascii="Wingdings" w:hAnsi="Wingdings" w:hint="default"/>
      </w:rPr>
    </w:lvl>
  </w:abstractNum>
  <w:abstractNum w:abstractNumId="117" w15:restartNumberingAfterBreak="0">
    <w:nsid w:val="2B8F3C2E"/>
    <w:multiLevelType w:val="hybridMultilevel"/>
    <w:tmpl w:val="48541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2BE2EFE6"/>
    <w:multiLevelType w:val="hybridMultilevel"/>
    <w:tmpl w:val="B7BC6116"/>
    <w:lvl w:ilvl="0" w:tplc="F6D4AE0A">
      <w:start w:val="1"/>
      <w:numFmt w:val="bullet"/>
      <w:lvlText w:val=""/>
      <w:lvlJc w:val="left"/>
      <w:pPr>
        <w:ind w:left="720" w:hanging="360"/>
      </w:pPr>
      <w:rPr>
        <w:rFonts w:ascii="Symbol" w:hAnsi="Symbol" w:hint="default"/>
      </w:rPr>
    </w:lvl>
    <w:lvl w:ilvl="1" w:tplc="21949724">
      <w:start w:val="1"/>
      <w:numFmt w:val="bullet"/>
      <w:lvlText w:val="o"/>
      <w:lvlJc w:val="left"/>
      <w:pPr>
        <w:ind w:left="1440" w:hanging="360"/>
      </w:pPr>
      <w:rPr>
        <w:rFonts w:ascii="Courier New" w:hAnsi="Courier New" w:hint="default"/>
      </w:rPr>
    </w:lvl>
    <w:lvl w:ilvl="2" w:tplc="B604523A">
      <w:start w:val="1"/>
      <w:numFmt w:val="bullet"/>
      <w:lvlText w:val=""/>
      <w:lvlJc w:val="left"/>
      <w:pPr>
        <w:ind w:left="2160" w:hanging="360"/>
      </w:pPr>
      <w:rPr>
        <w:rFonts w:ascii="Wingdings" w:hAnsi="Wingdings" w:hint="default"/>
      </w:rPr>
    </w:lvl>
    <w:lvl w:ilvl="3" w:tplc="FD262586">
      <w:start w:val="1"/>
      <w:numFmt w:val="bullet"/>
      <w:lvlText w:val=""/>
      <w:lvlJc w:val="left"/>
      <w:pPr>
        <w:ind w:left="2880" w:hanging="360"/>
      </w:pPr>
      <w:rPr>
        <w:rFonts w:ascii="Symbol" w:hAnsi="Symbol" w:hint="default"/>
      </w:rPr>
    </w:lvl>
    <w:lvl w:ilvl="4" w:tplc="013257F8">
      <w:start w:val="1"/>
      <w:numFmt w:val="bullet"/>
      <w:lvlText w:val="o"/>
      <w:lvlJc w:val="left"/>
      <w:pPr>
        <w:ind w:left="3600" w:hanging="360"/>
      </w:pPr>
      <w:rPr>
        <w:rFonts w:ascii="Courier New" w:hAnsi="Courier New" w:hint="default"/>
      </w:rPr>
    </w:lvl>
    <w:lvl w:ilvl="5" w:tplc="25B0559E">
      <w:start w:val="1"/>
      <w:numFmt w:val="bullet"/>
      <w:lvlText w:val=""/>
      <w:lvlJc w:val="left"/>
      <w:pPr>
        <w:ind w:left="4320" w:hanging="360"/>
      </w:pPr>
      <w:rPr>
        <w:rFonts w:ascii="Wingdings" w:hAnsi="Wingdings" w:hint="default"/>
      </w:rPr>
    </w:lvl>
    <w:lvl w:ilvl="6" w:tplc="0D804B6C">
      <w:start w:val="1"/>
      <w:numFmt w:val="bullet"/>
      <w:lvlText w:val=""/>
      <w:lvlJc w:val="left"/>
      <w:pPr>
        <w:ind w:left="5040" w:hanging="360"/>
      </w:pPr>
      <w:rPr>
        <w:rFonts w:ascii="Symbol" w:hAnsi="Symbol" w:hint="default"/>
      </w:rPr>
    </w:lvl>
    <w:lvl w:ilvl="7" w:tplc="C66C9250">
      <w:start w:val="1"/>
      <w:numFmt w:val="bullet"/>
      <w:lvlText w:val="o"/>
      <w:lvlJc w:val="left"/>
      <w:pPr>
        <w:ind w:left="5760" w:hanging="360"/>
      </w:pPr>
      <w:rPr>
        <w:rFonts w:ascii="Courier New" w:hAnsi="Courier New" w:hint="default"/>
      </w:rPr>
    </w:lvl>
    <w:lvl w:ilvl="8" w:tplc="AF8C0F0E">
      <w:start w:val="1"/>
      <w:numFmt w:val="bullet"/>
      <w:lvlText w:val=""/>
      <w:lvlJc w:val="left"/>
      <w:pPr>
        <w:ind w:left="6480" w:hanging="360"/>
      </w:pPr>
      <w:rPr>
        <w:rFonts w:ascii="Wingdings" w:hAnsi="Wingdings" w:hint="default"/>
      </w:rPr>
    </w:lvl>
  </w:abstractNum>
  <w:abstractNum w:abstractNumId="119" w15:restartNumberingAfterBreak="0">
    <w:nsid w:val="2C398EA6"/>
    <w:multiLevelType w:val="hybridMultilevel"/>
    <w:tmpl w:val="50565800"/>
    <w:lvl w:ilvl="0" w:tplc="808013CC">
      <w:start w:val="1"/>
      <w:numFmt w:val="bullet"/>
      <w:lvlText w:val="Ø"/>
      <w:lvlJc w:val="left"/>
      <w:pPr>
        <w:ind w:left="720" w:hanging="360"/>
      </w:pPr>
      <w:rPr>
        <w:rFonts w:ascii="Wingdings" w:hAnsi="Wingdings" w:hint="default"/>
      </w:rPr>
    </w:lvl>
    <w:lvl w:ilvl="1" w:tplc="DD824D76">
      <w:start w:val="1"/>
      <w:numFmt w:val="bullet"/>
      <w:lvlText w:val="o"/>
      <w:lvlJc w:val="left"/>
      <w:pPr>
        <w:ind w:left="1440" w:hanging="360"/>
      </w:pPr>
      <w:rPr>
        <w:rFonts w:ascii="Courier New" w:hAnsi="Courier New" w:hint="default"/>
      </w:rPr>
    </w:lvl>
    <w:lvl w:ilvl="2" w:tplc="FA4E37BE">
      <w:start w:val="1"/>
      <w:numFmt w:val="bullet"/>
      <w:lvlText w:val=""/>
      <w:lvlJc w:val="left"/>
      <w:pPr>
        <w:ind w:left="2160" w:hanging="360"/>
      </w:pPr>
      <w:rPr>
        <w:rFonts w:ascii="Wingdings" w:hAnsi="Wingdings" w:hint="default"/>
      </w:rPr>
    </w:lvl>
    <w:lvl w:ilvl="3" w:tplc="FBBE68E0">
      <w:start w:val="1"/>
      <w:numFmt w:val="bullet"/>
      <w:lvlText w:val=""/>
      <w:lvlJc w:val="left"/>
      <w:pPr>
        <w:ind w:left="2880" w:hanging="360"/>
      </w:pPr>
      <w:rPr>
        <w:rFonts w:ascii="Symbol" w:hAnsi="Symbol" w:hint="default"/>
      </w:rPr>
    </w:lvl>
    <w:lvl w:ilvl="4" w:tplc="DD9A1D72">
      <w:start w:val="1"/>
      <w:numFmt w:val="bullet"/>
      <w:lvlText w:val="o"/>
      <w:lvlJc w:val="left"/>
      <w:pPr>
        <w:ind w:left="3600" w:hanging="360"/>
      </w:pPr>
      <w:rPr>
        <w:rFonts w:ascii="Courier New" w:hAnsi="Courier New" w:hint="default"/>
      </w:rPr>
    </w:lvl>
    <w:lvl w:ilvl="5" w:tplc="24C889C6">
      <w:start w:val="1"/>
      <w:numFmt w:val="bullet"/>
      <w:lvlText w:val=""/>
      <w:lvlJc w:val="left"/>
      <w:pPr>
        <w:ind w:left="4320" w:hanging="360"/>
      </w:pPr>
      <w:rPr>
        <w:rFonts w:ascii="Wingdings" w:hAnsi="Wingdings" w:hint="default"/>
      </w:rPr>
    </w:lvl>
    <w:lvl w:ilvl="6" w:tplc="FE6E8F84">
      <w:start w:val="1"/>
      <w:numFmt w:val="bullet"/>
      <w:lvlText w:val=""/>
      <w:lvlJc w:val="left"/>
      <w:pPr>
        <w:ind w:left="5040" w:hanging="360"/>
      </w:pPr>
      <w:rPr>
        <w:rFonts w:ascii="Symbol" w:hAnsi="Symbol" w:hint="default"/>
      </w:rPr>
    </w:lvl>
    <w:lvl w:ilvl="7" w:tplc="50A8A838">
      <w:start w:val="1"/>
      <w:numFmt w:val="bullet"/>
      <w:lvlText w:val="o"/>
      <w:lvlJc w:val="left"/>
      <w:pPr>
        <w:ind w:left="5760" w:hanging="360"/>
      </w:pPr>
      <w:rPr>
        <w:rFonts w:ascii="Courier New" w:hAnsi="Courier New" w:hint="default"/>
      </w:rPr>
    </w:lvl>
    <w:lvl w:ilvl="8" w:tplc="E88E1420">
      <w:start w:val="1"/>
      <w:numFmt w:val="bullet"/>
      <w:lvlText w:val=""/>
      <w:lvlJc w:val="left"/>
      <w:pPr>
        <w:ind w:left="6480" w:hanging="360"/>
      </w:pPr>
      <w:rPr>
        <w:rFonts w:ascii="Wingdings" w:hAnsi="Wingdings" w:hint="default"/>
      </w:rPr>
    </w:lvl>
  </w:abstractNum>
  <w:abstractNum w:abstractNumId="120" w15:restartNumberingAfterBreak="0">
    <w:nsid w:val="2D043EA8"/>
    <w:multiLevelType w:val="hybridMultilevel"/>
    <w:tmpl w:val="0AFA5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2D1F487A"/>
    <w:multiLevelType w:val="hybridMultilevel"/>
    <w:tmpl w:val="80048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2E4349D0"/>
    <w:multiLevelType w:val="hybridMultilevel"/>
    <w:tmpl w:val="69AA061A"/>
    <w:lvl w:ilvl="0" w:tplc="6BF04708">
      <w:start w:val="1"/>
      <w:numFmt w:val="bullet"/>
      <w:lvlText w:val="·"/>
      <w:lvlJc w:val="left"/>
      <w:pPr>
        <w:ind w:left="720" w:hanging="360"/>
      </w:pPr>
      <w:rPr>
        <w:rFonts w:ascii="Symbol" w:hAnsi="Symbol" w:hint="default"/>
      </w:rPr>
    </w:lvl>
    <w:lvl w:ilvl="1" w:tplc="574C702A">
      <w:start w:val="1"/>
      <w:numFmt w:val="bullet"/>
      <w:lvlText w:val="o"/>
      <w:lvlJc w:val="left"/>
      <w:pPr>
        <w:ind w:left="1440" w:hanging="360"/>
      </w:pPr>
      <w:rPr>
        <w:rFonts w:ascii="Courier New" w:hAnsi="Courier New" w:hint="default"/>
      </w:rPr>
    </w:lvl>
    <w:lvl w:ilvl="2" w:tplc="975ADA0E">
      <w:start w:val="1"/>
      <w:numFmt w:val="bullet"/>
      <w:lvlText w:val=""/>
      <w:lvlJc w:val="left"/>
      <w:pPr>
        <w:ind w:left="2160" w:hanging="360"/>
      </w:pPr>
      <w:rPr>
        <w:rFonts w:ascii="Wingdings" w:hAnsi="Wingdings" w:hint="default"/>
      </w:rPr>
    </w:lvl>
    <w:lvl w:ilvl="3" w:tplc="D9AC3F72">
      <w:start w:val="1"/>
      <w:numFmt w:val="bullet"/>
      <w:lvlText w:val=""/>
      <w:lvlJc w:val="left"/>
      <w:pPr>
        <w:ind w:left="2880" w:hanging="360"/>
      </w:pPr>
      <w:rPr>
        <w:rFonts w:ascii="Symbol" w:hAnsi="Symbol" w:hint="default"/>
      </w:rPr>
    </w:lvl>
    <w:lvl w:ilvl="4" w:tplc="4CB41748">
      <w:start w:val="1"/>
      <w:numFmt w:val="bullet"/>
      <w:lvlText w:val="o"/>
      <w:lvlJc w:val="left"/>
      <w:pPr>
        <w:ind w:left="3600" w:hanging="360"/>
      </w:pPr>
      <w:rPr>
        <w:rFonts w:ascii="Courier New" w:hAnsi="Courier New" w:hint="default"/>
      </w:rPr>
    </w:lvl>
    <w:lvl w:ilvl="5" w:tplc="67B02D5A">
      <w:start w:val="1"/>
      <w:numFmt w:val="bullet"/>
      <w:lvlText w:val=""/>
      <w:lvlJc w:val="left"/>
      <w:pPr>
        <w:ind w:left="4320" w:hanging="360"/>
      </w:pPr>
      <w:rPr>
        <w:rFonts w:ascii="Wingdings" w:hAnsi="Wingdings" w:hint="default"/>
      </w:rPr>
    </w:lvl>
    <w:lvl w:ilvl="6" w:tplc="49BC4738">
      <w:start w:val="1"/>
      <w:numFmt w:val="bullet"/>
      <w:lvlText w:val=""/>
      <w:lvlJc w:val="left"/>
      <w:pPr>
        <w:ind w:left="5040" w:hanging="360"/>
      </w:pPr>
      <w:rPr>
        <w:rFonts w:ascii="Symbol" w:hAnsi="Symbol" w:hint="default"/>
      </w:rPr>
    </w:lvl>
    <w:lvl w:ilvl="7" w:tplc="A03CCD50">
      <w:start w:val="1"/>
      <w:numFmt w:val="bullet"/>
      <w:lvlText w:val="o"/>
      <w:lvlJc w:val="left"/>
      <w:pPr>
        <w:ind w:left="5760" w:hanging="360"/>
      </w:pPr>
      <w:rPr>
        <w:rFonts w:ascii="Courier New" w:hAnsi="Courier New" w:hint="default"/>
      </w:rPr>
    </w:lvl>
    <w:lvl w:ilvl="8" w:tplc="20861EB8">
      <w:start w:val="1"/>
      <w:numFmt w:val="bullet"/>
      <w:lvlText w:val=""/>
      <w:lvlJc w:val="left"/>
      <w:pPr>
        <w:ind w:left="6480" w:hanging="360"/>
      </w:pPr>
      <w:rPr>
        <w:rFonts w:ascii="Wingdings" w:hAnsi="Wingdings" w:hint="default"/>
      </w:rPr>
    </w:lvl>
  </w:abstractNum>
  <w:abstractNum w:abstractNumId="123" w15:restartNumberingAfterBreak="0">
    <w:nsid w:val="2EDB3E03"/>
    <w:multiLevelType w:val="hybridMultilevel"/>
    <w:tmpl w:val="7354E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24" w15:restartNumberingAfterBreak="0">
    <w:nsid w:val="2EDF89BA"/>
    <w:multiLevelType w:val="hybridMultilevel"/>
    <w:tmpl w:val="B3D0C73C"/>
    <w:lvl w:ilvl="0" w:tplc="BBD428F0">
      <w:start w:val="1"/>
      <w:numFmt w:val="bullet"/>
      <w:lvlText w:val="·"/>
      <w:lvlJc w:val="left"/>
      <w:pPr>
        <w:ind w:left="720" w:hanging="360"/>
      </w:pPr>
      <w:rPr>
        <w:rFonts w:ascii="Symbol" w:hAnsi="Symbol" w:hint="default"/>
      </w:rPr>
    </w:lvl>
    <w:lvl w:ilvl="1" w:tplc="DE7E2DB2">
      <w:start w:val="1"/>
      <w:numFmt w:val="bullet"/>
      <w:lvlText w:val="o"/>
      <w:lvlJc w:val="left"/>
      <w:pPr>
        <w:ind w:left="1440" w:hanging="360"/>
      </w:pPr>
      <w:rPr>
        <w:rFonts w:ascii="Courier New" w:hAnsi="Courier New" w:hint="default"/>
      </w:rPr>
    </w:lvl>
    <w:lvl w:ilvl="2" w:tplc="548C0C02">
      <w:start w:val="1"/>
      <w:numFmt w:val="bullet"/>
      <w:lvlText w:val=""/>
      <w:lvlJc w:val="left"/>
      <w:pPr>
        <w:ind w:left="2160" w:hanging="360"/>
      </w:pPr>
      <w:rPr>
        <w:rFonts w:ascii="Wingdings" w:hAnsi="Wingdings" w:hint="default"/>
      </w:rPr>
    </w:lvl>
    <w:lvl w:ilvl="3" w:tplc="08D43014">
      <w:start w:val="1"/>
      <w:numFmt w:val="bullet"/>
      <w:lvlText w:val=""/>
      <w:lvlJc w:val="left"/>
      <w:pPr>
        <w:ind w:left="2880" w:hanging="360"/>
      </w:pPr>
      <w:rPr>
        <w:rFonts w:ascii="Symbol" w:hAnsi="Symbol" w:hint="default"/>
      </w:rPr>
    </w:lvl>
    <w:lvl w:ilvl="4" w:tplc="C6681712">
      <w:start w:val="1"/>
      <w:numFmt w:val="bullet"/>
      <w:lvlText w:val="o"/>
      <w:lvlJc w:val="left"/>
      <w:pPr>
        <w:ind w:left="3600" w:hanging="360"/>
      </w:pPr>
      <w:rPr>
        <w:rFonts w:ascii="Courier New" w:hAnsi="Courier New" w:hint="default"/>
      </w:rPr>
    </w:lvl>
    <w:lvl w:ilvl="5" w:tplc="6C7AFF3C">
      <w:start w:val="1"/>
      <w:numFmt w:val="bullet"/>
      <w:lvlText w:val=""/>
      <w:lvlJc w:val="left"/>
      <w:pPr>
        <w:ind w:left="4320" w:hanging="360"/>
      </w:pPr>
      <w:rPr>
        <w:rFonts w:ascii="Wingdings" w:hAnsi="Wingdings" w:hint="default"/>
      </w:rPr>
    </w:lvl>
    <w:lvl w:ilvl="6" w:tplc="39A83A9E">
      <w:start w:val="1"/>
      <w:numFmt w:val="bullet"/>
      <w:lvlText w:val=""/>
      <w:lvlJc w:val="left"/>
      <w:pPr>
        <w:ind w:left="5040" w:hanging="360"/>
      </w:pPr>
      <w:rPr>
        <w:rFonts w:ascii="Symbol" w:hAnsi="Symbol" w:hint="default"/>
      </w:rPr>
    </w:lvl>
    <w:lvl w:ilvl="7" w:tplc="0B065B5C">
      <w:start w:val="1"/>
      <w:numFmt w:val="bullet"/>
      <w:lvlText w:val="o"/>
      <w:lvlJc w:val="left"/>
      <w:pPr>
        <w:ind w:left="5760" w:hanging="360"/>
      </w:pPr>
      <w:rPr>
        <w:rFonts w:ascii="Courier New" w:hAnsi="Courier New" w:hint="default"/>
      </w:rPr>
    </w:lvl>
    <w:lvl w:ilvl="8" w:tplc="55D06102">
      <w:start w:val="1"/>
      <w:numFmt w:val="bullet"/>
      <w:lvlText w:val=""/>
      <w:lvlJc w:val="left"/>
      <w:pPr>
        <w:ind w:left="6480" w:hanging="360"/>
      </w:pPr>
      <w:rPr>
        <w:rFonts w:ascii="Wingdings" w:hAnsi="Wingdings" w:hint="default"/>
      </w:rPr>
    </w:lvl>
  </w:abstractNum>
  <w:abstractNum w:abstractNumId="125" w15:restartNumberingAfterBreak="0">
    <w:nsid w:val="2F4B7E7C"/>
    <w:multiLevelType w:val="hybridMultilevel"/>
    <w:tmpl w:val="6AD836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6" w15:restartNumberingAfterBreak="0">
    <w:nsid w:val="2FB16792"/>
    <w:multiLevelType w:val="hybridMultilevel"/>
    <w:tmpl w:val="2600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2FE64EB6"/>
    <w:multiLevelType w:val="hybridMultilevel"/>
    <w:tmpl w:val="DA489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8" w15:restartNumberingAfterBreak="0">
    <w:nsid w:val="30297FAD"/>
    <w:multiLevelType w:val="hybridMultilevel"/>
    <w:tmpl w:val="FFFFFFFF"/>
    <w:lvl w:ilvl="0" w:tplc="CE68ED3A">
      <w:start w:val="1"/>
      <w:numFmt w:val="bullet"/>
      <w:lvlText w:val=""/>
      <w:lvlJc w:val="left"/>
      <w:pPr>
        <w:ind w:left="720" w:hanging="360"/>
      </w:pPr>
      <w:rPr>
        <w:rFonts w:ascii="Symbol" w:hAnsi="Symbol" w:hint="default"/>
      </w:rPr>
    </w:lvl>
    <w:lvl w:ilvl="1" w:tplc="864C9BD8">
      <w:start w:val="1"/>
      <w:numFmt w:val="bullet"/>
      <w:lvlText w:val="o"/>
      <w:lvlJc w:val="left"/>
      <w:pPr>
        <w:ind w:left="1440" w:hanging="360"/>
      </w:pPr>
      <w:rPr>
        <w:rFonts w:ascii="Courier New" w:hAnsi="Courier New" w:hint="default"/>
      </w:rPr>
    </w:lvl>
    <w:lvl w:ilvl="2" w:tplc="537040DA">
      <w:start w:val="1"/>
      <w:numFmt w:val="bullet"/>
      <w:lvlText w:val=""/>
      <w:lvlJc w:val="left"/>
      <w:pPr>
        <w:ind w:left="2160" w:hanging="360"/>
      </w:pPr>
      <w:rPr>
        <w:rFonts w:ascii="Wingdings" w:hAnsi="Wingdings" w:hint="default"/>
      </w:rPr>
    </w:lvl>
    <w:lvl w:ilvl="3" w:tplc="4F7CC904">
      <w:start w:val="1"/>
      <w:numFmt w:val="bullet"/>
      <w:lvlText w:val=""/>
      <w:lvlJc w:val="left"/>
      <w:pPr>
        <w:ind w:left="2880" w:hanging="360"/>
      </w:pPr>
      <w:rPr>
        <w:rFonts w:ascii="Symbol" w:hAnsi="Symbol" w:hint="default"/>
      </w:rPr>
    </w:lvl>
    <w:lvl w:ilvl="4" w:tplc="5874B16C">
      <w:start w:val="1"/>
      <w:numFmt w:val="bullet"/>
      <w:lvlText w:val="o"/>
      <w:lvlJc w:val="left"/>
      <w:pPr>
        <w:ind w:left="3600" w:hanging="360"/>
      </w:pPr>
      <w:rPr>
        <w:rFonts w:ascii="Courier New" w:hAnsi="Courier New" w:hint="default"/>
      </w:rPr>
    </w:lvl>
    <w:lvl w:ilvl="5" w:tplc="265E3CD0">
      <w:start w:val="1"/>
      <w:numFmt w:val="bullet"/>
      <w:lvlText w:val=""/>
      <w:lvlJc w:val="left"/>
      <w:pPr>
        <w:ind w:left="4320" w:hanging="360"/>
      </w:pPr>
      <w:rPr>
        <w:rFonts w:ascii="Wingdings" w:hAnsi="Wingdings" w:hint="default"/>
      </w:rPr>
    </w:lvl>
    <w:lvl w:ilvl="6" w:tplc="6580666A">
      <w:start w:val="1"/>
      <w:numFmt w:val="bullet"/>
      <w:lvlText w:val=""/>
      <w:lvlJc w:val="left"/>
      <w:pPr>
        <w:ind w:left="5040" w:hanging="360"/>
      </w:pPr>
      <w:rPr>
        <w:rFonts w:ascii="Symbol" w:hAnsi="Symbol" w:hint="default"/>
      </w:rPr>
    </w:lvl>
    <w:lvl w:ilvl="7" w:tplc="8512899A">
      <w:start w:val="1"/>
      <w:numFmt w:val="bullet"/>
      <w:lvlText w:val="o"/>
      <w:lvlJc w:val="left"/>
      <w:pPr>
        <w:ind w:left="5760" w:hanging="360"/>
      </w:pPr>
      <w:rPr>
        <w:rFonts w:ascii="Courier New" w:hAnsi="Courier New" w:hint="default"/>
      </w:rPr>
    </w:lvl>
    <w:lvl w:ilvl="8" w:tplc="433001E2">
      <w:start w:val="1"/>
      <w:numFmt w:val="bullet"/>
      <w:lvlText w:val=""/>
      <w:lvlJc w:val="left"/>
      <w:pPr>
        <w:ind w:left="6480" w:hanging="360"/>
      </w:pPr>
      <w:rPr>
        <w:rFonts w:ascii="Wingdings" w:hAnsi="Wingdings" w:hint="default"/>
      </w:rPr>
    </w:lvl>
  </w:abstractNum>
  <w:abstractNum w:abstractNumId="129" w15:restartNumberingAfterBreak="0">
    <w:nsid w:val="30920EEC"/>
    <w:multiLevelType w:val="hybridMultilevel"/>
    <w:tmpl w:val="3D64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0CD703F"/>
    <w:multiLevelType w:val="hybridMultilevel"/>
    <w:tmpl w:val="01F8C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1" w15:restartNumberingAfterBreak="0">
    <w:nsid w:val="317E2176"/>
    <w:multiLevelType w:val="hybridMultilevel"/>
    <w:tmpl w:val="2E0E585E"/>
    <w:lvl w:ilvl="0" w:tplc="86AAB012">
      <w:start w:val="1"/>
      <w:numFmt w:val="bullet"/>
      <w:lvlText w:val="·"/>
      <w:lvlJc w:val="left"/>
      <w:pPr>
        <w:ind w:left="720" w:hanging="360"/>
      </w:pPr>
      <w:rPr>
        <w:rFonts w:ascii="Symbol" w:hAnsi="Symbol" w:hint="default"/>
      </w:rPr>
    </w:lvl>
    <w:lvl w:ilvl="1" w:tplc="181A197A">
      <w:start w:val="1"/>
      <w:numFmt w:val="bullet"/>
      <w:lvlText w:val="o"/>
      <w:lvlJc w:val="left"/>
      <w:pPr>
        <w:ind w:left="1440" w:hanging="360"/>
      </w:pPr>
      <w:rPr>
        <w:rFonts w:ascii="Courier New" w:hAnsi="Courier New" w:hint="default"/>
      </w:rPr>
    </w:lvl>
    <w:lvl w:ilvl="2" w:tplc="A8E25F04">
      <w:start w:val="1"/>
      <w:numFmt w:val="bullet"/>
      <w:lvlText w:val=""/>
      <w:lvlJc w:val="left"/>
      <w:pPr>
        <w:ind w:left="2160" w:hanging="360"/>
      </w:pPr>
      <w:rPr>
        <w:rFonts w:ascii="Wingdings" w:hAnsi="Wingdings" w:hint="default"/>
      </w:rPr>
    </w:lvl>
    <w:lvl w:ilvl="3" w:tplc="A328B57C">
      <w:start w:val="1"/>
      <w:numFmt w:val="bullet"/>
      <w:lvlText w:val=""/>
      <w:lvlJc w:val="left"/>
      <w:pPr>
        <w:ind w:left="2880" w:hanging="360"/>
      </w:pPr>
      <w:rPr>
        <w:rFonts w:ascii="Symbol" w:hAnsi="Symbol" w:hint="default"/>
      </w:rPr>
    </w:lvl>
    <w:lvl w:ilvl="4" w:tplc="CDF4869C">
      <w:start w:val="1"/>
      <w:numFmt w:val="bullet"/>
      <w:lvlText w:val="o"/>
      <w:lvlJc w:val="left"/>
      <w:pPr>
        <w:ind w:left="3600" w:hanging="360"/>
      </w:pPr>
      <w:rPr>
        <w:rFonts w:ascii="Courier New" w:hAnsi="Courier New" w:hint="default"/>
      </w:rPr>
    </w:lvl>
    <w:lvl w:ilvl="5" w:tplc="7B3E9034">
      <w:start w:val="1"/>
      <w:numFmt w:val="bullet"/>
      <w:lvlText w:val=""/>
      <w:lvlJc w:val="left"/>
      <w:pPr>
        <w:ind w:left="4320" w:hanging="360"/>
      </w:pPr>
      <w:rPr>
        <w:rFonts w:ascii="Wingdings" w:hAnsi="Wingdings" w:hint="default"/>
      </w:rPr>
    </w:lvl>
    <w:lvl w:ilvl="6" w:tplc="B4CA1828">
      <w:start w:val="1"/>
      <w:numFmt w:val="bullet"/>
      <w:lvlText w:val=""/>
      <w:lvlJc w:val="left"/>
      <w:pPr>
        <w:ind w:left="5040" w:hanging="360"/>
      </w:pPr>
      <w:rPr>
        <w:rFonts w:ascii="Symbol" w:hAnsi="Symbol" w:hint="default"/>
      </w:rPr>
    </w:lvl>
    <w:lvl w:ilvl="7" w:tplc="24288B46">
      <w:start w:val="1"/>
      <w:numFmt w:val="bullet"/>
      <w:lvlText w:val="o"/>
      <w:lvlJc w:val="left"/>
      <w:pPr>
        <w:ind w:left="5760" w:hanging="360"/>
      </w:pPr>
      <w:rPr>
        <w:rFonts w:ascii="Courier New" w:hAnsi="Courier New" w:hint="default"/>
      </w:rPr>
    </w:lvl>
    <w:lvl w:ilvl="8" w:tplc="A2EA6B7E">
      <w:start w:val="1"/>
      <w:numFmt w:val="bullet"/>
      <w:lvlText w:val=""/>
      <w:lvlJc w:val="left"/>
      <w:pPr>
        <w:ind w:left="6480" w:hanging="360"/>
      </w:pPr>
      <w:rPr>
        <w:rFonts w:ascii="Wingdings" w:hAnsi="Wingdings" w:hint="default"/>
      </w:rPr>
    </w:lvl>
  </w:abstractNum>
  <w:abstractNum w:abstractNumId="132" w15:restartNumberingAfterBreak="0">
    <w:nsid w:val="31958892"/>
    <w:multiLevelType w:val="hybridMultilevel"/>
    <w:tmpl w:val="15941F84"/>
    <w:lvl w:ilvl="0" w:tplc="5D24930C">
      <w:start w:val="1"/>
      <w:numFmt w:val="bullet"/>
      <w:lvlText w:val="·"/>
      <w:lvlJc w:val="left"/>
      <w:pPr>
        <w:ind w:left="720" w:hanging="360"/>
      </w:pPr>
      <w:rPr>
        <w:rFonts w:ascii="Symbol" w:hAnsi="Symbol" w:hint="default"/>
      </w:rPr>
    </w:lvl>
    <w:lvl w:ilvl="1" w:tplc="C7D82BCE">
      <w:start w:val="1"/>
      <w:numFmt w:val="bullet"/>
      <w:lvlText w:val="o"/>
      <w:lvlJc w:val="left"/>
      <w:pPr>
        <w:ind w:left="1440" w:hanging="360"/>
      </w:pPr>
      <w:rPr>
        <w:rFonts w:ascii="Courier New" w:hAnsi="Courier New" w:hint="default"/>
      </w:rPr>
    </w:lvl>
    <w:lvl w:ilvl="2" w:tplc="DC18037C">
      <w:start w:val="1"/>
      <w:numFmt w:val="bullet"/>
      <w:lvlText w:val=""/>
      <w:lvlJc w:val="left"/>
      <w:pPr>
        <w:ind w:left="2160" w:hanging="360"/>
      </w:pPr>
      <w:rPr>
        <w:rFonts w:ascii="Wingdings" w:hAnsi="Wingdings" w:hint="default"/>
      </w:rPr>
    </w:lvl>
    <w:lvl w:ilvl="3" w:tplc="07884BEA">
      <w:start w:val="1"/>
      <w:numFmt w:val="bullet"/>
      <w:lvlText w:val=""/>
      <w:lvlJc w:val="left"/>
      <w:pPr>
        <w:ind w:left="2880" w:hanging="360"/>
      </w:pPr>
      <w:rPr>
        <w:rFonts w:ascii="Symbol" w:hAnsi="Symbol" w:hint="default"/>
      </w:rPr>
    </w:lvl>
    <w:lvl w:ilvl="4" w:tplc="AFD2AA0A">
      <w:start w:val="1"/>
      <w:numFmt w:val="bullet"/>
      <w:lvlText w:val="o"/>
      <w:lvlJc w:val="left"/>
      <w:pPr>
        <w:ind w:left="3600" w:hanging="360"/>
      </w:pPr>
      <w:rPr>
        <w:rFonts w:ascii="Courier New" w:hAnsi="Courier New" w:hint="default"/>
      </w:rPr>
    </w:lvl>
    <w:lvl w:ilvl="5" w:tplc="BF7C9F98">
      <w:start w:val="1"/>
      <w:numFmt w:val="bullet"/>
      <w:lvlText w:val=""/>
      <w:lvlJc w:val="left"/>
      <w:pPr>
        <w:ind w:left="4320" w:hanging="360"/>
      </w:pPr>
      <w:rPr>
        <w:rFonts w:ascii="Wingdings" w:hAnsi="Wingdings" w:hint="default"/>
      </w:rPr>
    </w:lvl>
    <w:lvl w:ilvl="6" w:tplc="1826AFF2">
      <w:start w:val="1"/>
      <w:numFmt w:val="bullet"/>
      <w:lvlText w:val=""/>
      <w:lvlJc w:val="left"/>
      <w:pPr>
        <w:ind w:left="5040" w:hanging="360"/>
      </w:pPr>
      <w:rPr>
        <w:rFonts w:ascii="Symbol" w:hAnsi="Symbol" w:hint="default"/>
      </w:rPr>
    </w:lvl>
    <w:lvl w:ilvl="7" w:tplc="58C86EDE">
      <w:start w:val="1"/>
      <w:numFmt w:val="bullet"/>
      <w:lvlText w:val="o"/>
      <w:lvlJc w:val="left"/>
      <w:pPr>
        <w:ind w:left="5760" w:hanging="360"/>
      </w:pPr>
      <w:rPr>
        <w:rFonts w:ascii="Courier New" w:hAnsi="Courier New" w:hint="default"/>
      </w:rPr>
    </w:lvl>
    <w:lvl w:ilvl="8" w:tplc="DD26A306">
      <w:start w:val="1"/>
      <w:numFmt w:val="bullet"/>
      <w:lvlText w:val=""/>
      <w:lvlJc w:val="left"/>
      <w:pPr>
        <w:ind w:left="6480" w:hanging="360"/>
      </w:pPr>
      <w:rPr>
        <w:rFonts w:ascii="Wingdings" w:hAnsi="Wingdings" w:hint="default"/>
      </w:rPr>
    </w:lvl>
  </w:abstractNum>
  <w:abstractNum w:abstractNumId="133" w15:restartNumberingAfterBreak="0">
    <w:nsid w:val="325F1560"/>
    <w:multiLevelType w:val="hybridMultilevel"/>
    <w:tmpl w:val="7554B1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4" w15:restartNumberingAfterBreak="0">
    <w:nsid w:val="32FE6D9F"/>
    <w:multiLevelType w:val="multilevel"/>
    <w:tmpl w:val="85C68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33A442F3"/>
    <w:multiLevelType w:val="hybridMultilevel"/>
    <w:tmpl w:val="48FE8B5E"/>
    <w:lvl w:ilvl="0" w:tplc="1DA24678">
      <w:start w:val="1"/>
      <w:numFmt w:val="bullet"/>
      <w:lvlText w:val="·"/>
      <w:lvlJc w:val="left"/>
      <w:pPr>
        <w:ind w:left="720" w:hanging="360"/>
      </w:pPr>
      <w:rPr>
        <w:rFonts w:ascii="Symbol" w:hAnsi="Symbol" w:hint="default"/>
      </w:rPr>
    </w:lvl>
    <w:lvl w:ilvl="1" w:tplc="BF98DD0C">
      <w:start w:val="1"/>
      <w:numFmt w:val="bullet"/>
      <w:lvlText w:val="o"/>
      <w:lvlJc w:val="left"/>
      <w:pPr>
        <w:ind w:left="1440" w:hanging="360"/>
      </w:pPr>
      <w:rPr>
        <w:rFonts w:ascii="Courier New" w:hAnsi="Courier New" w:hint="default"/>
      </w:rPr>
    </w:lvl>
    <w:lvl w:ilvl="2" w:tplc="A6FED0DE">
      <w:start w:val="1"/>
      <w:numFmt w:val="bullet"/>
      <w:lvlText w:val=""/>
      <w:lvlJc w:val="left"/>
      <w:pPr>
        <w:ind w:left="2160" w:hanging="360"/>
      </w:pPr>
      <w:rPr>
        <w:rFonts w:ascii="Wingdings" w:hAnsi="Wingdings" w:hint="default"/>
      </w:rPr>
    </w:lvl>
    <w:lvl w:ilvl="3" w:tplc="4D2C25FA">
      <w:start w:val="1"/>
      <w:numFmt w:val="bullet"/>
      <w:lvlText w:val=""/>
      <w:lvlJc w:val="left"/>
      <w:pPr>
        <w:ind w:left="2880" w:hanging="360"/>
      </w:pPr>
      <w:rPr>
        <w:rFonts w:ascii="Symbol" w:hAnsi="Symbol" w:hint="default"/>
      </w:rPr>
    </w:lvl>
    <w:lvl w:ilvl="4" w:tplc="2C948D6E">
      <w:start w:val="1"/>
      <w:numFmt w:val="bullet"/>
      <w:lvlText w:val="o"/>
      <w:lvlJc w:val="left"/>
      <w:pPr>
        <w:ind w:left="3600" w:hanging="360"/>
      </w:pPr>
      <w:rPr>
        <w:rFonts w:ascii="Courier New" w:hAnsi="Courier New" w:hint="default"/>
      </w:rPr>
    </w:lvl>
    <w:lvl w:ilvl="5" w:tplc="5DCCE000">
      <w:start w:val="1"/>
      <w:numFmt w:val="bullet"/>
      <w:lvlText w:val=""/>
      <w:lvlJc w:val="left"/>
      <w:pPr>
        <w:ind w:left="4320" w:hanging="360"/>
      </w:pPr>
      <w:rPr>
        <w:rFonts w:ascii="Wingdings" w:hAnsi="Wingdings" w:hint="default"/>
      </w:rPr>
    </w:lvl>
    <w:lvl w:ilvl="6" w:tplc="090A0384">
      <w:start w:val="1"/>
      <w:numFmt w:val="bullet"/>
      <w:lvlText w:val=""/>
      <w:lvlJc w:val="left"/>
      <w:pPr>
        <w:ind w:left="5040" w:hanging="360"/>
      </w:pPr>
      <w:rPr>
        <w:rFonts w:ascii="Symbol" w:hAnsi="Symbol" w:hint="default"/>
      </w:rPr>
    </w:lvl>
    <w:lvl w:ilvl="7" w:tplc="5DB8B530">
      <w:start w:val="1"/>
      <w:numFmt w:val="bullet"/>
      <w:lvlText w:val="o"/>
      <w:lvlJc w:val="left"/>
      <w:pPr>
        <w:ind w:left="5760" w:hanging="360"/>
      </w:pPr>
      <w:rPr>
        <w:rFonts w:ascii="Courier New" w:hAnsi="Courier New" w:hint="default"/>
      </w:rPr>
    </w:lvl>
    <w:lvl w:ilvl="8" w:tplc="98BC0AB4">
      <w:start w:val="1"/>
      <w:numFmt w:val="bullet"/>
      <w:lvlText w:val=""/>
      <w:lvlJc w:val="left"/>
      <w:pPr>
        <w:ind w:left="6480" w:hanging="360"/>
      </w:pPr>
      <w:rPr>
        <w:rFonts w:ascii="Wingdings" w:hAnsi="Wingdings" w:hint="default"/>
      </w:rPr>
    </w:lvl>
  </w:abstractNum>
  <w:abstractNum w:abstractNumId="136" w15:restartNumberingAfterBreak="0">
    <w:nsid w:val="349D24AF"/>
    <w:multiLevelType w:val="hybridMultilevel"/>
    <w:tmpl w:val="C388DEFA"/>
    <w:lvl w:ilvl="0" w:tplc="A064ADD6">
      <w:start w:val="1"/>
      <w:numFmt w:val="bullet"/>
      <w:lvlText w:val="·"/>
      <w:lvlJc w:val="left"/>
      <w:pPr>
        <w:ind w:left="720" w:hanging="360"/>
      </w:pPr>
      <w:rPr>
        <w:rFonts w:ascii="Symbol" w:hAnsi="Symbol" w:hint="default"/>
      </w:rPr>
    </w:lvl>
    <w:lvl w:ilvl="1" w:tplc="6AA4AFFC">
      <w:start w:val="1"/>
      <w:numFmt w:val="bullet"/>
      <w:lvlText w:val="o"/>
      <w:lvlJc w:val="left"/>
      <w:pPr>
        <w:ind w:left="1440" w:hanging="360"/>
      </w:pPr>
      <w:rPr>
        <w:rFonts w:ascii="Courier New" w:hAnsi="Courier New" w:hint="default"/>
      </w:rPr>
    </w:lvl>
    <w:lvl w:ilvl="2" w:tplc="C49E8E66">
      <w:start w:val="1"/>
      <w:numFmt w:val="bullet"/>
      <w:lvlText w:val=""/>
      <w:lvlJc w:val="left"/>
      <w:pPr>
        <w:ind w:left="2160" w:hanging="360"/>
      </w:pPr>
      <w:rPr>
        <w:rFonts w:ascii="Wingdings" w:hAnsi="Wingdings" w:hint="default"/>
      </w:rPr>
    </w:lvl>
    <w:lvl w:ilvl="3" w:tplc="51348806">
      <w:start w:val="1"/>
      <w:numFmt w:val="bullet"/>
      <w:lvlText w:val=""/>
      <w:lvlJc w:val="left"/>
      <w:pPr>
        <w:ind w:left="2880" w:hanging="360"/>
      </w:pPr>
      <w:rPr>
        <w:rFonts w:ascii="Symbol" w:hAnsi="Symbol" w:hint="default"/>
      </w:rPr>
    </w:lvl>
    <w:lvl w:ilvl="4" w:tplc="B650AED2">
      <w:start w:val="1"/>
      <w:numFmt w:val="bullet"/>
      <w:lvlText w:val="o"/>
      <w:lvlJc w:val="left"/>
      <w:pPr>
        <w:ind w:left="3600" w:hanging="360"/>
      </w:pPr>
      <w:rPr>
        <w:rFonts w:ascii="Courier New" w:hAnsi="Courier New" w:hint="default"/>
      </w:rPr>
    </w:lvl>
    <w:lvl w:ilvl="5" w:tplc="5FAA87D8">
      <w:start w:val="1"/>
      <w:numFmt w:val="bullet"/>
      <w:lvlText w:val=""/>
      <w:lvlJc w:val="left"/>
      <w:pPr>
        <w:ind w:left="4320" w:hanging="360"/>
      </w:pPr>
      <w:rPr>
        <w:rFonts w:ascii="Wingdings" w:hAnsi="Wingdings" w:hint="default"/>
      </w:rPr>
    </w:lvl>
    <w:lvl w:ilvl="6" w:tplc="06D4359E">
      <w:start w:val="1"/>
      <w:numFmt w:val="bullet"/>
      <w:lvlText w:val=""/>
      <w:lvlJc w:val="left"/>
      <w:pPr>
        <w:ind w:left="5040" w:hanging="360"/>
      </w:pPr>
      <w:rPr>
        <w:rFonts w:ascii="Symbol" w:hAnsi="Symbol" w:hint="default"/>
      </w:rPr>
    </w:lvl>
    <w:lvl w:ilvl="7" w:tplc="5C3CDAB2">
      <w:start w:val="1"/>
      <w:numFmt w:val="bullet"/>
      <w:lvlText w:val="o"/>
      <w:lvlJc w:val="left"/>
      <w:pPr>
        <w:ind w:left="5760" w:hanging="360"/>
      </w:pPr>
      <w:rPr>
        <w:rFonts w:ascii="Courier New" w:hAnsi="Courier New" w:hint="default"/>
      </w:rPr>
    </w:lvl>
    <w:lvl w:ilvl="8" w:tplc="9476DACA">
      <w:start w:val="1"/>
      <w:numFmt w:val="bullet"/>
      <w:lvlText w:val=""/>
      <w:lvlJc w:val="left"/>
      <w:pPr>
        <w:ind w:left="6480" w:hanging="360"/>
      </w:pPr>
      <w:rPr>
        <w:rFonts w:ascii="Wingdings" w:hAnsi="Wingdings" w:hint="default"/>
      </w:rPr>
    </w:lvl>
  </w:abstractNum>
  <w:abstractNum w:abstractNumId="137" w15:restartNumberingAfterBreak="0">
    <w:nsid w:val="34B38932"/>
    <w:multiLevelType w:val="hybridMultilevel"/>
    <w:tmpl w:val="B8B0B3E4"/>
    <w:lvl w:ilvl="0" w:tplc="AC2A6CE0">
      <w:start w:val="1"/>
      <w:numFmt w:val="bullet"/>
      <w:lvlText w:val=""/>
      <w:lvlJc w:val="left"/>
      <w:pPr>
        <w:ind w:left="720" w:hanging="360"/>
      </w:pPr>
      <w:rPr>
        <w:rFonts w:ascii="Symbol" w:hAnsi="Symbol" w:hint="default"/>
      </w:rPr>
    </w:lvl>
    <w:lvl w:ilvl="1" w:tplc="6DD029BC">
      <w:start w:val="1"/>
      <w:numFmt w:val="bullet"/>
      <w:lvlText w:val="o"/>
      <w:lvlJc w:val="left"/>
      <w:pPr>
        <w:ind w:left="1440" w:hanging="360"/>
      </w:pPr>
      <w:rPr>
        <w:rFonts w:ascii="Courier New" w:hAnsi="Courier New" w:hint="default"/>
      </w:rPr>
    </w:lvl>
    <w:lvl w:ilvl="2" w:tplc="8CF4E9CE">
      <w:start w:val="1"/>
      <w:numFmt w:val="bullet"/>
      <w:lvlText w:val=""/>
      <w:lvlJc w:val="left"/>
      <w:pPr>
        <w:ind w:left="2160" w:hanging="360"/>
      </w:pPr>
      <w:rPr>
        <w:rFonts w:ascii="Wingdings" w:hAnsi="Wingdings" w:hint="default"/>
      </w:rPr>
    </w:lvl>
    <w:lvl w:ilvl="3" w:tplc="0E8C84CC">
      <w:start w:val="1"/>
      <w:numFmt w:val="bullet"/>
      <w:lvlText w:val=""/>
      <w:lvlJc w:val="left"/>
      <w:pPr>
        <w:ind w:left="2880" w:hanging="360"/>
      </w:pPr>
      <w:rPr>
        <w:rFonts w:ascii="Symbol" w:hAnsi="Symbol" w:hint="default"/>
      </w:rPr>
    </w:lvl>
    <w:lvl w:ilvl="4" w:tplc="0E1A7F9E">
      <w:start w:val="1"/>
      <w:numFmt w:val="bullet"/>
      <w:lvlText w:val="o"/>
      <w:lvlJc w:val="left"/>
      <w:pPr>
        <w:ind w:left="3600" w:hanging="360"/>
      </w:pPr>
      <w:rPr>
        <w:rFonts w:ascii="Courier New" w:hAnsi="Courier New" w:hint="default"/>
      </w:rPr>
    </w:lvl>
    <w:lvl w:ilvl="5" w:tplc="5AC834D0">
      <w:start w:val="1"/>
      <w:numFmt w:val="bullet"/>
      <w:lvlText w:val=""/>
      <w:lvlJc w:val="left"/>
      <w:pPr>
        <w:ind w:left="4320" w:hanging="360"/>
      </w:pPr>
      <w:rPr>
        <w:rFonts w:ascii="Wingdings" w:hAnsi="Wingdings" w:hint="default"/>
      </w:rPr>
    </w:lvl>
    <w:lvl w:ilvl="6" w:tplc="70969380">
      <w:start w:val="1"/>
      <w:numFmt w:val="bullet"/>
      <w:lvlText w:val=""/>
      <w:lvlJc w:val="left"/>
      <w:pPr>
        <w:ind w:left="5040" w:hanging="360"/>
      </w:pPr>
      <w:rPr>
        <w:rFonts w:ascii="Symbol" w:hAnsi="Symbol" w:hint="default"/>
      </w:rPr>
    </w:lvl>
    <w:lvl w:ilvl="7" w:tplc="3CB45A16">
      <w:start w:val="1"/>
      <w:numFmt w:val="bullet"/>
      <w:lvlText w:val="o"/>
      <w:lvlJc w:val="left"/>
      <w:pPr>
        <w:ind w:left="5760" w:hanging="360"/>
      </w:pPr>
      <w:rPr>
        <w:rFonts w:ascii="Courier New" w:hAnsi="Courier New" w:hint="default"/>
      </w:rPr>
    </w:lvl>
    <w:lvl w:ilvl="8" w:tplc="6418571E">
      <w:start w:val="1"/>
      <w:numFmt w:val="bullet"/>
      <w:lvlText w:val=""/>
      <w:lvlJc w:val="left"/>
      <w:pPr>
        <w:ind w:left="6480" w:hanging="360"/>
      </w:pPr>
      <w:rPr>
        <w:rFonts w:ascii="Wingdings" w:hAnsi="Wingdings" w:hint="default"/>
      </w:rPr>
    </w:lvl>
  </w:abstractNum>
  <w:abstractNum w:abstractNumId="138" w15:restartNumberingAfterBreak="0">
    <w:nsid w:val="34FA0758"/>
    <w:multiLevelType w:val="hybridMultilevel"/>
    <w:tmpl w:val="D8AE2962"/>
    <w:lvl w:ilvl="0" w:tplc="B5A6242C">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5FB260E"/>
    <w:multiLevelType w:val="hybridMultilevel"/>
    <w:tmpl w:val="20C6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62BD109"/>
    <w:multiLevelType w:val="hybridMultilevel"/>
    <w:tmpl w:val="C4EAD33C"/>
    <w:lvl w:ilvl="0" w:tplc="2D6AC094">
      <w:start w:val="1"/>
      <w:numFmt w:val="bullet"/>
      <w:lvlText w:val=""/>
      <w:lvlJc w:val="left"/>
      <w:pPr>
        <w:ind w:left="720" w:hanging="360"/>
      </w:pPr>
      <w:rPr>
        <w:rFonts w:ascii="Symbol" w:hAnsi="Symbol" w:hint="default"/>
      </w:rPr>
    </w:lvl>
    <w:lvl w:ilvl="1" w:tplc="707E0398">
      <w:start w:val="1"/>
      <w:numFmt w:val="bullet"/>
      <w:lvlText w:val="o"/>
      <w:lvlJc w:val="left"/>
      <w:pPr>
        <w:ind w:left="1440" w:hanging="360"/>
      </w:pPr>
      <w:rPr>
        <w:rFonts w:ascii="Courier New" w:hAnsi="Courier New" w:hint="default"/>
      </w:rPr>
    </w:lvl>
    <w:lvl w:ilvl="2" w:tplc="40FEDABC">
      <w:start w:val="1"/>
      <w:numFmt w:val="bullet"/>
      <w:lvlText w:val=""/>
      <w:lvlJc w:val="left"/>
      <w:pPr>
        <w:ind w:left="2160" w:hanging="360"/>
      </w:pPr>
      <w:rPr>
        <w:rFonts w:ascii="Wingdings" w:hAnsi="Wingdings" w:hint="default"/>
      </w:rPr>
    </w:lvl>
    <w:lvl w:ilvl="3" w:tplc="E8B28B58">
      <w:start w:val="1"/>
      <w:numFmt w:val="bullet"/>
      <w:lvlText w:val=""/>
      <w:lvlJc w:val="left"/>
      <w:pPr>
        <w:ind w:left="2880" w:hanging="360"/>
      </w:pPr>
      <w:rPr>
        <w:rFonts w:ascii="Symbol" w:hAnsi="Symbol" w:hint="default"/>
      </w:rPr>
    </w:lvl>
    <w:lvl w:ilvl="4" w:tplc="2E085610">
      <w:start w:val="1"/>
      <w:numFmt w:val="bullet"/>
      <w:lvlText w:val="o"/>
      <w:lvlJc w:val="left"/>
      <w:pPr>
        <w:ind w:left="3600" w:hanging="360"/>
      </w:pPr>
      <w:rPr>
        <w:rFonts w:ascii="Courier New" w:hAnsi="Courier New" w:hint="default"/>
      </w:rPr>
    </w:lvl>
    <w:lvl w:ilvl="5" w:tplc="3DF434AA">
      <w:start w:val="1"/>
      <w:numFmt w:val="bullet"/>
      <w:lvlText w:val=""/>
      <w:lvlJc w:val="left"/>
      <w:pPr>
        <w:ind w:left="4320" w:hanging="360"/>
      </w:pPr>
      <w:rPr>
        <w:rFonts w:ascii="Wingdings" w:hAnsi="Wingdings" w:hint="default"/>
      </w:rPr>
    </w:lvl>
    <w:lvl w:ilvl="6" w:tplc="B5CAAF14">
      <w:start w:val="1"/>
      <w:numFmt w:val="bullet"/>
      <w:lvlText w:val=""/>
      <w:lvlJc w:val="left"/>
      <w:pPr>
        <w:ind w:left="5040" w:hanging="360"/>
      </w:pPr>
      <w:rPr>
        <w:rFonts w:ascii="Symbol" w:hAnsi="Symbol" w:hint="default"/>
      </w:rPr>
    </w:lvl>
    <w:lvl w:ilvl="7" w:tplc="3E4C7AAA">
      <w:start w:val="1"/>
      <w:numFmt w:val="bullet"/>
      <w:lvlText w:val="o"/>
      <w:lvlJc w:val="left"/>
      <w:pPr>
        <w:ind w:left="5760" w:hanging="360"/>
      </w:pPr>
      <w:rPr>
        <w:rFonts w:ascii="Courier New" w:hAnsi="Courier New" w:hint="default"/>
      </w:rPr>
    </w:lvl>
    <w:lvl w:ilvl="8" w:tplc="483EEB22">
      <w:start w:val="1"/>
      <w:numFmt w:val="bullet"/>
      <w:lvlText w:val=""/>
      <w:lvlJc w:val="left"/>
      <w:pPr>
        <w:ind w:left="6480" w:hanging="360"/>
      </w:pPr>
      <w:rPr>
        <w:rFonts w:ascii="Wingdings" w:hAnsi="Wingdings" w:hint="default"/>
      </w:rPr>
    </w:lvl>
  </w:abstractNum>
  <w:abstractNum w:abstractNumId="141" w15:restartNumberingAfterBreak="0">
    <w:nsid w:val="36ED6C24"/>
    <w:multiLevelType w:val="multilevel"/>
    <w:tmpl w:val="C7325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3758FF67"/>
    <w:multiLevelType w:val="hybridMultilevel"/>
    <w:tmpl w:val="FFFFFFFF"/>
    <w:lvl w:ilvl="0" w:tplc="B75E04D8">
      <w:start w:val="1"/>
      <w:numFmt w:val="bullet"/>
      <w:lvlText w:val="·"/>
      <w:lvlJc w:val="left"/>
      <w:pPr>
        <w:ind w:left="720" w:hanging="360"/>
      </w:pPr>
      <w:rPr>
        <w:rFonts w:ascii="Symbol" w:hAnsi="Symbol" w:hint="default"/>
      </w:rPr>
    </w:lvl>
    <w:lvl w:ilvl="1" w:tplc="2F6804A2">
      <w:start w:val="1"/>
      <w:numFmt w:val="bullet"/>
      <w:lvlText w:val="o"/>
      <w:lvlJc w:val="left"/>
      <w:pPr>
        <w:ind w:left="1440" w:hanging="360"/>
      </w:pPr>
      <w:rPr>
        <w:rFonts w:ascii="Courier New" w:hAnsi="Courier New" w:hint="default"/>
      </w:rPr>
    </w:lvl>
    <w:lvl w:ilvl="2" w:tplc="3B0ED362">
      <w:start w:val="1"/>
      <w:numFmt w:val="bullet"/>
      <w:lvlText w:val=""/>
      <w:lvlJc w:val="left"/>
      <w:pPr>
        <w:ind w:left="2160" w:hanging="360"/>
      </w:pPr>
      <w:rPr>
        <w:rFonts w:ascii="Wingdings" w:hAnsi="Wingdings" w:hint="default"/>
      </w:rPr>
    </w:lvl>
    <w:lvl w:ilvl="3" w:tplc="052E1192">
      <w:start w:val="1"/>
      <w:numFmt w:val="bullet"/>
      <w:lvlText w:val=""/>
      <w:lvlJc w:val="left"/>
      <w:pPr>
        <w:ind w:left="2880" w:hanging="360"/>
      </w:pPr>
      <w:rPr>
        <w:rFonts w:ascii="Symbol" w:hAnsi="Symbol" w:hint="default"/>
      </w:rPr>
    </w:lvl>
    <w:lvl w:ilvl="4" w:tplc="95D0D276">
      <w:start w:val="1"/>
      <w:numFmt w:val="bullet"/>
      <w:lvlText w:val="o"/>
      <w:lvlJc w:val="left"/>
      <w:pPr>
        <w:ind w:left="3600" w:hanging="360"/>
      </w:pPr>
      <w:rPr>
        <w:rFonts w:ascii="Courier New" w:hAnsi="Courier New" w:hint="default"/>
      </w:rPr>
    </w:lvl>
    <w:lvl w:ilvl="5" w:tplc="79F6386E">
      <w:start w:val="1"/>
      <w:numFmt w:val="bullet"/>
      <w:lvlText w:val=""/>
      <w:lvlJc w:val="left"/>
      <w:pPr>
        <w:ind w:left="4320" w:hanging="360"/>
      </w:pPr>
      <w:rPr>
        <w:rFonts w:ascii="Wingdings" w:hAnsi="Wingdings" w:hint="default"/>
      </w:rPr>
    </w:lvl>
    <w:lvl w:ilvl="6" w:tplc="4022E59C">
      <w:start w:val="1"/>
      <w:numFmt w:val="bullet"/>
      <w:lvlText w:val=""/>
      <w:lvlJc w:val="left"/>
      <w:pPr>
        <w:ind w:left="5040" w:hanging="360"/>
      </w:pPr>
      <w:rPr>
        <w:rFonts w:ascii="Symbol" w:hAnsi="Symbol" w:hint="default"/>
      </w:rPr>
    </w:lvl>
    <w:lvl w:ilvl="7" w:tplc="50FC3F28">
      <w:start w:val="1"/>
      <w:numFmt w:val="bullet"/>
      <w:lvlText w:val="o"/>
      <w:lvlJc w:val="left"/>
      <w:pPr>
        <w:ind w:left="5760" w:hanging="360"/>
      </w:pPr>
      <w:rPr>
        <w:rFonts w:ascii="Courier New" w:hAnsi="Courier New" w:hint="default"/>
      </w:rPr>
    </w:lvl>
    <w:lvl w:ilvl="8" w:tplc="2B18ADBA">
      <w:start w:val="1"/>
      <w:numFmt w:val="bullet"/>
      <w:lvlText w:val=""/>
      <w:lvlJc w:val="left"/>
      <w:pPr>
        <w:ind w:left="6480" w:hanging="360"/>
      </w:pPr>
      <w:rPr>
        <w:rFonts w:ascii="Wingdings" w:hAnsi="Wingdings" w:hint="default"/>
      </w:rPr>
    </w:lvl>
  </w:abstractNum>
  <w:abstractNum w:abstractNumId="143" w15:restartNumberingAfterBreak="0">
    <w:nsid w:val="376F6768"/>
    <w:multiLevelType w:val="hybridMultilevel"/>
    <w:tmpl w:val="6C7E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37730828"/>
    <w:multiLevelType w:val="hybridMultilevel"/>
    <w:tmpl w:val="09F0C084"/>
    <w:lvl w:ilvl="0" w:tplc="08090001">
      <w:start w:val="1"/>
      <w:numFmt w:val="bullet"/>
      <w:lvlText w:val=""/>
      <w:lvlJc w:val="left"/>
      <w:pPr>
        <w:ind w:left="360" w:hanging="360"/>
      </w:pPr>
      <w:rPr>
        <w:rFonts w:ascii="Symbol" w:hAnsi="Symbol" w:hint="default"/>
      </w:rPr>
    </w:lvl>
    <w:lvl w:ilvl="1" w:tplc="F814D6CA">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378B108E"/>
    <w:multiLevelType w:val="hybridMultilevel"/>
    <w:tmpl w:val="B6F8D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15:restartNumberingAfterBreak="0">
    <w:nsid w:val="37B132A5"/>
    <w:multiLevelType w:val="hybridMultilevel"/>
    <w:tmpl w:val="8B82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8124066"/>
    <w:multiLevelType w:val="hybridMultilevel"/>
    <w:tmpl w:val="2CDEA4A2"/>
    <w:lvl w:ilvl="0" w:tplc="8FCACE04">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8" w15:restartNumberingAfterBreak="0">
    <w:nsid w:val="39C27DF0"/>
    <w:multiLevelType w:val="hybridMultilevel"/>
    <w:tmpl w:val="B8B2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39E262D0"/>
    <w:multiLevelType w:val="hybridMultilevel"/>
    <w:tmpl w:val="89841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3A674D72"/>
    <w:multiLevelType w:val="hybridMultilevel"/>
    <w:tmpl w:val="8F682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1" w15:restartNumberingAfterBreak="0">
    <w:nsid w:val="3ACD1AA9"/>
    <w:multiLevelType w:val="hybridMultilevel"/>
    <w:tmpl w:val="0A14F44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D77CF1"/>
    <w:multiLevelType w:val="hybridMultilevel"/>
    <w:tmpl w:val="6172D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3ADA7B08"/>
    <w:multiLevelType w:val="hybridMultilevel"/>
    <w:tmpl w:val="792A9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3B4F78A5"/>
    <w:multiLevelType w:val="hybridMultilevel"/>
    <w:tmpl w:val="6EC4B40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BF3C0F3"/>
    <w:multiLevelType w:val="hybridMultilevel"/>
    <w:tmpl w:val="E20ECE34"/>
    <w:lvl w:ilvl="0" w:tplc="2A94C1BE">
      <w:start w:val="1"/>
      <w:numFmt w:val="bullet"/>
      <w:lvlText w:val="·"/>
      <w:lvlJc w:val="left"/>
      <w:pPr>
        <w:ind w:left="720" w:hanging="360"/>
      </w:pPr>
      <w:rPr>
        <w:rFonts w:ascii="Symbol" w:hAnsi="Symbol" w:hint="default"/>
      </w:rPr>
    </w:lvl>
    <w:lvl w:ilvl="1" w:tplc="0A68A64E">
      <w:start w:val="1"/>
      <w:numFmt w:val="bullet"/>
      <w:lvlText w:val="o"/>
      <w:lvlJc w:val="left"/>
      <w:pPr>
        <w:ind w:left="1440" w:hanging="360"/>
      </w:pPr>
      <w:rPr>
        <w:rFonts w:ascii="Courier New" w:hAnsi="Courier New" w:hint="default"/>
      </w:rPr>
    </w:lvl>
    <w:lvl w:ilvl="2" w:tplc="6AD2739C">
      <w:start w:val="1"/>
      <w:numFmt w:val="bullet"/>
      <w:lvlText w:val=""/>
      <w:lvlJc w:val="left"/>
      <w:pPr>
        <w:ind w:left="2160" w:hanging="360"/>
      </w:pPr>
      <w:rPr>
        <w:rFonts w:ascii="Wingdings" w:hAnsi="Wingdings" w:hint="default"/>
      </w:rPr>
    </w:lvl>
    <w:lvl w:ilvl="3" w:tplc="B99E885A">
      <w:start w:val="1"/>
      <w:numFmt w:val="bullet"/>
      <w:lvlText w:val=""/>
      <w:lvlJc w:val="left"/>
      <w:pPr>
        <w:ind w:left="2880" w:hanging="360"/>
      </w:pPr>
      <w:rPr>
        <w:rFonts w:ascii="Symbol" w:hAnsi="Symbol" w:hint="default"/>
      </w:rPr>
    </w:lvl>
    <w:lvl w:ilvl="4" w:tplc="57D645CA">
      <w:start w:val="1"/>
      <w:numFmt w:val="bullet"/>
      <w:lvlText w:val="o"/>
      <w:lvlJc w:val="left"/>
      <w:pPr>
        <w:ind w:left="3600" w:hanging="360"/>
      </w:pPr>
      <w:rPr>
        <w:rFonts w:ascii="Courier New" w:hAnsi="Courier New" w:hint="default"/>
      </w:rPr>
    </w:lvl>
    <w:lvl w:ilvl="5" w:tplc="ADE6D3C8">
      <w:start w:val="1"/>
      <w:numFmt w:val="bullet"/>
      <w:lvlText w:val=""/>
      <w:lvlJc w:val="left"/>
      <w:pPr>
        <w:ind w:left="4320" w:hanging="360"/>
      </w:pPr>
      <w:rPr>
        <w:rFonts w:ascii="Wingdings" w:hAnsi="Wingdings" w:hint="default"/>
      </w:rPr>
    </w:lvl>
    <w:lvl w:ilvl="6" w:tplc="5F86232A">
      <w:start w:val="1"/>
      <w:numFmt w:val="bullet"/>
      <w:lvlText w:val=""/>
      <w:lvlJc w:val="left"/>
      <w:pPr>
        <w:ind w:left="5040" w:hanging="360"/>
      </w:pPr>
      <w:rPr>
        <w:rFonts w:ascii="Symbol" w:hAnsi="Symbol" w:hint="default"/>
      </w:rPr>
    </w:lvl>
    <w:lvl w:ilvl="7" w:tplc="4AD2EA1E">
      <w:start w:val="1"/>
      <w:numFmt w:val="bullet"/>
      <w:lvlText w:val="o"/>
      <w:lvlJc w:val="left"/>
      <w:pPr>
        <w:ind w:left="5760" w:hanging="360"/>
      </w:pPr>
      <w:rPr>
        <w:rFonts w:ascii="Courier New" w:hAnsi="Courier New" w:hint="default"/>
      </w:rPr>
    </w:lvl>
    <w:lvl w:ilvl="8" w:tplc="2F3EDE8C">
      <w:start w:val="1"/>
      <w:numFmt w:val="bullet"/>
      <w:lvlText w:val=""/>
      <w:lvlJc w:val="left"/>
      <w:pPr>
        <w:ind w:left="6480" w:hanging="360"/>
      </w:pPr>
      <w:rPr>
        <w:rFonts w:ascii="Wingdings" w:hAnsi="Wingdings" w:hint="default"/>
      </w:rPr>
    </w:lvl>
  </w:abstractNum>
  <w:abstractNum w:abstractNumId="156" w15:restartNumberingAfterBreak="0">
    <w:nsid w:val="3C38EF07"/>
    <w:multiLevelType w:val="hybridMultilevel"/>
    <w:tmpl w:val="FFFFFFFF"/>
    <w:lvl w:ilvl="0" w:tplc="E2267DF0">
      <w:start w:val="1"/>
      <w:numFmt w:val="bullet"/>
      <w:lvlText w:val=""/>
      <w:lvlJc w:val="left"/>
      <w:pPr>
        <w:ind w:left="720" w:hanging="360"/>
      </w:pPr>
      <w:rPr>
        <w:rFonts w:ascii="Symbol" w:hAnsi="Symbol" w:hint="default"/>
      </w:rPr>
    </w:lvl>
    <w:lvl w:ilvl="1" w:tplc="EAC65236">
      <w:start w:val="1"/>
      <w:numFmt w:val="bullet"/>
      <w:lvlText w:val="o"/>
      <w:lvlJc w:val="left"/>
      <w:pPr>
        <w:ind w:left="1440" w:hanging="360"/>
      </w:pPr>
      <w:rPr>
        <w:rFonts w:ascii="Courier New" w:hAnsi="Courier New" w:hint="default"/>
      </w:rPr>
    </w:lvl>
    <w:lvl w:ilvl="2" w:tplc="4F060B4C">
      <w:start w:val="1"/>
      <w:numFmt w:val="bullet"/>
      <w:lvlText w:val=""/>
      <w:lvlJc w:val="left"/>
      <w:pPr>
        <w:ind w:left="2160" w:hanging="360"/>
      </w:pPr>
      <w:rPr>
        <w:rFonts w:ascii="Wingdings" w:hAnsi="Wingdings" w:hint="default"/>
      </w:rPr>
    </w:lvl>
    <w:lvl w:ilvl="3" w:tplc="E0F6E7CC">
      <w:start w:val="1"/>
      <w:numFmt w:val="bullet"/>
      <w:lvlText w:val=""/>
      <w:lvlJc w:val="left"/>
      <w:pPr>
        <w:ind w:left="2880" w:hanging="360"/>
      </w:pPr>
      <w:rPr>
        <w:rFonts w:ascii="Symbol" w:hAnsi="Symbol" w:hint="default"/>
      </w:rPr>
    </w:lvl>
    <w:lvl w:ilvl="4" w:tplc="38CA1980">
      <w:start w:val="1"/>
      <w:numFmt w:val="bullet"/>
      <w:lvlText w:val="o"/>
      <w:lvlJc w:val="left"/>
      <w:pPr>
        <w:ind w:left="3600" w:hanging="360"/>
      </w:pPr>
      <w:rPr>
        <w:rFonts w:ascii="Courier New" w:hAnsi="Courier New" w:hint="default"/>
      </w:rPr>
    </w:lvl>
    <w:lvl w:ilvl="5" w:tplc="9DAA26AE">
      <w:start w:val="1"/>
      <w:numFmt w:val="bullet"/>
      <w:lvlText w:val=""/>
      <w:lvlJc w:val="left"/>
      <w:pPr>
        <w:ind w:left="4320" w:hanging="360"/>
      </w:pPr>
      <w:rPr>
        <w:rFonts w:ascii="Wingdings" w:hAnsi="Wingdings" w:hint="default"/>
      </w:rPr>
    </w:lvl>
    <w:lvl w:ilvl="6" w:tplc="43440EF6">
      <w:start w:val="1"/>
      <w:numFmt w:val="bullet"/>
      <w:lvlText w:val=""/>
      <w:lvlJc w:val="left"/>
      <w:pPr>
        <w:ind w:left="5040" w:hanging="360"/>
      </w:pPr>
      <w:rPr>
        <w:rFonts w:ascii="Symbol" w:hAnsi="Symbol" w:hint="default"/>
      </w:rPr>
    </w:lvl>
    <w:lvl w:ilvl="7" w:tplc="60204128">
      <w:start w:val="1"/>
      <w:numFmt w:val="bullet"/>
      <w:lvlText w:val="o"/>
      <w:lvlJc w:val="left"/>
      <w:pPr>
        <w:ind w:left="5760" w:hanging="360"/>
      </w:pPr>
      <w:rPr>
        <w:rFonts w:ascii="Courier New" w:hAnsi="Courier New" w:hint="default"/>
      </w:rPr>
    </w:lvl>
    <w:lvl w:ilvl="8" w:tplc="FA1E1A3C">
      <w:start w:val="1"/>
      <w:numFmt w:val="bullet"/>
      <w:lvlText w:val=""/>
      <w:lvlJc w:val="left"/>
      <w:pPr>
        <w:ind w:left="6480" w:hanging="360"/>
      </w:pPr>
      <w:rPr>
        <w:rFonts w:ascii="Wingdings" w:hAnsi="Wingdings" w:hint="default"/>
      </w:rPr>
    </w:lvl>
  </w:abstractNum>
  <w:abstractNum w:abstractNumId="157" w15:restartNumberingAfterBreak="0">
    <w:nsid w:val="3C6C2FF5"/>
    <w:multiLevelType w:val="hybridMultilevel"/>
    <w:tmpl w:val="7D549006"/>
    <w:lvl w:ilvl="0" w:tplc="D448553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D3715F9"/>
    <w:multiLevelType w:val="hybridMultilevel"/>
    <w:tmpl w:val="3DE2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3E6278D7"/>
    <w:multiLevelType w:val="hybridMultilevel"/>
    <w:tmpl w:val="2EAE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3E870225"/>
    <w:multiLevelType w:val="hybridMultilevel"/>
    <w:tmpl w:val="09D23A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1" w15:restartNumberingAfterBreak="0">
    <w:nsid w:val="3EA64FEF"/>
    <w:multiLevelType w:val="hybridMultilevel"/>
    <w:tmpl w:val="D8501CF6"/>
    <w:lvl w:ilvl="0" w:tplc="8F0C5372">
      <w:start w:val="1"/>
      <w:numFmt w:val="bullet"/>
      <w:lvlText w:val="·"/>
      <w:lvlJc w:val="left"/>
      <w:pPr>
        <w:ind w:left="720" w:hanging="360"/>
      </w:pPr>
      <w:rPr>
        <w:rFonts w:ascii="Symbol" w:hAnsi="Symbol" w:hint="default"/>
      </w:rPr>
    </w:lvl>
    <w:lvl w:ilvl="1" w:tplc="D332AED4">
      <w:start w:val="1"/>
      <w:numFmt w:val="bullet"/>
      <w:lvlText w:val="o"/>
      <w:lvlJc w:val="left"/>
      <w:pPr>
        <w:ind w:left="1440" w:hanging="360"/>
      </w:pPr>
      <w:rPr>
        <w:rFonts w:ascii="Courier New" w:hAnsi="Courier New" w:hint="default"/>
      </w:rPr>
    </w:lvl>
    <w:lvl w:ilvl="2" w:tplc="80FA6246">
      <w:start w:val="1"/>
      <w:numFmt w:val="bullet"/>
      <w:lvlText w:val=""/>
      <w:lvlJc w:val="left"/>
      <w:pPr>
        <w:ind w:left="2160" w:hanging="360"/>
      </w:pPr>
      <w:rPr>
        <w:rFonts w:ascii="Wingdings" w:hAnsi="Wingdings" w:hint="default"/>
      </w:rPr>
    </w:lvl>
    <w:lvl w:ilvl="3" w:tplc="76D8AB10">
      <w:start w:val="1"/>
      <w:numFmt w:val="bullet"/>
      <w:lvlText w:val=""/>
      <w:lvlJc w:val="left"/>
      <w:pPr>
        <w:ind w:left="2880" w:hanging="360"/>
      </w:pPr>
      <w:rPr>
        <w:rFonts w:ascii="Symbol" w:hAnsi="Symbol" w:hint="default"/>
      </w:rPr>
    </w:lvl>
    <w:lvl w:ilvl="4" w:tplc="1D047414">
      <w:start w:val="1"/>
      <w:numFmt w:val="bullet"/>
      <w:lvlText w:val="o"/>
      <w:lvlJc w:val="left"/>
      <w:pPr>
        <w:ind w:left="3600" w:hanging="360"/>
      </w:pPr>
      <w:rPr>
        <w:rFonts w:ascii="Courier New" w:hAnsi="Courier New" w:hint="default"/>
      </w:rPr>
    </w:lvl>
    <w:lvl w:ilvl="5" w:tplc="C65648F0">
      <w:start w:val="1"/>
      <w:numFmt w:val="bullet"/>
      <w:lvlText w:val=""/>
      <w:lvlJc w:val="left"/>
      <w:pPr>
        <w:ind w:left="4320" w:hanging="360"/>
      </w:pPr>
      <w:rPr>
        <w:rFonts w:ascii="Wingdings" w:hAnsi="Wingdings" w:hint="default"/>
      </w:rPr>
    </w:lvl>
    <w:lvl w:ilvl="6" w:tplc="782A3F74">
      <w:start w:val="1"/>
      <w:numFmt w:val="bullet"/>
      <w:lvlText w:val=""/>
      <w:lvlJc w:val="left"/>
      <w:pPr>
        <w:ind w:left="5040" w:hanging="360"/>
      </w:pPr>
      <w:rPr>
        <w:rFonts w:ascii="Symbol" w:hAnsi="Symbol" w:hint="default"/>
      </w:rPr>
    </w:lvl>
    <w:lvl w:ilvl="7" w:tplc="D4707804">
      <w:start w:val="1"/>
      <w:numFmt w:val="bullet"/>
      <w:lvlText w:val="o"/>
      <w:lvlJc w:val="left"/>
      <w:pPr>
        <w:ind w:left="5760" w:hanging="360"/>
      </w:pPr>
      <w:rPr>
        <w:rFonts w:ascii="Courier New" w:hAnsi="Courier New" w:hint="default"/>
      </w:rPr>
    </w:lvl>
    <w:lvl w:ilvl="8" w:tplc="CA4C6B78">
      <w:start w:val="1"/>
      <w:numFmt w:val="bullet"/>
      <w:lvlText w:val=""/>
      <w:lvlJc w:val="left"/>
      <w:pPr>
        <w:ind w:left="6480" w:hanging="360"/>
      </w:pPr>
      <w:rPr>
        <w:rFonts w:ascii="Wingdings" w:hAnsi="Wingdings" w:hint="default"/>
      </w:rPr>
    </w:lvl>
  </w:abstractNum>
  <w:abstractNum w:abstractNumId="162" w15:restartNumberingAfterBreak="0">
    <w:nsid w:val="3F846356"/>
    <w:multiLevelType w:val="hybridMultilevel"/>
    <w:tmpl w:val="6AF0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3F867A99"/>
    <w:multiLevelType w:val="hybridMultilevel"/>
    <w:tmpl w:val="E9BA2E74"/>
    <w:lvl w:ilvl="0" w:tplc="5F0CB43C">
      <w:start w:val="1"/>
      <w:numFmt w:val="bullet"/>
      <w:lvlText w:val="·"/>
      <w:lvlJc w:val="left"/>
      <w:pPr>
        <w:ind w:left="720" w:hanging="360"/>
      </w:pPr>
      <w:rPr>
        <w:rFonts w:ascii="Symbol" w:hAnsi="Symbol" w:hint="default"/>
      </w:rPr>
    </w:lvl>
    <w:lvl w:ilvl="1" w:tplc="06BA7A32">
      <w:start w:val="1"/>
      <w:numFmt w:val="bullet"/>
      <w:lvlText w:val="o"/>
      <w:lvlJc w:val="left"/>
      <w:pPr>
        <w:ind w:left="1440" w:hanging="360"/>
      </w:pPr>
      <w:rPr>
        <w:rFonts w:ascii="Courier New" w:hAnsi="Courier New" w:hint="default"/>
      </w:rPr>
    </w:lvl>
    <w:lvl w:ilvl="2" w:tplc="396AFCDA">
      <w:start w:val="1"/>
      <w:numFmt w:val="bullet"/>
      <w:lvlText w:val=""/>
      <w:lvlJc w:val="left"/>
      <w:pPr>
        <w:ind w:left="2160" w:hanging="360"/>
      </w:pPr>
      <w:rPr>
        <w:rFonts w:ascii="Wingdings" w:hAnsi="Wingdings" w:hint="default"/>
      </w:rPr>
    </w:lvl>
    <w:lvl w:ilvl="3" w:tplc="DD327A12">
      <w:start w:val="1"/>
      <w:numFmt w:val="bullet"/>
      <w:lvlText w:val=""/>
      <w:lvlJc w:val="left"/>
      <w:pPr>
        <w:ind w:left="2880" w:hanging="360"/>
      </w:pPr>
      <w:rPr>
        <w:rFonts w:ascii="Symbol" w:hAnsi="Symbol" w:hint="default"/>
      </w:rPr>
    </w:lvl>
    <w:lvl w:ilvl="4" w:tplc="90EAEF1C">
      <w:start w:val="1"/>
      <w:numFmt w:val="bullet"/>
      <w:lvlText w:val="o"/>
      <w:lvlJc w:val="left"/>
      <w:pPr>
        <w:ind w:left="3600" w:hanging="360"/>
      </w:pPr>
      <w:rPr>
        <w:rFonts w:ascii="Courier New" w:hAnsi="Courier New" w:hint="default"/>
      </w:rPr>
    </w:lvl>
    <w:lvl w:ilvl="5" w:tplc="98A0CA28">
      <w:start w:val="1"/>
      <w:numFmt w:val="bullet"/>
      <w:lvlText w:val=""/>
      <w:lvlJc w:val="left"/>
      <w:pPr>
        <w:ind w:left="4320" w:hanging="360"/>
      </w:pPr>
      <w:rPr>
        <w:rFonts w:ascii="Wingdings" w:hAnsi="Wingdings" w:hint="default"/>
      </w:rPr>
    </w:lvl>
    <w:lvl w:ilvl="6" w:tplc="E2BCF344">
      <w:start w:val="1"/>
      <w:numFmt w:val="bullet"/>
      <w:lvlText w:val=""/>
      <w:lvlJc w:val="left"/>
      <w:pPr>
        <w:ind w:left="5040" w:hanging="360"/>
      </w:pPr>
      <w:rPr>
        <w:rFonts w:ascii="Symbol" w:hAnsi="Symbol" w:hint="default"/>
      </w:rPr>
    </w:lvl>
    <w:lvl w:ilvl="7" w:tplc="2BE2DA30">
      <w:start w:val="1"/>
      <w:numFmt w:val="bullet"/>
      <w:lvlText w:val="o"/>
      <w:lvlJc w:val="left"/>
      <w:pPr>
        <w:ind w:left="5760" w:hanging="360"/>
      </w:pPr>
      <w:rPr>
        <w:rFonts w:ascii="Courier New" w:hAnsi="Courier New" w:hint="default"/>
      </w:rPr>
    </w:lvl>
    <w:lvl w:ilvl="8" w:tplc="DC900DC0">
      <w:start w:val="1"/>
      <w:numFmt w:val="bullet"/>
      <w:lvlText w:val=""/>
      <w:lvlJc w:val="left"/>
      <w:pPr>
        <w:ind w:left="6480" w:hanging="360"/>
      </w:pPr>
      <w:rPr>
        <w:rFonts w:ascii="Wingdings" w:hAnsi="Wingdings" w:hint="default"/>
      </w:rPr>
    </w:lvl>
  </w:abstractNum>
  <w:abstractNum w:abstractNumId="164" w15:restartNumberingAfterBreak="0">
    <w:nsid w:val="3FE45E2A"/>
    <w:multiLevelType w:val="hybridMultilevel"/>
    <w:tmpl w:val="CDC0BEA8"/>
    <w:lvl w:ilvl="0" w:tplc="D05C076C">
      <w:start w:val="1"/>
      <w:numFmt w:val="bullet"/>
      <w:lvlText w:val=""/>
      <w:lvlJc w:val="left"/>
      <w:pPr>
        <w:ind w:left="720" w:hanging="360"/>
      </w:pPr>
      <w:rPr>
        <w:rFonts w:ascii="Symbol" w:hAnsi="Symbol" w:hint="default"/>
      </w:rPr>
    </w:lvl>
    <w:lvl w:ilvl="1" w:tplc="272661E4">
      <w:start w:val="1"/>
      <w:numFmt w:val="bullet"/>
      <w:lvlText w:val="o"/>
      <w:lvlJc w:val="left"/>
      <w:pPr>
        <w:ind w:left="1440" w:hanging="360"/>
      </w:pPr>
      <w:rPr>
        <w:rFonts w:ascii="&quot;Courier New&quot;" w:hAnsi="&quot;Courier New&quot;" w:hint="default"/>
      </w:rPr>
    </w:lvl>
    <w:lvl w:ilvl="2" w:tplc="07A23B88">
      <w:start w:val="1"/>
      <w:numFmt w:val="bullet"/>
      <w:lvlText w:val=""/>
      <w:lvlJc w:val="left"/>
      <w:pPr>
        <w:ind w:left="2160" w:hanging="360"/>
      </w:pPr>
      <w:rPr>
        <w:rFonts w:ascii="Wingdings" w:hAnsi="Wingdings" w:hint="default"/>
      </w:rPr>
    </w:lvl>
    <w:lvl w:ilvl="3" w:tplc="35600336">
      <w:start w:val="1"/>
      <w:numFmt w:val="bullet"/>
      <w:lvlText w:val=""/>
      <w:lvlJc w:val="left"/>
      <w:pPr>
        <w:ind w:left="2880" w:hanging="360"/>
      </w:pPr>
      <w:rPr>
        <w:rFonts w:ascii="Symbol" w:hAnsi="Symbol" w:hint="default"/>
      </w:rPr>
    </w:lvl>
    <w:lvl w:ilvl="4" w:tplc="69A8AA88">
      <w:start w:val="1"/>
      <w:numFmt w:val="bullet"/>
      <w:lvlText w:val="o"/>
      <w:lvlJc w:val="left"/>
      <w:pPr>
        <w:ind w:left="3600" w:hanging="360"/>
      </w:pPr>
      <w:rPr>
        <w:rFonts w:ascii="Courier New" w:hAnsi="Courier New" w:hint="default"/>
      </w:rPr>
    </w:lvl>
    <w:lvl w:ilvl="5" w:tplc="C3C02FB4">
      <w:start w:val="1"/>
      <w:numFmt w:val="bullet"/>
      <w:lvlText w:val=""/>
      <w:lvlJc w:val="left"/>
      <w:pPr>
        <w:ind w:left="4320" w:hanging="360"/>
      </w:pPr>
      <w:rPr>
        <w:rFonts w:ascii="Wingdings" w:hAnsi="Wingdings" w:hint="default"/>
      </w:rPr>
    </w:lvl>
    <w:lvl w:ilvl="6" w:tplc="9ACC0A88">
      <w:start w:val="1"/>
      <w:numFmt w:val="bullet"/>
      <w:lvlText w:val=""/>
      <w:lvlJc w:val="left"/>
      <w:pPr>
        <w:ind w:left="5040" w:hanging="360"/>
      </w:pPr>
      <w:rPr>
        <w:rFonts w:ascii="Symbol" w:hAnsi="Symbol" w:hint="default"/>
      </w:rPr>
    </w:lvl>
    <w:lvl w:ilvl="7" w:tplc="7D162562">
      <w:start w:val="1"/>
      <w:numFmt w:val="bullet"/>
      <w:lvlText w:val="o"/>
      <w:lvlJc w:val="left"/>
      <w:pPr>
        <w:ind w:left="5760" w:hanging="360"/>
      </w:pPr>
      <w:rPr>
        <w:rFonts w:ascii="Courier New" w:hAnsi="Courier New" w:hint="default"/>
      </w:rPr>
    </w:lvl>
    <w:lvl w:ilvl="8" w:tplc="6570FCE8">
      <w:start w:val="1"/>
      <w:numFmt w:val="bullet"/>
      <w:lvlText w:val=""/>
      <w:lvlJc w:val="left"/>
      <w:pPr>
        <w:ind w:left="6480" w:hanging="360"/>
      </w:pPr>
      <w:rPr>
        <w:rFonts w:ascii="Wingdings" w:hAnsi="Wingdings" w:hint="default"/>
      </w:rPr>
    </w:lvl>
  </w:abstractNum>
  <w:abstractNum w:abstractNumId="165" w15:restartNumberingAfterBreak="0">
    <w:nsid w:val="40FA0A38"/>
    <w:multiLevelType w:val="hybridMultilevel"/>
    <w:tmpl w:val="808E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41080130"/>
    <w:multiLevelType w:val="hybridMultilevel"/>
    <w:tmpl w:val="43F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11F7392"/>
    <w:multiLevelType w:val="hybridMultilevel"/>
    <w:tmpl w:val="EA625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8" w15:restartNumberingAfterBreak="0">
    <w:nsid w:val="415DFF12"/>
    <w:multiLevelType w:val="hybridMultilevel"/>
    <w:tmpl w:val="FFFFFFFF"/>
    <w:lvl w:ilvl="0" w:tplc="D72E8AF0">
      <w:start w:val="1"/>
      <w:numFmt w:val="bullet"/>
      <w:lvlText w:val="·"/>
      <w:lvlJc w:val="left"/>
      <w:pPr>
        <w:ind w:left="720" w:hanging="360"/>
      </w:pPr>
      <w:rPr>
        <w:rFonts w:ascii="Symbol" w:hAnsi="Symbol" w:hint="default"/>
      </w:rPr>
    </w:lvl>
    <w:lvl w:ilvl="1" w:tplc="A746B01E">
      <w:start w:val="1"/>
      <w:numFmt w:val="bullet"/>
      <w:lvlText w:val="o"/>
      <w:lvlJc w:val="left"/>
      <w:pPr>
        <w:ind w:left="1440" w:hanging="360"/>
      </w:pPr>
      <w:rPr>
        <w:rFonts w:ascii="Courier New" w:hAnsi="Courier New" w:hint="default"/>
      </w:rPr>
    </w:lvl>
    <w:lvl w:ilvl="2" w:tplc="2124DB62">
      <w:start w:val="1"/>
      <w:numFmt w:val="bullet"/>
      <w:lvlText w:val=""/>
      <w:lvlJc w:val="left"/>
      <w:pPr>
        <w:ind w:left="2160" w:hanging="360"/>
      </w:pPr>
      <w:rPr>
        <w:rFonts w:ascii="Wingdings" w:hAnsi="Wingdings" w:hint="default"/>
      </w:rPr>
    </w:lvl>
    <w:lvl w:ilvl="3" w:tplc="FDAA2A3E">
      <w:start w:val="1"/>
      <w:numFmt w:val="bullet"/>
      <w:lvlText w:val=""/>
      <w:lvlJc w:val="left"/>
      <w:pPr>
        <w:ind w:left="2880" w:hanging="360"/>
      </w:pPr>
      <w:rPr>
        <w:rFonts w:ascii="Symbol" w:hAnsi="Symbol" w:hint="default"/>
      </w:rPr>
    </w:lvl>
    <w:lvl w:ilvl="4" w:tplc="E2BE5692">
      <w:start w:val="1"/>
      <w:numFmt w:val="bullet"/>
      <w:lvlText w:val="o"/>
      <w:lvlJc w:val="left"/>
      <w:pPr>
        <w:ind w:left="3600" w:hanging="360"/>
      </w:pPr>
      <w:rPr>
        <w:rFonts w:ascii="Courier New" w:hAnsi="Courier New" w:hint="default"/>
      </w:rPr>
    </w:lvl>
    <w:lvl w:ilvl="5" w:tplc="71148C60">
      <w:start w:val="1"/>
      <w:numFmt w:val="bullet"/>
      <w:lvlText w:val=""/>
      <w:lvlJc w:val="left"/>
      <w:pPr>
        <w:ind w:left="4320" w:hanging="360"/>
      </w:pPr>
      <w:rPr>
        <w:rFonts w:ascii="Wingdings" w:hAnsi="Wingdings" w:hint="default"/>
      </w:rPr>
    </w:lvl>
    <w:lvl w:ilvl="6" w:tplc="B17A4046">
      <w:start w:val="1"/>
      <w:numFmt w:val="bullet"/>
      <w:lvlText w:val=""/>
      <w:lvlJc w:val="left"/>
      <w:pPr>
        <w:ind w:left="5040" w:hanging="360"/>
      </w:pPr>
      <w:rPr>
        <w:rFonts w:ascii="Symbol" w:hAnsi="Symbol" w:hint="default"/>
      </w:rPr>
    </w:lvl>
    <w:lvl w:ilvl="7" w:tplc="2398C340">
      <w:start w:val="1"/>
      <w:numFmt w:val="bullet"/>
      <w:lvlText w:val="o"/>
      <w:lvlJc w:val="left"/>
      <w:pPr>
        <w:ind w:left="5760" w:hanging="360"/>
      </w:pPr>
      <w:rPr>
        <w:rFonts w:ascii="Courier New" w:hAnsi="Courier New" w:hint="default"/>
      </w:rPr>
    </w:lvl>
    <w:lvl w:ilvl="8" w:tplc="13E0EFD4">
      <w:start w:val="1"/>
      <w:numFmt w:val="bullet"/>
      <w:lvlText w:val=""/>
      <w:lvlJc w:val="left"/>
      <w:pPr>
        <w:ind w:left="6480" w:hanging="360"/>
      </w:pPr>
      <w:rPr>
        <w:rFonts w:ascii="Wingdings" w:hAnsi="Wingdings" w:hint="default"/>
      </w:rPr>
    </w:lvl>
  </w:abstractNum>
  <w:abstractNum w:abstractNumId="169" w15:restartNumberingAfterBreak="0">
    <w:nsid w:val="419E1C80"/>
    <w:multiLevelType w:val="hybridMultilevel"/>
    <w:tmpl w:val="A8EA82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41BF740A"/>
    <w:multiLevelType w:val="hybridMultilevel"/>
    <w:tmpl w:val="D6C6E7B0"/>
    <w:lvl w:ilvl="0" w:tplc="12F8FD78">
      <w:start w:val="1"/>
      <w:numFmt w:val="bullet"/>
      <w:lvlText w:val="·"/>
      <w:lvlJc w:val="left"/>
      <w:pPr>
        <w:ind w:left="720" w:hanging="360"/>
      </w:pPr>
      <w:rPr>
        <w:rFonts w:ascii="Symbol" w:hAnsi="Symbol" w:hint="default"/>
      </w:rPr>
    </w:lvl>
    <w:lvl w:ilvl="1" w:tplc="929A84C2">
      <w:start w:val="1"/>
      <w:numFmt w:val="bullet"/>
      <w:lvlText w:val="o"/>
      <w:lvlJc w:val="left"/>
      <w:pPr>
        <w:ind w:left="1440" w:hanging="360"/>
      </w:pPr>
      <w:rPr>
        <w:rFonts w:ascii="Courier New" w:hAnsi="Courier New" w:hint="default"/>
      </w:rPr>
    </w:lvl>
    <w:lvl w:ilvl="2" w:tplc="A1862888">
      <w:start w:val="1"/>
      <w:numFmt w:val="bullet"/>
      <w:lvlText w:val=""/>
      <w:lvlJc w:val="left"/>
      <w:pPr>
        <w:ind w:left="2160" w:hanging="360"/>
      </w:pPr>
      <w:rPr>
        <w:rFonts w:ascii="Wingdings" w:hAnsi="Wingdings" w:hint="default"/>
      </w:rPr>
    </w:lvl>
    <w:lvl w:ilvl="3" w:tplc="6A603DB4">
      <w:start w:val="1"/>
      <w:numFmt w:val="bullet"/>
      <w:lvlText w:val=""/>
      <w:lvlJc w:val="left"/>
      <w:pPr>
        <w:ind w:left="2880" w:hanging="360"/>
      </w:pPr>
      <w:rPr>
        <w:rFonts w:ascii="Symbol" w:hAnsi="Symbol" w:hint="default"/>
      </w:rPr>
    </w:lvl>
    <w:lvl w:ilvl="4" w:tplc="7E5AAF6A">
      <w:start w:val="1"/>
      <w:numFmt w:val="bullet"/>
      <w:lvlText w:val="o"/>
      <w:lvlJc w:val="left"/>
      <w:pPr>
        <w:ind w:left="3600" w:hanging="360"/>
      </w:pPr>
      <w:rPr>
        <w:rFonts w:ascii="Courier New" w:hAnsi="Courier New" w:hint="default"/>
      </w:rPr>
    </w:lvl>
    <w:lvl w:ilvl="5" w:tplc="EBBAE6C2">
      <w:start w:val="1"/>
      <w:numFmt w:val="bullet"/>
      <w:lvlText w:val=""/>
      <w:lvlJc w:val="left"/>
      <w:pPr>
        <w:ind w:left="4320" w:hanging="360"/>
      </w:pPr>
      <w:rPr>
        <w:rFonts w:ascii="Wingdings" w:hAnsi="Wingdings" w:hint="default"/>
      </w:rPr>
    </w:lvl>
    <w:lvl w:ilvl="6" w:tplc="30F0B9BC">
      <w:start w:val="1"/>
      <w:numFmt w:val="bullet"/>
      <w:lvlText w:val=""/>
      <w:lvlJc w:val="left"/>
      <w:pPr>
        <w:ind w:left="5040" w:hanging="360"/>
      </w:pPr>
      <w:rPr>
        <w:rFonts w:ascii="Symbol" w:hAnsi="Symbol" w:hint="default"/>
      </w:rPr>
    </w:lvl>
    <w:lvl w:ilvl="7" w:tplc="ECA66008">
      <w:start w:val="1"/>
      <w:numFmt w:val="bullet"/>
      <w:lvlText w:val="o"/>
      <w:lvlJc w:val="left"/>
      <w:pPr>
        <w:ind w:left="5760" w:hanging="360"/>
      </w:pPr>
      <w:rPr>
        <w:rFonts w:ascii="Courier New" w:hAnsi="Courier New" w:hint="default"/>
      </w:rPr>
    </w:lvl>
    <w:lvl w:ilvl="8" w:tplc="6EAC4C8E">
      <w:start w:val="1"/>
      <w:numFmt w:val="bullet"/>
      <w:lvlText w:val=""/>
      <w:lvlJc w:val="left"/>
      <w:pPr>
        <w:ind w:left="6480" w:hanging="360"/>
      </w:pPr>
      <w:rPr>
        <w:rFonts w:ascii="Wingdings" w:hAnsi="Wingdings" w:hint="default"/>
      </w:rPr>
    </w:lvl>
  </w:abstractNum>
  <w:abstractNum w:abstractNumId="171" w15:restartNumberingAfterBreak="0">
    <w:nsid w:val="41C67F28"/>
    <w:multiLevelType w:val="hybridMultilevel"/>
    <w:tmpl w:val="CF4C3F24"/>
    <w:lvl w:ilvl="0" w:tplc="BA1A25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41C72987"/>
    <w:multiLevelType w:val="hybridMultilevel"/>
    <w:tmpl w:val="A17A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1CB5574"/>
    <w:multiLevelType w:val="hybridMultilevel"/>
    <w:tmpl w:val="B9428708"/>
    <w:lvl w:ilvl="0" w:tplc="CD943E40">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41D43567"/>
    <w:multiLevelType w:val="multilevel"/>
    <w:tmpl w:val="C95452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42FE524B"/>
    <w:multiLevelType w:val="hybridMultilevel"/>
    <w:tmpl w:val="8324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431085BB"/>
    <w:multiLevelType w:val="hybridMultilevel"/>
    <w:tmpl w:val="9C7CBE3C"/>
    <w:lvl w:ilvl="0" w:tplc="7B8C227E">
      <w:start w:val="1"/>
      <w:numFmt w:val="bullet"/>
      <w:lvlText w:val="·"/>
      <w:lvlJc w:val="left"/>
      <w:pPr>
        <w:ind w:left="720" w:hanging="360"/>
      </w:pPr>
      <w:rPr>
        <w:rFonts w:ascii="Symbol" w:hAnsi="Symbol" w:hint="default"/>
      </w:rPr>
    </w:lvl>
    <w:lvl w:ilvl="1" w:tplc="BAF25084">
      <w:start w:val="1"/>
      <w:numFmt w:val="bullet"/>
      <w:lvlText w:val="o"/>
      <w:lvlJc w:val="left"/>
      <w:pPr>
        <w:ind w:left="1440" w:hanging="360"/>
      </w:pPr>
      <w:rPr>
        <w:rFonts w:ascii="Courier New" w:hAnsi="Courier New" w:hint="default"/>
      </w:rPr>
    </w:lvl>
    <w:lvl w:ilvl="2" w:tplc="57E8C920">
      <w:start w:val="1"/>
      <w:numFmt w:val="bullet"/>
      <w:lvlText w:val=""/>
      <w:lvlJc w:val="left"/>
      <w:pPr>
        <w:ind w:left="2160" w:hanging="360"/>
      </w:pPr>
      <w:rPr>
        <w:rFonts w:ascii="Wingdings" w:hAnsi="Wingdings" w:hint="default"/>
      </w:rPr>
    </w:lvl>
    <w:lvl w:ilvl="3" w:tplc="790AE622">
      <w:start w:val="1"/>
      <w:numFmt w:val="bullet"/>
      <w:lvlText w:val=""/>
      <w:lvlJc w:val="left"/>
      <w:pPr>
        <w:ind w:left="2880" w:hanging="360"/>
      </w:pPr>
      <w:rPr>
        <w:rFonts w:ascii="Symbol" w:hAnsi="Symbol" w:hint="default"/>
      </w:rPr>
    </w:lvl>
    <w:lvl w:ilvl="4" w:tplc="33C44EA6">
      <w:start w:val="1"/>
      <w:numFmt w:val="bullet"/>
      <w:lvlText w:val="o"/>
      <w:lvlJc w:val="left"/>
      <w:pPr>
        <w:ind w:left="3600" w:hanging="360"/>
      </w:pPr>
      <w:rPr>
        <w:rFonts w:ascii="Courier New" w:hAnsi="Courier New" w:hint="default"/>
      </w:rPr>
    </w:lvl>
    <w:lvl w:ilvl="5" w:tplc="C338B25A">
      <w:start w:val="1"/>
      <w:numFmt w:val="bullet"/>
      <w:lvlText w:val=""/>
      <w:lvlJc w:val="left"/>
      <w:pPr>
        <w:ind w:left="4320" w:hanging="360"/>
      </w:pPr>
      <w:rPr>
        <w:rFonts w:ascii="Wingdings" w:hAnsi="Wingdings" w:hint="default"/>
      </w:rPr>
    </w:lvl>
    <w:lvl w:ilvl="6" w:tplc="AADEB2B2">
      <w:start w:val="1"/>
      <w:numFmt w:val="bullet"/>
      <w:lvlText w:val=""/>
      <w:lvlJc w:val="left"/>
      <w:pPr>
        <w:ind w:left="5040" w:hanging="360"/>
      </w:pPr>
      <w:rPr>
        <w:rFonts w:ascii="Symbol" w:hAnsi="Symbol" w:hint="default"/>
      </w:rPr>
    </w:lvl>
    <w:lvl w:ilvl="7" w:tplc="D6AAE888">
      <w:start w:val="1"/>
      <w:numFmt w:val="bullet"/>
      <w:lvlText w:val="o"/>
      <w:lvlJc w:val="left"/>
      <w:pPr>
        <w:ind w:left="5760" w:hanging="360"/>
      </w:pPr>
      <w:rPr>
        <w:rFonts w:ascii="Courier New" w:hAnsi="Courier New" w:hint="default"/>
      </w:rPr>
    </w:lvl>
    <w:lvl w:ilvl="8" w:tplc="425C248E">
      <w:start w:val="1"/>
      <w:numFmt w:val="bullet"/>
      <w:lvlText w:val=""/>
      <w:lvlJc w:val="left"/>
      <w:pPr>
        <w:ind w:left="6480" w:hanging="360"/>
      </w:pPr>
      <w:rPr>
        <w:rFonts w:ascii="Wingdings" w:hAnsi="Wingdings" w:hint="default"/>
      </w:rPr>
    </w:lvl>
  </w:abstractNum>
  <w:abstractNum w:abstractNumId="177" w15:restartNumberingAfterBreak="0">
    <w:nsid w:val="4316513B"/>
    <w:multiLevelType w:val="hybridMultilevel"/>
    <w:tmpl w:val="2724EA72"/>
    <w:lvl w:ilvl="0" w:tplc="BEC07E26">
      <w:start w:val="1"/>
      <w:numFmt w:val="bullet"/>
      <w:lvlText w:val="·"/>
      <w:lvlJc w:val="left"/>
      <w:pPr>
        <w:ind w:left="720" w:hanging="360"/>
      </w:pPr>
      <w:rPr>
        <w:rFonts w:ascii="Symbol" w:hAnsi="Symbol" w:hint="default"/>
      </w:rPr>
    </w:lvl>
    <w:lvl w:ilvl="1" w:tplc="F9EA345C">
      <w:start w:val="1"/>
      <w:numFmt w:val="bullet"/>
      <w:lvlText w:val="o"/>
      <w:lvlJc w:val="left"/>
      <w:pPr>
        <w:ind w:left="1440" w:hanging="360"/>
      </w:pPr>
      <w:rPr>
        <w:rFonts w:ascii="Courier New" w:hAnsi="Courier New" w:hint="default"/>
      </w:rPr>
    </w:lvl>
    <w:lvl w:ilvl="2" w:tplc="0F962B6C">
      <w:start w:val="1"/>
      <w:numFmt w:val="bullet"/>
      <w:lvlText w:val=""/>
      <w:lvlJc w:val="left"/>
      <w:pPr>
        <w:ind w:left="2160" w:hanging="360"/>
      </w:pPr>
      <w:rPr>
        <w:rFonts w:ascii="Wingdings" w:hAnsi="Wingdings" w:hint="default"/>
      </w:rPr>
    </w:lvl>
    <w:lvl w:ilvl="3" w:tplc="1D20C2F2">
      <w:start w:val="1"/>
      <w:numFmt w:val="bullet"/>
      <w:lvlText w:val=""/>
      <w:lvlJc w:val="left"/>
      <w:pPr>
        <w:ind w:left="2880" w:hanging="360"/>
      </w:pPr>
      <w:rPr>
        <w:rFonts w:ascii="Symbol" w:hAnsi="Symbol" w:hint="default"/>
      </w:rPr>
    </w:lvl>
    <w:lvl w:ilvl="4" w:tplc="41E2D58C">
      <w:start w:val="1"/>
      <w:numFmt w:val="bullet"/>
      <w:lvlText w:val="o"/>
      <w:lvlJc w:val="left"/>
      <w:pPr>
        <w:ind w:left="3600" w:hanging="360"/>
      </w:pPr>
      <w:rPr>
        <w:rFonts w:ascii="Courier New" w:hAnsi="Courier New" w:hint="default"/>
      </w:rPr>
    </w:lvl>
    <w:lvl w:ilvl="5" w:tplc="1C0A1F38">
      <w:start w:val="1"/>
      <w:numFmt w:val="bullet"/>
      <w:lvlText w:val=""/>
      <w:lvlJc w:val="left"/>
      <w:pPr>
        <w:ind w:left="4320" w:hanging="360"/>
      </w:pPr>
      <w:rPr>
        <w:rFonts w:ascii="Wingdings" w:hAnsi="Wingdings" w:hint="default"/>
      </w:rPr>
    </w:lvl>
    <w:lvl w:ilvl="6" w:tplc="161E0016">
      <w:start w:val="1"/>
      <w:numFmt w:val="bullet"/>
      <w:lvlText w:val=""/>
      <w:lvlJc w:val="left"/>
      <w:pPr>
        <w:ind w:left="5040" w:hanging="360"/>
      </w:pPr>
      <w:rPr>
        <w:rFonts w:ascii="Symbol" w:hAnsi="Symbol" w:hint="default"/>
      </w:rPr>
    </w:lvl>
    <w:lvl w:ilvl="7" w:tplc="9F868512">
      <w:start w:val="1"/>
      <w:numFmt w:val="bullet"/>
      <w:lvlText w:val="o"/>
      <w:lvlJc w:val="left"/>
      <w:pPr>
        <w:ind w:left="5760" w:hanging="360"/>
      </w:pPr>
      <w:rPr>
        <w:rFonts w:ascii="Courier New" w:hAnsi="Courier New" w:hint="default"/>
      </w:rPr>
    </w:lvl>
    <w:lvl w:ilvl="8" w:tplc="71A41E52">
      <w:start w:val="1"/>
      <w:numFmt w:val="bullet"/>
      <w:lvlText w:val=""/>
      <w:lvlJc w:val="left"/>
      <w:pPr>
        <w:ind w:left="6480" w:hanging="360"/>
      </w:pPr>
      <w:rPr>
        <w:rFonts w:ascii="Wingdings" w:hAnsi="Wingdings" w:hint="default"/>
      </w:rPr>
    </w:lvl>
  </w:abstractNum>
  <w:abstractNum w:abstractNumId="178" w15:restartNumberingAfterBreak="0">
    <w:nsid w:val="43220F3A"/>
    <w:multiLevelType w:val="hybridMultilevel"/>
    <w:tmpl w:val="963C0558"/>
    <w:lvl w:ilvl="0" w:tplc="5C6AE7B4">
      <w:start w:val="1"/>
      <w:numFmt w:val="bullet"/>
      <w:lvlText w:val="·"/>
      <w:lvlJc w:val="left"/>
      <w:pPr>
        <w:ind w:left="720" w:hanging="360"/>
      </w:pPr>
      <w:rPr>
        <w:rFonts w:ascii="Symbol" w:hAnsi="Symbol" w:hint="default"/>
      </w:rPr>
    </w:lvl>
    <w:lvl w:ilvl="1" w:tplc="70E0B970">
      <w:start w:val="1"/>
      <w:numFmt w:val="bullet"/>
      <w:lvlText w:val="o"/>
      <w:lvlJc w:val="left"/>
      <w:pPr>
        <w:ind w:left="1440" w:hanging="360"/>
      </w:pPr>
      <w:rPr>
        <w:rFonts w:ascii="Courier New" w:hAnsi="Courier New" w:hint="default"/>
      </w:rPr>
    </w:lvl>
    <w:lvl w:ilvl="2" w:tplc="8DD4A7DE">
      <w:start w:val="1"/>
      <w:numFmt w:val="bullet"/>
      <w:lvlText w:val=""/>
      <w:lvlJc w:val="left"/>
      <w:pPr>
        <w:ind w:left="2160" w:hanging="360"/>
      </w:pPr>
      <w:rPr>
        <w:rFonts w:ascii="Wingdings" w:hAnsi="Wingdings" w:hint="default"/>
      </w:rPr>
    </w:lvl>
    <w:lvl w:ilvl="3" w:tplc="75605198">
      <w:start w:val="1"/>
      <w:numFmt w:val="bullet"/>
      <w:lvlText w:val=""/>
      <w:lvlJc w:val="left"/>
      <w:pPr>
        <w:ind w:left="2880" w:hanging="360"/>
      </w:pPr>
      <w:rPr>
        <w:rFonts w:ascii="Symbol" w:hAnsi="Symbol" w:hint="default"/>
      </w:rPr>
    </w:lvl>
    <w:lvl w:ilvl="4" w:tplc="AEC89B62">
      <w:start w:val="1"/>
      <w:numFmt w:val="bullet"/>
      <w:lvlText w:val="o"/>
      <w:lvlJc w:val="left"/>
      <w:pPr>
        <w:ind w:left="3600" w:hanging="360"/>
      </w:pPr>
      <w:rPr>
        <w:rFonts w:ascii="Courier New" w:hAnsi="Courier New" w:hint="default"/>
      </w:rPr>
    </w:lvl>
    <w:lvl w:ilvl="5" w:tplc="8A020760">
      <w:start w:val="1"/>
      <w:numFmt w:val="bullet"/>
      <w:lvlText w:val=""/>
      <w:lvlJc w:val="left"/>
      <w:pPr>
        <w:ind w:left="4320" w:hanging="360"/>
      </w:pPr>
      <w:rPr>
        <w:rFonts w:ascii="Wingdings" w:hAnsi="Wingdings" w:hint="default"/>
      </w:rPr>
    </w:lvl>
    <w:lvl w:ilvl="6" w:tplc="54281E36">
      <w:start w:val="1"/>
      <w:numFmt w:val="bullet"/>
      <w:lvlText w:val=""/>
      <w:lvlJc w:val="left"/>
      <w:pPr>
        <w:ind w:left="5040" w:hanging="360"/>
      </w:pPr>
      <w:rPr>
        <w:rFonts w:ascii="Symbol" w:hAnsi="Symbol" w:hint="default"/>
      </w:rPr>
    </w:lvl>
    <w:lvl w:ilvl="7" w:tplc="461ADAB8">
      <w:start w:val="1"/>
      <w:numFmt w:val="bullet"/>
      <w:lvlText w:val="o"/>
      <w:lvlJc w:val="left"/>
      <w:pPr>
        <w:ind w:left="5760" w:hanging="360"/>
      </w:pPr>
      <w:rPr>
        <w:rFonts w:ascii="Courier New" w:hAnsi="Courier New" w:hint="default"/>
      </w:rPr>
    </w:lvl>
    <w:lvl w:ilvl="8" w:tplc="65F28082">
      <w:start w:val="1"/>
      <w:numFmt w:val="bullet"/>
      <w:lvlText w:val=""/>
      <w:lvlJc w:val="left"/>
      <w:pPr>
        <w:ind w:left="6480" w:hanging="360"/>
      </w:pPr>
      <w:rPr>
        <w:rFonts w:ascii="Wingdings" w:hAnsi="Wingdings" w:hint="default"/>
      </w:rPr>
    </w:lvl>
  </w:abstractNum>
  <w:abstractNum w:abstractNumId="179" w15:restartNumberingAfterBreak="0">
    <w:nsid w:val="435A5444"/>
    <w:multiLevelType w:val="hybridMultilevel"/>
    <w:tmpl w:val="D9E00384"/>
    <w:lvl w:ilvl="0" w:tplc="54F48FA4">
      <w:start w:val="1"/>
      <w:numFmt w:val="bullet"/>
      <w:lvlText w:val=""/>
      <w:lvlJc w:val="left"/>
      <w:pPr>
        <w:ind w:left="720" w:hanging="360"/>
      </w:pPr>
      <w:rPr>
        <w:rFonts w:ascii="Symbol" w:hAnsi="Symbol" w:hint="default"/>
      </w:rPr>
    </w:lvl>
    <w:lvl w:ilvl="1" w:tplc="14B0170C">
      <w:start w:val="1"/>
      <w:numFmt w:val="bullet"/>
      <w:lvlText w:val="o"/>
      <w:lvlJc w:val="left"/>
      <w:pPr>
        <w:ind w:left="1440" w:hanging="360"/>
      </w:pPr>
      <w:rPr>
        <w:rFonts w:ascii="&quot;Courier New&quot;" w:hAnsi="&quot;Courier New&quot;" w:hint="default"/>
      </w:rPr>
    </w:lvl>
    <w:lvl w:ilvl="2" w:tplc="72CC98A8">
      <w:start w:val="1"/>
      <w:numFmt w:val="bullet"/>
      <w:lvlText w:val=""/>
      <w:lvlJc w:val="left"/>
      <w:pPr>
        <w:ind w:left="2160" w:hanging="360"/>
      </w:pPr>
      <w:rPr>
        <w:rFonts w:ascii="Wingdings" w:hAnsi="Wingdings" w:hint="default"/>
      </w:rPr>
    </w:lvl>
    <w:lvl w:ilvl="3" w:tplc="D3E6D01A">
      <w:start w:val="1"/>
      <w:numFmt w:val="bullet"/>
      <w:lvlText w:val=""/>
      <w:lvlJc w:val="left"/>
      <w:pPr>
        <w:ind w:left="2880" w:hanging="360"/>
      </w:pPr>
      <w:rPr>
        <w:rFonts w:ascii="Symbol" w:hAnsi="Symbol" w:hint="default"/>
      </w:rPr>
    </w:lvl>
    <w:lvl w:ilvl="4" w:tplc="2882542A">
      <w:start w:val="1"/>
      <w:numFmt w:val="bullet"/>
      <w:lvlText w:val="o"/>
      <w:lvlJc w:val="left"/>
      <w:pPr>
        <w:ind w:left="3600" w:hanging="360"/>
      </w:pPr>
      <w:rPr>
        <w:rFonts w:ascii="Courier New" w:hAnsi="Courier New" w:hint="default"/>
      </w:rPr>
    </w:lvl>
    <w:lvl w:ilvl="5" w:tplc="1F5EDAB8">
      <w:start w:val="1"/>
      <w:numFmt w:val="bullet"/>
      <w:lvlText w:val=""/>
      <w:lvlJc w:val="left"/>
      <w:pPr>
        <w:ind w:left="4320" w:hanging="360"/>
      </w:pPr>
      <w:rPr>
        <w:rFonts w:ascii="Wingdings" w:hAnsi="Wingdings" w:hint="default"/>
      </w:rPr>
    </w:lvl>
    <w:lvl w:ilvl="6" w:tplc="6A50DAF6">
      <w:start w:val="1"/>
      <w:numFmt w:val="bullet"/>
      <w:lvlText w:val=""/>
      <w:lvlJc w:val="left"/>
      <w:pPr>
        <w:ind w:left="5040" w:hanging="360"/>
      </w:pPr>
      <w:rPr>
        <w:rFonts w:ascii="Symbol" w:hAnsi="Symbol" w:hint="default"/>
      </w:rPr>
    </w:lvl>
    <w:lvl w:ilvl="7" w:tplc="D176263A">
      <w:start w:val="1"/>
      <w:numFmt w:val="bullet"/>
      <w:lvlText w:val="o"/>
      <w:lvlJc w:val="left"/>
      <w:pPr>
        <w:ind w:left="5760" w:hanging="360"/>
      </w:pPr>
      <w:rPr>
        <w:rFonts w:ascii="Courier New" w:hAnsi="Courier New" w:hint="default"/>
      </w:rPr>
    </w:lvl>
    <w:lvl w:ilvl="8" w:tplc="C70A420C">
      <w:start w:val="1"/>
      <w:numFmt w:val="bullet"/>
      <w:lvlText w:val=""/>
      <w:lvlJc w:val="left"/>
      <w:pPr>
        <w:ind w:left="6480" w:hanging="360"/>
      </w:pPr>
      <w:rPr>
        <w:rFonts w:ascii="Wingdings" w:hAnsi="Wingdings" w:hint="default"/>
      </w:rPr>
    </w:lvl>
  </w:abstractNum>
  <w:abstractNum w:abstractNumId="180" w15:restartNumberingAfterBreak="0">
    <w:nsid w:val="43862388"/>
    <w:multiLevelType w:val="hybridMultilevel"/>
    <w:tmpl w:val="C2C8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43C05ACC"/>
    <w:multiLevelType w:val="hybridMultilevel"/>
    <w:tmpl w:val="FA901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2" w15:restartNumberingAfterBreak="0">
    <w:nsid w:val="44430BCC"/>
    <w:multiLevelType w:val="hybridMultilevel"/>
    <w:tmpl w:val="92DC65BA"/>
    <w:lvl w:ilvl="0" w:tplc="EEE67128">
      <w:start w:val="1"/>
      <w:numFmt w:val="bullet"/>
      <w:lvlText w:val="·"/>
      <w:lvlJc w:val="left"/>
      <w:pPr>
        <w:ind w:left="720" w:hanging="360"/>
      </w:pPr>
      <w:rPr>
        <w:rFonts w:ascii="Symbol" w:hAnsi="Symbol" w:hint="default"/>
      </w:rPr>
    </w:lvl>
    <w:lvl w:ilvl="1" w:tplc="9F3064DE">
      <w:start w:val="1"/>
      <w:numFmt w:val="bullet"/>
      <w:lvlText w:val="o"/>
      <w:lvlJc w:val="left"/>
      <w:pPr>
        <w:ind w:left="1440" w:hanging="360"/>
      </w:pPr>
      <w:rPr>
        <w:rFonts w:ascii="Courier New" w:hAnsi="Courier New" w:hint="default"/>
      </w:rPr>
    </w:lvl>
    <w:lvl w:ilvl="2" w:tplc="F5A08440">
      <w:start w:val="1"/>
      <w:numFmt w:val="bullet"/>
      <w:lvlText w:val=""/>
      <w:lvlJc w:val="left"/>
      <w:pPr>
        <w:ind w:left="2160" w:hanging="360"/>
      </w:pPr>
      <w:rPr>
        <w:rFonts w:ascii="Wingdings" w:hAnsi="Wingdings" w:hint="default"/>
      </w:rPr>
    </w:lvl>
    <w:lvl w:ilvl="3" w:tplc="09A8B82A">
      <w:start w:val="1"/>
      <w:numFmt w:val="bullet"/>
      <w:lvlText w:val=""/>
      <w:lvlJc w:val="left"/>
      <w:pPr>
        <w:ind w:left="2880" w:hanging="360"/>
      </w:pPr>
      <w:rPr>
        <w:rFonts w:ascii="Symbol" w:hAnsi="Symbol" w:hint="default"/>
      </w:rPr>
    </w:lvl>
    <w:lvl w:ilvl="4" w:tplc="D9202CBE">
      <w:start w:val="1"/>
      <w:numFmt w:val="bullet"/>
      <w:lvlText w:val="o"/>
      <w:lvlJc w:val="left"/>
      <w:pPr>
        <w:ind w:left="3600" w:hanging="360"/>
      </w:pPr>
      <w:rPr>
        <w:rFonts w:ascii="Courier New" w:hAnsi="Courier New" w:hint="default"/>
      </w:rPr>
    </w:lvl>
    <w:lvl w:ilvl="5" w:tplc="F7DEACE2">
      <w:start w:val="1"/>
      <w:numFmt w:val="bullet"/>
      <w:lvlText w:val=""/>
      <w:lvlJc w:val="left"/>
      <w:pPr>
        <w:ind w:left="4320" w:hanging="360"/>
      </w:pPr>
      <w:rPr>
        <w:rFonts w:ascii="Wingdings" w:hAnsi="Wingdings" w:hint="default"/>
      </w:rPr>
    </w:lvl>
    <w:lvl w:ilvl="6" w:tplc="01CEBD22">
      <w:start w:val="1"/>
      <w:numFmt w:val="bullet"/>
      <w:lvlText w:val=""/>
      <w:lvlJc w:val="left"/>
      <w:pPr>
        <w:ind w:left="5040" w:hanging="360"/>
      </w:pPr>
      <w:rPr>
        <w:rFonts w:ascii="Symbol" w:hAnsi="Symbol" w:hint="default"/>
      </w:rPr>
    </w:lvl>
    <w:lvl w:ilvl="7" w:tplc="7BA8635E">
      <w:start w:val="1"/>
      <w:numFmt w:val="bullet"/>
      <w:lvlText w:val="o"/>
      <w:lvlJc w:val="left"/>
      <w:pPr>
        <w:ind w:left="5760" w:hanging="360"/>
      </w:pPr>
      <w:rPr>
        <w:rFonts w:ascii="Courier New" w:hAnsi="Courier New" w:hint="default"/>
      </w:rPr>
    </w:lvl>
    <w:lvl w:ilvl="8" w:tplc="7FA8DADE">
      <w:start w:val="1"/>
      <w:numFmt w:val="bullet"/>
      <w:lvlText w:val=""/>
      <w:lvlJc w:val="left"/>
      <w:pPr>
        <w:ind w:left="6480" w:hanging="360"/>
      </w:pPr>
      <w:rPr>
        <w:rFonts w:ascii="Wingdings" w:hAnsi="Wingdings" w:hint="default"/>
      </w:rPr>
    </w:lvl>
  </w:abstractNum>
  <w:abstractNum w:abstractNumId="183" w15:restartNumberingAfterBreak="0">
    <w:nsid w:val="44903E60"/>
    <w:multiLevelType w:val="hybridMultilevel"/>
    <w:tmpl w:val="191E149A"/>
    <w:lvl w:ilvl="0" w:tplc="B6B4C3EE">
      <w:start w:val="1"/>
      <w:numFmt w:val="bullet"/>
      <w:lvlText w:val="·"/>
      <w:lvlJc w:val="left"/>
      <w:pPr>
        <w:ind w:left="720" w:hanging="360"/>
      </w:pPr>
      <w:rPr>
        <w:rFonts w:ascii="Symbol" w:hAnsi="Symbol" w:hint="default"/>
      </w:rPr>
    </w:lvl>
    <w:lvl w:ilvl="1" w:tplc="209419D8">
      <w:start w:val="1"/>
      <w:numFmt w:val="bullet"/>
      <w:lvlText w:val="o"/>
      <w:lvlJc w:val="left"/>
      <w:pPr>
        <w:ind w:left="1440" w:hanging="360"/>
      </w:pPr>
      <w:rPr>
        <w:rFonts w:ascii="Courier New" w:hAnsi="Courier New" w:hint="default"/>
      </w:rPr>
    </w:lvl>
    <w:lvl w:ilvl="2" w:tplc="D2F22A38">
      <w:start w:val="1"/>
      <w:numFmt w:val="bullet"/>
      <w:lvlText w:val=""/>
      <w:lvlJc w:val="left"/>
      <w:pPr>
        <w:ind w:left="2160" w:hanging="360"/>
      </w:pPr>
      <w:rPr>
        <w:rFonts w:ascii="Wingdings" w:hAnsi="Wingdings" w:hint="default"/>
      </w:rPr>
    </w:lvl>
    <w:lvl w:ilvl="3" w:tplc="FE64C568">
      <w:start w:val="1"/>
      <w:numFmt w:val="bullet"/>
      <w:lvlText w:val=""/>
      <w:lvlJc w:val="left"/>
      <w:pPr>
        <w:ind w:left="2880" w:hanging="360"/>
      </w:pPr>
      <w:rPr>
        <w:rFonts w:ascii="Symbol" w:hAnsi="Symbol" w:hint="default"/>
      </w:rPr>
    </w:lvl>
    <w:lvl w:ilvl="4" w:tplc="B786FCC6">
      <w:start w:val="1"/>
      <w:numFmt w:val="bullet"/>
      <w:lvlText w:val="o"/>
      <w:lvlJc w:val="left"/>
      <w:pPr>
        <w:ind w:left="3600" w:hanging="360"/>
      </w:pPr>
      <w:rPr>
        <w:rFonts w:ascii="Courier New" w:hAnsi="Courier New" w:hint="default"/>
      </w:rPr>
    </w:lvl>
    <w:lvl w:ilvl="5" w:tplc="FE1ABED0">
      <w:start w:val="1"/>
      <w:numFmt w:val="bullet"/>
      <w:lvlText w:val=""/>
      <w:lvlJc w:val="left"/>
      <w:pPr>
        <w:ind w:left="4320" w:hanging="360"/>
      </w:pPr>
      <w:rPr>
        <w:rFonts w:ascii="Wingdings" w:hAnsi="Wingdings" w:hint="default"/>
      </w:rPr>
    </w:lvl>
    <w:lvl w:ilvl="6" w:tplc="E8F4838C">
      <w:start w:val="1"/>
      <w:numFmt w:val="bullet"/>
      <w:lvlText w:val=""/>
      <w:lvlJc w:val="left"/>
      <w:pPr>
        <w:ind w:left="5040" w:hanging="360"/>
      </w:pPr>
      <w:rPr>
        <w:rFonts w:ascii="Symbol" w:hAnsi="Symbol" w:hint="default"/>
      </w:rPr>
    </w:lvl>
    <w:lvl w:ilvl="7" w:tplc="00A2BEB2">
      <w:start w:val="1"/>
      <w:numFmt w:val="bullet"/>
      <w:lvlText w:val="o"/>
      <w:lvlJc w:val="left"/>
      <w:pPr>
        <w:ind w:left="5760" w:hanging="360"/>
      </w:pPr>
      <w:rPr>
        <w:rFonts w:ascii="Courier New" w:hAnsi="Courier New" w:hint="default"/>
      </w:rPr>
    </w:lvl>
    <w:lvl w:ilvl="8" w:tplc="235E3692">
      <w:start w:val="1"/>
      <w:numFmt w:val="bullet"/>
      <w:lvlText w:val=""/>
      <w:lvlJc w:val="left"/>
      <w:pPr>
        <w:ind w:left="6480" w:hanging="360"/>
      </w:pPr>
      <w:rPr>
        <w:rFonts w:ascii="Wingdings" w:hAnsi="Wingdings" w:hint="default"/>
      </w:rPr>
    </w:lvl>
  </w:abstractNum>
  <w:abstractNum w:abstractNumId="184" w15:restartNumberingAfterBreak="0">
    <w:nsid w:val="44EE85B8"/>
    <w:multiLevelType w:val="hybridMultilevel"/>
    <w:tmpl w:val="903A9BEE"/>
    <w:lvl w:ilvl="0" w:tplc="99DE4DE0">
      <w:start w:val="1"/>
      <w:numFmt w:val="bullet"/>
      <w:lvlText w:val="·"/>
      <w:lvlJc w:val="left"/>
      <w:pPr>
        <w:ind w:left="720" w:hanging="360"/>
      </w:pPr>
      <w:rPr>
        <w:rFonts w:ascii="Symbol" w:hAnsi="Symbol" w:hint="default"/>
      </w:rPr>
    </w:lvl>
    <w:lvl w:ilvl="1" w:tplc="0B0C1A0E">
      <w:start w:val="1"/>
      <w:numFmt w:val="bullet"/>
      <w:lvlText w:val="o"/>
      <w:lvlJc w:val="left"/>
      <w:pPr>
        <w:ind w:left="1440" w:hanging="360"/>
      </w:pPr>
      <w:rPr>
        <w:rFonts w:ascii="Courier New" w:hAnsi="Courier New" w:hint="default"/>
      </w:rPr>
    </w:lvl>
    <w:lvl w:ilvl="2" w:tplc="EC16AE70">
      <w:start w:val="1"/>
      <w:numFmt w:val="bullet"/>
      <w:lvlText w:val=""/>
      <w:lvlJc w:val="left"/>
      <w:pPr>
        <w:ind w:left="2160" w:hanging="360"/>
      </w:pPr>
      <w:rPr>
        <w:rFonts w:ascii="Wingdings" w:hAnsi="Wingdings" w:hint="default"/>
      </w:rPr>
    </w:lvl>
    <w:lvl w:ilvl="3" w:tplc="A96AD7E4">
      <w:start w:val="1"/>
      <w:numFmt w:val="bullet"/>
      <w:lvlText w:val=""/>
      <w:lvlJc w:val="left"/>
      <w:pPr>
        <w:ind w:left="2880" w:hanging="360"/>
      </w:pPr>
      <w:rPr>
        <w:rFonts w:ascii="Symbol" w:hAnsi="Symbol" w:hint="default"/>
      </w:rPr>
    </w:lvl>
    <w:lvl w:ilvl="4" w:tplc="E9260DB6">
      <w:start w:val="1"/>
      <w:numFmt w:val="bullet"/>
      <w:lvlText w:val="o"/>
      <w:lvlJc w:val="left"/>
      <w:pPr>
        <w:ind w:left="3600" w:hanging="360"/>
      </w:pPr>
      <w:rPr>
        <w:rFonts w:ascii="Courier New" w:hAnsi="Courier New" w:hint="default"/>
      </w:rPr>
    </w:lvl>
    <w:lvl w:ilvl="5" w:tplc="5F7EE204">
      <w:start w:val="1"/>
      <w:numFmt w:val="bullet"/>
      <w:lvlText w:val=""/>
      <w:lvlJc w:val="left"/>
      <w:pPr>
        <w:ind w:left="4320" w:hanging="360"/>
      </w:pPr>
      <w:rPr>
        <w:rFonts w:ascii="Wingdings" w:hAnsi="Wingdings" w:hint="default"/>
      </w:rPr>
    </w:lvl>
    <w:lvl w:ilvl="6" w:tplc="2EBC6682">
      <w:start w:val="1"/>
      <w:numFmt w:val="bullet"/>
      <w:lvlText w:val=""/>
      <w:lvlJc w:val="left"/>
      <w:pPr>
        <w:ind w:left="5040" w:hanging="360"/>
      </w:pPr>
      <w:rPr>
        <w:rFonts w:ascii="Symbol" w:hAnsi="Symbol" w:hint="default"/>
      </w:rPr>
    </w:lvl>
    <w:lvl w:ilvl="7" w:tplc="18E446B8">
      <w:start w:val="1"/>
      <w:numFmt w:val="bullet"/>
      <w:lvlText w:val="o"/>
      <w:lvlJc w:val="left"/>
      <w:pPr>
        <w:ind w:left="5760" w:hanging="360"/>
      </w:pPr>
      <w:rPr>
        <w:rFonts w:ascii="Courier New" w:hAnsi="Courier New" w:hint="default"/>
      </w:rPr>
    </w:lvl>
    <w:lvl w:ilvl="8" w:tplc="7BCA8ACE">
      <w:start w:val="1"/>
      <w:numFmt w:val="bullet"/>
      <w:lvlText w:val=""/>
      <w:lvlJc w:val="left"/>
      <w:pPr>
        <w:ind w:left="6480" w:hanging="360"/>
      </w:pPr>
      <w:rPr>
        <w:rFonts w:ascii="Wingdings" w:hAnsi="Wingdings" w:hint="default"/>
      </w:rPr>
    </w:lvl>
  </w:abstractNum>
  <w:abstractNum w:abstractNumId="185" w15:restartNumberingAfterBreak="0">
    <w:nsid w:val="452306D9"/>
    <w:multiLevelType w:val="hybridMultilevel"/>
    <w:tmpl w:val="B0FAD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6" w15:restartNumberingAfterBreak="0">
    <w:nsid w:val="45477C16"/>
    <w:multiLevelType w:val="hybridMultilevel"/>
    <w:tmpl w:val="1730DE4A"/>
    <w:lvl w:ilvl="0" w:tplc="6E7A98D0">
      <w:start w:val="1"/>
      <w:numFmt w:val="bullet"/>
      <w:lvlText w:val="·"/>
      <w:lvlJc w:val="left"/>
      <w:pPr>
        <w:ind w:left="720" w:hanging="360"/>
      </w:pPr>
      <w:rPr>
        <w:rFonts w:ascii="Symbol" w:hAnsi="Symbol" w:hint="default"/>
      </w:rPr>
    </w:lvl>
    <w:lvl w:ilvl="1" w:tplc="0BB44A34">
      <w:start w:val="1"/>
      <w:numFmt w:val="bullet"/>
      <w:lvlText w:val="o"/>
      <w:lvlJc w:val="left"/>
      <w:pPr>
        <w:ind w:left="1440" w:hanging="360"/>
      </w:pPr>
      <w:rPr>
        <w:rFonts w:ascii="Courier New" w:hAnsi="Courier New" w:hint="default"/>
      </w:rPr>
    </w:lvl>
    <w:lvl w:ilvl="2" w:tplc="43B62634">
      <w:start w:val="1"/>
      <w:numFmt w:val="bullet"/>
      <w:lvlText w:val=""/>
      <w:lvlJc w:val="left"/>
      <w:pPr>
        <w:ind w:left="2160" w:hanging="360"/>
      </w:pPr>
      <w:rPr>
        <w:rFonts w:ascii="Wingdings" w:hAnsi="Wingdings" w:hint="default"/>
      </w:rPr>
    </w:lvl>
    <w:lvl w:ilvl="3" w:tplc="E5EE63FE">
      <w:start w:val="1"/>
      <w:numFmt w:val="bullet"/>
      <w:lvlText w:val=""/>
      <w:lvlJc w:val="left"/>
      <w:pPr>
        <w:ind w:left="2880" w:hanging="360"/>
      </w:pPr>
      <w:rPr>
        <w:rFonts w:ascii="Symbol" w:hAnsi="Symbol" w:hint="default"/>
      </w:rPr>
    </w:lvl>
    <w:lvl w:ilvl="4" w:tplc="A5CC2F28">
      <w:start w:val="1"/>
      <w:numFmt w:val="bullet"/>
      <w:lvlText w:val="o"/>
      <w:lvlJc w:val="left"/>
      <w:pPr>
        <w:ind w:left="3600" w:hanging="360"/>
      </w:pPr>
      <w:rPr>
        <w:rFonts w:ascii="Courier New" w:hAnsi="Courier New" w:hint="default"/>
      </w:rPr>
    </w:lvl>
    <w:lvl w:ilvl="5" w:tplc="98A8D990">
      <w:start w:val="1"/>
      <w:numFmt w:val="bullet"/>
      <w:lvlText w:val=""/>
      <w:lvlJc w:val="left"/>
      <w:pPr>
        <w:ind w:left="4320" w:hanging="360"/>
      </w:pPr>
      <w:rPr>
        <w:rFonts w:ascii="Wingdings" w:hAnsi="Wingdings" w:hint="default"/>
      </w:rPr>
    </w:lvl>
    <w:lvl w:ilvl="6" w:tplc="0BA8A534">
      <w:start w:val="1"/>
      <w:numFmt w:val="bullet"/>
      <w:lvlText w:val=""/>
      <w:lvlJc w:val="left"/>
      <w:pPr>
        <w:ind w:left="5040" w:hanging="360"/>
      </w:pPr>
      <w:rPr>
        <w:rFonts w:ascii="Symbol" w:hAnsi="Symbol" w:hint="default"/>
      </w:rPr>
    </w:lvl>
    <w:lvl w:ilvl="7" w:tplc="26DE6F62">
      <w:start w:val="1"/>
      <w:numFmt w:val="bullet"/>
      <w:lvlText w:val="o"/>
      <w:lvlJc w:val="left"/>
      <w:pPr>
        <w:ind w:left="5760" w:hanging="360"/>
      </w:pPr>
      <w:rPr>
        <w:rFonts w:ascii="Courier New" w:hAnsi="Courier New" w:hint="default"/>
      </w:rPr>
    </w:lvl>
    <w:lvl w:ilvl="8" w:tplc="6562E816">
      <w:start w:val="1"/>
      <w:numFmt w:val="bullet"/>
      <w:lvlText w:val=""/>
      <w:lvlJc w:val="left"/>
      <w:pPr>
        <w:ind w:left="6480" w:hanging="360"/>
      </w:pPr>
      <w:rPr>
        <w:rFonts w:ascii="Wingdings" w:hAnsi="Wingdings" w:hint="default"/>
      </w:rPr>
    </w:lvl>
  </w:abstractNum>
  <w:abstractNum w:abstractNumId="187" w15:restartNumberingAfterBreak="0">
    <w:nsid w:val="45907B73"/>
    <w:multiLevelType w:val="hybridMultilevel"/>
    <w:tmpl w:val="7218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45D23F87"/>
    <w:multiLevelType w:val="hybridMultilevel"/>
    <w:tmpl w:val="DC121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9" w15:restartNumberingAfterBreak="0">
    <w:nsid w:val="46E62BDA"/>
    <w:multiLevelType w:val="multilevel"/>
    <w:tmpl w:val="14C89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47113952"/>
    <w:multiLevelType w:val="hybridMultilevel"/>
    <w:tmpl w:val="FFFFFFFF"/>
    <w:lvl w:ilvl="0" w:tplc="4DC030B6">
      <w:start w:val="1"/>
      <w:numFmt w:val="bullet"/>
      <w:lvlText w:val=""/>
      <w:lvlJc w:val="left"/>
      <w:pPr>
        <w:ind w:left="720" w:hanging="360"/>
      </w:pPr>
      <w:rPr>
        <w:rFonts w:ascii="Symbol" w:hAnsi="Symbol" w:hint="default"/>
      </w:rPr>
    </w:lvl>
    <w:lvl w:ilvl="1" w:tplc="2FCE5922">
      <w:start w:val="1"/>
      <w:numFmt w:val="bullet"/>
      <w:lvlText w:val="o"/>
      <w:lvlJc w:val="left"/>
      <w:pPr>
        <w:ind w:left="1440" w:hanging="360"/>
      </w:pPr>
      <w:rPr>
        <w:rFonts w:ascii="Courier New" w:hAnsi="Courier New" w:hint="default"/>
      </w:rPr>
    </w:lvl>
    <w:lvl w:ilvl="2" w:tplc="FD404636">
      <w:start w:val="1"/>
      <w:numFmt w:val="bullet"/>
      <w:lvlText w:val=""/>
      <w:lvlJc w:val="left"/>
      <w:pPr>
        <w:ind w:left="2160" w:hanging="360"/>
      </w:pPr>
      <w:rPr>
        <w:rFonts w:ascii="Wingdings" w:hAnsi="Wingdings" w:hint="default"/>
      </w:rPr>
    </w:lvl>
    <w:lvl w:ilvl="3" w:tplc="F80C8622">
      <w:start w:val="1"/>
      <w:numFmt w:val="bullet"/>
      <w:lvlText w:val=""/>
      <w:lvlJc w:val="left"/>
      <w:pPr>
        <w:ind w:left="2880" w:hanging="360"/>
      </w:pPr>
      <w:rPr>
        <w:rFonts w:ascii="Symbol" w:hAnsi="Symbol" w:hint="default"/>
      </w:rPr>
    </w:lvl>
    <w:lvl w:ilvl="4" w:tplc="27044FFA">
      <w:start w:val="1"/>
      <w:numFmt w:val="bullet"/>
      <w:lvlText w:val="o"/>
      <w:lvlJc w:val="left"/>
      <w:pPr>
        <w:ind w:left="3600" w:hanging="360"/>
      </w:pPr>
      <w:rPr>
        <w:rFonts w:ascii="Courier New" w:hAnsi="Courier New" w:hint="default"/>
      </w:rPr>
    </w:lvl>
    <w:lvl w:ilvl="5" w:tplc="83E0C996">
      <w:start w:val="1"/>
      <w:numFmt w:val="bullet"/>
      <w:lvlText w:val=""/>
      <w:lvlJc w:val="left"/>
      <w:pPr>
        <w:ind w:left="4320" w:hanging="360"/>
      </w:pPr>
      <w:rPr>
        <w:rFonts w:ascii="Wingdings" w:hAnsi="Wingdings" w:hint="default"/>
      </w:rPr>
    </w:lvl>
    <w:lvl w:ilvl="6" w:tplc="FC640B1A">
      <w:start w:val="1"/>
      <w:numFmt w:val="bullet"/>
      <w:lvlText w:val=""/>
      <w:lvlJc w:val="left"/>
      <w:pPr>
        <w:ind w:left="5040" w:hanging="360"/>
      </w:pPr>
      <w:rPr>
        <w:rFonts w:ascii="Symbol" w:hAnsi="Symbol" w:hint="default"/>
      </w:rPr>
    </w:lvl>
    <w:lvl w:ilvl="7" w:tplc="3AA67CA8">
      <w:start w:val="1"/>
      <w:numFmt w:val="bullet"/>
      <w:lvlText w:val="o"/>
      <w:lvlJc w:val="left"/>
      <w:pPr>
        <w:ind w:left="5760" w:hanging="360"/>
      </w:pPr>
      <w:rPr>
        <w:rFonts w:ascii="Courier New" w:hAnsi="Courier New" w:hint="default"/>
      </w:rPr>
    </w:lvl>
    <w:lvl w:ilvl="8" w:tplc="9D60F39A">
      <w:start w:val="1"/>
      <w:numFmt w:val="bullet"/>
      <w:lvlText w:val=""/>
      <w:lvlJc w:val="left"/>
      <w:pPr>
        <w:ind w:left="6480" w:hanging="360"/>
      </w:pPr>
      <w:rPr>
        <w:rFonts w:ascii="Wingdings" w:hAnsi="Wingdings" w:hint="default"/>
      </w:rPr>
    </w:lvl>
  </w:abstractNum>
  <w:abstractNum w:abstractNumId="191" w15:restartNumberingAfterBreak="0">
    <w:nsid w:val="47787984"/>
    <w:multiLevelType w:val="hybridMultilevel"/>
    <w:tmpl w:val="1A3A9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2" w15:restartNumberingAfterBreak="0">
    <w:nsid w:val="47AB268F"/>
    <w:multiLevelType w:val="hybridMultilevel"/>
    <w:tmpl w:val="DA06B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3" w15:restartNumberingAfterBreak="0">
    <w:nsid w:val="47AF59BC"/>
    <w:multiLevelType w:val="hybridMultilevel"/>
    <w:tmpl w:val="A1A6F7F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94" w15:restartNumberingAfterBreak="0">
    <w:nsid w:val="48397751"/>
    <w:multiLevelType w:val="hybridMultilevel"/>
    <w:tmpl w:val="14B2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48412D33"/>
    <w:multiLevelType w:val="hybridMultilevel"/>
    <w:tmpl w:val="6A246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6" w15:restartNumberingAfterBreak="0">
    <w:nsid w:val="48BC071D"/>
    <w:multiLevelType w:val="hybridMultilevel"/>
    <w:tmpl w:val="322E6E26"/>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2660" w:hanging="360"/>
      </w:pPr>
    </w:lvl>
    <w:lvl w:ilvl="2" w:tplc="FFFFFFFF">
      <w:start w:val="1"/>
      <w:numFmt w:val="lowerRoman"/>
      <w:lvlText w:val="%3."/>
      <w:lvlJc w:val="right"/>
      <w:pPr>
        <w:ind w:left="-1940" w:hanging="180"/>
      </w:pPr>
    </w:lvl>
    <w:lvl w:ilvl="3" w:tplc="FFFFFFFF">
      <w:start w:val="1"/>
      <w:numFmt w:val="decimal"/>
      <w:lvlText w:val="%4."/>
      <w:lvlJc w:val="left"/>
      <w:pPr>
        <w:ind w:left="-1220" w:hanging="360"/>
      </w:pPr>
    </w:lvl>
    <w:lvl w:ilvl="4" w:tplc="FFFFFFFF" w:tentative="1">
      <w:start w:val="1"/>
      <w:numFmt w:val="lowerLetter"/>
      <w:lvlText w:val="%5."/>
      <w:lvlJc w:val="left"/>
      <w:pPr>
        <w:ind w:left="-500" w:hanging="360"/>
      </w:pPr>
    </w:lvl>
    <w:lvl w:ilvl="5" w:tplc="FFFFFFFF" w:tentative="1">
      <w:start w:val="1"/>
      <w:numFmt w:val="lowerRoman"/>
      <w:lvlText w:val="%6."/>
      <w:lvlJc w:val="right"/>
      <w:pPr>
        <w:ind w:left="220" w:hanging="180"/>
      </w:pPr>
    </w:lvl>
    <w:lvl w:ilvl="6" w:tplc="FFFFFFFF" w:tentative="1">
      <w:start w:val="1"/>
      <w:numFmt w:val="decimal"/>
      <w:lvlText w:val="%7."/>
      <w:lvlJc w:val="left"/>
      <w:pPr>
        <w:ind w:left="940" w:hanging="360"/>
      </w:pPr>
    </w:lvl>
    <w:lvl w:ilvl="7" w:tplc="FFFFFFFF" w:tentative="1">
      <w:start w:val="1"/>
      <w:numFmt w:val="lowerLetter"/>
      <w:lvlText w:val="%8."/>
      <w:lvlJc w:val="left"/>
      <w:pPr>
        <w:ind w:left="1660" w:hanging="360"/>
      </w:pPr>
    </w:lvl>
    <w:lvl w:ilvl="8" w:tplc="FFFFFFFF" w:tentative="1">
      <w:start w:val="1"/>
      <w:numFmt w:val="lowerRoman"/>
      <w:lvlText w:val="%9."/>
      <w:lvlJc w:val="right"/>
      <w:pPr>
        <w:ind w:left="2380" w:hanging="180"/>
      </w:pPr>
    </w:lvl>
  </w:abstractNum>
  <w:abstractNum w:abstractNumId="197" w15:restartNumberingAfterBreak="0">
    <w:nsid w:val="493EA08F"/>
    <w:multiLevelType w:val="hybridMultilevel"/>
    <w:tmpl w:val="FFFFFFFF"/>
    <w:lvl w:ilvl="0" w:tplc="208CFD6E">
      <w:start w:val="1"/>
      <w:numFmt w:val="bullet"/>
      <w:lvlText w:val="·"/>
      <w:lvlJc w:val="left"/>
      <w:pPr>
        <w:ind w:left="720" w:hanging="360"/>
      </w:pPr>
      <w:rPr>
        <w:rFonts w:ascii="Symbol" w:hAnsi="Symbol" w:hint="default"/>
      </w:rPr>
    </w:lvl>
    <w:lvl w:ilvl="1" w:tplc="19C02F5A">
      <w:start w:val="1"/>
      <w:numFmt w:val="bullet"/>
      <w:lvlText w:val="o"/>
      <w:lvlJc w:val="left"/>
      <w:pPr>
        <w:ind w:left="1440" w:hanging="360"/>
      </w:pPr>
      <w:rPr>
        <w:rFonts w:ascii="Courier New" w:hAnsi="Courier New" w:hint="default"/>
      </w:rPr>
    </w:lvl>
    <w:lvl w:ilvl="2" w:tplc="041CFCE6">
      <w:start w:val="1"/>
      <w:numFmt w:val="bullet"/>
      <w:lvlText w:val=""/>
      <w:lvlJc w:val="left"/>
      <w:pPr>
        <w:ind w:left="2160" w:hanging="360"/>
      </w:pPr>
      <w:rPr>
        <w:rFonts w:ascii="Wingdings" w:hAnsi="Wingdings" w:hint="default"/>
      </w:rPr>
    </w:lvl>
    <w:lvl w:ilvl="3" w:tplc="AA0E8A3C">
      <w:start w:val="1"/>
      <w:numFmt w:val="bullet"/>
      <w:lvlText w:val=""/>
      <w:lvlJc w:val="left"/>
      <w:pPr>
        <w:ind w:left="2880" w:hanging="360"/>
      </w:pPr>
      <w:rPr>
        <w:rFonts w:ascii="Symbol" w:hAnsi="Symbol" w:hint="default"/>
      </w:rPr>
    </w:lvl>
    <w:lvl w:ilvl="4" w:tplc="9F921DF6">
      <w:start w:val="1"/>
      <w:numFmt w:val="bullet"/>
      <w:lvlText w:val="o"/>
      <w:lvlJc w:val="left"/>
      <w:pPr>
        <w:ind w:left="3600" w:hanging="360"/>
      </w:pPr>
      <w:rPr>
        <w:rFonts w:ascii="Courier New" w:hAnsi="Courier New" w:hint="default"/>
      </w:rPr>
    </w:lvl>
    <w:lvl w:ilvl="5" w:tplc="EF08B9D4">
      <w:start w:val="1"/>
      <w:numFmt w:val="bullet"/>
      <w:lvlText w:val=""/>
      <w:lvlJc w:val="left"/>
      <w:pPr>
        <w:ind w:left="4320" w:hanging="360"/>
      </w:pPr>
      <w:rPr>
        <w:rFonts w:ascii="Wingdings" w:hAnsi="Wingdings" w:hint="default"/>
      </w:rPr>
    </w:lvl>
    <w:lvl w:ilvl="6" w:tplc="96D4D12E">
      <w:start w:val="1"/>
      <w:numFmt w:val="bullet"/>
      <w:lvlText w:val=""/>
      <w:lvlJc w:val="left"/>
      <w:pPr>
        <w:ind w:left="5040" w:hanging="360"/>
      </w:pPr>
      <w:rPr>
        <w:rFonts w:ascii="Symbol" w:hAnsi="Symbol" w:hint="default"/>
      </w:rPr>
    </w:lvl>
    <w:lvl w:ilvl="7" w:tplc="78B069D4">
      <w:start w:val="1"/>
      <w:numFmt w:val="bullet"/>
      <w:lvlText w:val="o"/>
      <w:lvlJc w:val="left"/>
      <w:pPr>
        <w:ind w:left="5760" w:hanging="360"/>
      </w:pPr>
      <w:rPr>
        <w:rFonts w:ascii="Courier New" w:hAnsi="Courier New" w:hint="default"/>
      </w:rPr>
    </w:lvl>
    <w:lvl w:ilvl="8" w:tplc="86B8CE36">
      <w:start w:val="1"/>
      <w:numFmt w:val="bullet"/>
      <w:lvlText w:val=""/>
      <w:lvlJc w:val="left"/>
      <w:pPr>
        <w:ind w:left="6480" w:hanging="360"/>
      </w:pPr>
      <w:rPr>
        <w:rFonts w:ascii="Wingdings" w:hAnsi="Wingdings" w:hint="default"/>
      </w:rPr>
    </w:lvl>
  </w:abstractNum>
  <w:abstractNum w:abstractNumId="198" w15:restartNumberingAfterBreak="0">
    <w:nsid w:val="49622E91"/>
    <w:multiLevelType w:val="hybridMultilevel"/>
    <w:tmpl w:val="030C3D26"/>
    <w:lvl w:ilvl="0" w:tplc="255EDE4E">
      <w:start w:val="1"/>
      <w:numFmt w:val="bullet"/>
      <w:lvlText w:val="·"/>
      <w:lvlJc w:val="left"/>
      <w:pPr>
        <w:ind w:left="720" w:hanging="360"/>
      </w:pPr>
      <w:rPr>
        <w:rFonts w:ascii="Symbol" w:hAnsi="Symbol" w:hint="default"/>
      </w:rPr>
    </w:lvl>
    <w:lvl w:ilvl="1" w:tplc="EED04326">
      <w:start w:val="1"/>
      <w:numFmt w:val="bullet"/>
      <w:lvlText w:val="o"/>
      <w:lvlJc w:val="left"/>
      <w:pPr>
        <w:ind w:left="1440" w:hanging="360"/>
      </w:pPr>
      <w:rPr>
        <w:rFonts w:ascii="Courier New" w:hAnsi="Courier New" w:hint="default"/>
      </w:rPr>
    </w:lvl>
    <w:lvl w:ilvl="2" w:tplc="8D86C510">
      <w:start w:val="1"/>
      <w:numFmt w:val="bullet"/>
      <w:lvlText w:val=""/>
      <w:lvlJc w:val="left"/>
      <w:pPr>
        <w:ind w:left="2160" w:hanging="360"/>
      </w:pPr>
      <w:rPr>
        <w:rFonts w:ascii="Wingdings" w:hAnsi="Wingdings" w:hint="default"/>
      </w:rPr>
    </w:lvl>
    <w:lvl w:ilvl="3" w:tplc="893A1ED0">
      <w:start w:val="1"/>
      <w:numFmt w:val="bullet"/>
      <w:lvlText w:val=""/>
      <w:lvlJc w:val="left"/>
      <w:pPr>
        <w:ind w:left="2880" w:hanging="360"/>
      </w:pPr>
      <w:rPr>
        <w:rFonts w:ascii="Symbol" w:hAnsi="Symbol" w:hint="default"/>
      </w:rPr>
    </w:lvl>
    <w:lvl w:ilvl="4" w:tplc="54F4A58A">
      <w:start w:val="1"/>
      <w:numFmt w:val="bullet"/>
      <w:lvlText w:val="o"/>
      <w:lvlJc w:val="left"/>
      <w:pPr>
        <w:ind w:left="3600" w:hanging="360"/>
      </w:pPr>
      <w:rPr>
        <w:rFonts w:ascii="Courier New" w:hAnsi="Courier New" w:hint="default"/>
      </w:rPr>
    </w:lvl>
    <w:lvl w:ilvl="5" w:tplc="1A7429F0">
      <w:start w:val="1"/>
      <w:numFmt w:val="bullet"/>
      <w:lvlText w:val=""/>
      <w:lvlJc w:val="left"/>
      <w:pPr>
        <w:ind w:left="4320" w:hanging="360"/>
      </w:pPr>
      <w:rPr>
        <w:rFonts w:ascii="Wingdings" w:hAnsi="Wingdings" w:hint="default"/>
      </w:rPr>
    </w:lvl>
    <w:lvl w:ilvl="6" w:tplc="3EE2DD12">
      <w:start w:val="1"/>
      <w:numFmt w:val="bullet"/>
      <w:lvlText w:val=""/>
      <w:lvlJc w:val="left"/>
      <w:pPr>
        <w:ind w:left="5040" w:hanging="360"/>
      </w:pPr>
      <w:rPr>
        <w:rFonts w:ascii="Symbol" w:hAnsi="Symbol" w:hint="default"/>
      </w:rPr>
    </w:lvl>
    <w:lvl w:ilvl="7" w:tplc="74F2D22A">
      <w:start w:val="1"/>
      <w:numFmt w:val="bullet"/>
      <w:lvlText w:val="o"/>
      <w:lvlJc w:val="left"/>
      <w:pPr>
        <w:ind w:left="5760" w:hanging="360"/>
      </w:pPr>
      <w:rPr>
        <w:rFonts w:ascii="Courier New" w:hAnsi="Courier New" w:hint="default"/>
      </w:rPr>
    </w:lvl>
    <w:lvl w:ilvl="8" w:tplc="3DB00D76">
      <w:start w:val="1"/>
      <w:numFmt w:val="bullet"/>
      <w:lvlText w:val=""/>
      <w:lvlJc w:val="left"/>
      <w:pPr>
        <w:ind w:left="6480" w:hanging="360"/>
      </w:pPr>
      <w:rPr>
        <w:rFonts w:ascii="Wingdings" w:hAnsi="Wingdings" w:hint="default"/>
      </w:rPr>
    </w:lvl>
  </w:abstractNum>
  <w:abstractNum w:abstractNumId="199" w15:restartNumberingAfterBreak="0">
    <w:nsid w:val="497B2BCB"/>
    <w:multiLevelType w:val="hybridMultilevel"/>
    <w:tmpl w:val="B99A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0" w15:restartNumberingAfterBreak="0">
    <w:nsid w:val="49824A2A"/>
    <w:multiLevelType w:val="hybridMultilevel"/>
    <w:tmpl w:val="A2AA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498D60C6"/>
    <w:multiLevelType w:val="hybridMultilevel"/>
    <w:tmpl w:val="D96A5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49D72486"/>
    <w:multiLevelType w:val="hybridMultilevel"/>
    <w:tmpl w:val="FFFFFFFF"/>
    <w:lvl w:ilvl="0" w:tplc="16729CBA">
      <w:start w:val="1"/>
      <w:numFmt w:val="bullet"/>
      <w:lvlText w:val="·"/>
      <w:lvlJc w:val="left"/>
      <w:pPr>
        <w:ind w:left="720" w:hanging="360"/>
      </w:pPr>
      <w:rPr>
        <w:rFonts w:ascii="Symbol" w:hAnsi="Symbol" w:hint="default"/>
      </w:rPr>
    </w:lvl>
    <w:lvl w:ilvl="1" w:tplc="157C9E1C">
      <w:start w:val="1"/>
      <w:numFmt w:val="bullet"/>
      <w:lvlText w:val="o"/>
      <w:lvlJc w:val="left"/>
      <w:pPr>
        <w:ind w:left="1440" w:hanging="360"/>
      </w:pPr>
      <w:rPr>
        <w:rFonts w:ascii="Courier New" w:hAnsi="Courier New" w:hint="default"/>
      </w:rPr>
    </w:lvl>
    <w:lvl w:ilvl="2" w:tplc="25707C36">
      <w:start w:val="1"/>
      <w:numFmt w:val="bullet"/>
      <w:lvlText w:val=""/>
      <w:lvlJc w:val="left"/>
      <w:pPr>
        <w:ind w:left="2160" w:hanging="360"/>
      </w:pPr>
      <w:rPr>
        <w:rFonts w:ascii="Wingdings" w:hAnsi="Wingdings" w:hint="default"/>
      </w:rPr>
    </w:lvl>
    <w:lvl w:ilvl="3" w:tplc="BBCE5650">
      <w:start w:val="1"/>
      <w:numFmt w:val="bullet"/>
      <w:lvlText w:val=""/>
      <w:lvlJc w:val="left"/>
      <w:pPr>
        <w:ind w:left="2880" w:hanging="360"/>
      </w:pPr>
      <w:rPr>
        <w:rFonts w:ascii="Symbol" w:hAnsi="Symbol" w:hint="default"/>
      </w:rPr>
    </w:lvl>
    <w:lvl w:ilvl="4" w:tplc="988E2F0E">
      <w:start w:val="1"/>
      <w:numFmt w:val="bullet"/>
      <w:lvlText w:val="o"/>
      <w:lvlJc w:val="left"/>
      <w:pPr>
        <w:ind w:left="3600" w:hanging="360"/>
      </w:pPr>
      <w:rPr>
        <w:rFonts w:ascii="Courier New" w:hAnsi="Courier New" w:hint="default"/>
      </w:rPr>
    </w:lvl>
    <w:lvl w:ilvl="5" w:tplc="9EBAE81E">
      <w:start w:val="1"/>
      <w:numFmt w:val="bullet"/>
      <w:lvlText w:val=""/>
      <w:lvlJc w:val="left"/>
      <w:pPr>
        <w:ind w:left="4320" w:hanging="360"/>
      </w:pPr>
      <w:rPr>
        <w:rFonts w:ascii="Wingdings" w:hAnsi="Wingdings" w:hint="default"/>
      </w:rPr>
    </w:lvl>
    <w:lvl w:ilvl="6" w:tplc="74B81D2E">
      <w:start w:val="1"/>
      <w:numFmt w:val="bullet"/>
      <w:lvlText w:val=""/>
      <w:lvlJc w:val="left"/>
      <w:pPr>
        <w:ind w:left="5040" w:hanging="360"/>
      </w:pPr>
      <w:rPr>
        <w:rFonts w:ascii="Symbol" w:hAnsi="Symbol" w:hint="default"/>
      </w:rPr>
    </w:lvl>
    <w:lvl w:ilvl="7" w:tplc="B70827EE">
      <w:start w:val="1"/>
      <w:numFmt w:val="bullet"/>
      <w:lvlText w:val="o"/>
      <w:lvlJc w:val="left"/>
      <w:pPr>
        <w:ind w:left="5760" w:hanging="360"/>
      </w:pPr>
      <w:rPr>
        <w:rFonts w:ascii="Courier New" w:hAnsi="Courier New" w:hint="default"/>
      </w:rPr>
    </w:lvl>
    <w:lvl w:ilvl="8" w:tplc="45F8D0C0">
      <w:start w:val="1"/>
      <w:numFmt w:val="bullet"/>
      <w:lvlText w:val=""/>
      <w:lvlJc w:val="left"/>
      <w:pPr>
        <w:ind w:left="6480" w:hanging="360"/>
      </w:pPr>
      <w:rPr>
        <w:rFonts w:ascii="Wingdings" w:hAnsi="Wingdings" w:hint="default"/>
      </w:rPr>
    </w:lvl>
  </w:abstractNum>
  <w:abstractNum w:abstractNumId="203" w15:restartNumberingAfterBreak="0">
    <w:nsid w:val="4A20ED30"/>
    <w:multiLevelType w:val="hybridMultilevel"/>
    <w:tmpl w:val="BD66A1D4"/>
    <w:lvl w:ilvl="0" w:tplc="B0CE8650">
      <w:start w:val="2"/>
      <w:numFmt w:val="lowerRoman"/>
      <w:lvlText w:val="%1."/>
      <w:lvlJc w:val="right"/>
      <w:pPr>
        <w:ind w:left="720" w:hanging="360"/>
      </w:pPr>
    </w:lvl>
    <w:lvl w:ilvl="1" w:tplc="54A6FCCA">
      <w:start w:val="1"/>
      <w:numFmt w:val="lowerLetter"/>
      <w:lvlText w:val="%2."/>
      <w:lvlJc w:val="left"/>
      <w:pPr>
        <w:ind w:left="1440" w:hanging="360"/>
      </w:pPr>
    </w:lvl>
    <w:lvl w:ilvl="2" w:tplc="5CC8D324">
      <w:start w:val="1"/>
      <w:numFmt w:val="lowerRoman"/>
      <w:lvlText w:val="%3."/>
      <w:lvlJc w:val="right"/>
      <w:pPr>
        <w:ind w:left="2160" w:hanging="180"/>
      </w:pPr>
    </w:lvl>
    <w:lvl w:ilvl="3" w:tplc="92F8CCF0">
      <w:start w:val="1"/>
      <w:numFmt w:val="decimal"/>
      <w:lvlText w:val="%4."/>
      <w:lvlJc w:val="left"/>
      <w:pPr>
        <w:ind w:left="2880" w:hanging="360"/>
      </w:pPr>
    </w:lvl>
    <w:lvl w:ilvl="4" w:tplc="BC4892EC">
      <w:start w:val="1"/>
      <w:numFmt w:val="lowerLetter"/>
      <w:lvlText w:val="%5."/>
      <w:lvlJc w:val="left"/>
      <w:pPr>
        <w:ind w:left="3600" w:hanging="360"/>
      </w:pPr>
    </w:lvl>
    <w:lvl w:ilvl="5" w:tplc="0ED8F2E8">
      <w:start w:val="1"/>
      <w:numFmt w:val="lowerRoman"/>
      <w:lvlText w:val="%6."/>
      <w:lvlJc w:val="right"/>
      <w:pPr>
        <w:ind w:left="4320" w:hanging="180"/>
      </w:pPr>
    </w:lvl>
    <w:lvl w:ilvl="6" w:tplc="5E3A63F4">
      <w:start w:val="1"/>
      <w:numFmt w:val="decimal"/>
      <w:lvlText w:val="%7."/>
      <w:lvlJc w:val="left"/>
      <w:pPr>
        <w:ind w:left="5040" w:hanging="360"/>
      </w:pPr>
    </w:lvl>
    <w:lvl w:ilvl="7" w:tplc="03C293E2">
      <w:start w:val="1"/>
      <w:numFmt w:val="lowerLetter"/>
      <w:lvlText w:val="%8."/>
      <w:lvlJc w:val="left"/>
      <w:pPr>
        <w:ind w:left="5760" w:hanging="360"/>
      </w:pPr>
    </w:lvl>
    <w:lvl w:ilvl="8" w:tplc="B038079C">
      <w:start w:val="1"/>
      <w:numFmt w:val="lowerRoman"/>
      <w:lvlText w:val="%9."/>
      <w:lvlJc w:val="right"/>
      <w:pPr>
        <w:ind w:left="6480" w:hanging="180"/>
      </w:pPr>
    </w:lvl>
  </w:abstractNum>
  <w:abstractNum w:abstractNumId="204" w15:restartNumberingAfterBreak="0">
    <w:nsid w:val="4A4321F7"/>
    <w:multiLevelType w:val="hybridMultilevel"/>
    <w:tmpl w:val="5078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4A7B058C"/>
    <w:multiLevelType w:val="hybridMultilevel"/>
    <w:tmpl w:val="07825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4ACF7C69"/>
    <w:multiLevelType w:val="hybridMultilevel"/>
    <w:tmpl w:val="34CCC4D2"/>
    <w:lvl w:ilvl="0" w:tplc="20722B50">
      <w:start w:val="1"/>
      <w:numFmt w:val="bullet"/>
      <w:lvlText w:val="·"/>
      <w:lvlJc w:val="left"/>
      <w:pPr>
        <w:ind w:left="720" w:hanging="360"/>
      </w:pPr>
      <w:rPr>
        <w:rFonts w:ascii="Symbol" w:hAnsi="Symbol" w:hint="default"/>
      </w:rPr>
    </w:lvl>
    <w:lvl w:ilvl="1" w:tplc="098C80A4">
      <w:start w:val="1"/>
      <w:numFmt w:val="bullet"/>
      <w:lvlText w:val="o"/>
      <w:lvlJc w:val="left"/>
      <w:pPr>
        <w:ind w:left="1440" w:hanging="360"/>
      </w:pPr>
      <w:rPr>
        <w:rFonts w:ascii="Courier New" w:hAnsi="Courier New" w:hint="default"/>
      </w:rPr>
    </w:lvl>
    <w:lvl w:ilvl="2" w:tplc="7CD455E0">
      <w:start w:val="1"/>
      <w:numFmt w:val="bullet"/>
      <w:lvlText w:val=""/>
      <w:lvlJc w:val="left"/>
      <w:pPr>
        <w:ind w:left="2160" w:hanging="360"/>
      </w:pPr>
      <w:rPr>
        <w:rFonts w:ascii="Wingdings" w:hAnsi="Wingdings" w:hint="default"/>
      </w:rPr>
    </w:lvl>
    <w:lvl w:ilvl="3" w:tplc="C53AC19A">
      <w:start w:val="1"/>
      <w:numFmt w:val="bullet"/>
      <w:lvlText w:val=""/>
      <w:lvlJc w:val="left"/>
      <w:pPr>
        <w:ind w:left="2880" w:hanging="360"/>
      </w:pPr>
      <w:rPr>
        <w:rFonts w:ascii="Symbol" w:hAnsi="Symbol" w:hint="default"/>
      </w:rPr>
    </w:lvl>
    <w:lvl w:ilvl="4" w:tplc="E766E48C">
      <w:start w:val="1"/>
      <w:numFmt w:val="bullet"/>
      <w:lvlText w:val="o"/>
      <w:lvlJc w:val="left"/>
      <w:pPr>
        <w:ind w:left="3600" w:hanging="360"/>
      </w:pPr>
      <w:rPr>
        <w:rFonts w:ascii="Courier New" w:hAnsi="Courier New" w:hint="default"/>
      </w:rPr>
    </w:lvl>
    <w:lvl w:ilvl="5" w:tplc="8048B1D6">
      <w:start w:val="1"/>
      <w:numFmt w:val="bullet"/>
      <w:lvlText w:val=""/>
      <w:lvlJc w:val="left"/>
      <w:pPr>
        <w:ind w:left="4320" w:hanging="360"/>
      </w:pPr>
      <w:rPr>
        <w:rFonts w:ascii="Wingdings" w:hAnsi="Wingdings" w:hint="default"/>
      </w:rPr>
    </w:lvl>
    <w:lvl w:ilvl="6" w:tplc="012658DE">
      <w:start w:val="1"/>
      <w:numFmt w:val="bullet"/>
      <w:lvlText w:val=""/>
      <w:lvlJc w:val="left"/>
      <w:pPr>
        <w:ind w:left="5040" w:hanging="360"/>
      </w:pPr>
      <w:rPr>
        <w:rFonts w:ascii="Symbol" w:hAnsi="Symbol" w:hint="default"/>
      </w:rPr>
    </w:lvl>
    <w:lvl w:ilvl="7" w:tplc="9E268506">
      <w:start w:val="1"/>
      <w:numFmt w:val="bullet"/>
      <w:lvlText w:val="o"/>
      <w:lvlJc w:val="left"/>
      <w:pPr>
        <w:ind w:left="5760" w:hanging="360"/>
      </w:pPr>
      <w:rPr>
        <w:rFonts w:ascii="Courier New" w:hAnsi="Courier New" w:hint="default"/>
      </w:rPr>
    </w:lvl>
    <w:lvl w:ilvl="8" w:tplc="C4A688C8">
      <w:start w:val="1"/>
      <w:numFmt w:val="bullet"/>
      <w:lvlText w:val=""/>
      <w:lvlJc w:val="left"/>
      <w:pPr>
        <w:ind w:left="6480" w:hanging="360"/>
      </w:pPr>
      <w:rPr>
        <w:rFonts w:ascii="Wingdings" w:hAnsi="Wingdings" w:hint="default"/>
      </w:rPr>
    </w:lvl>
  </w:abstractNum>
  <w:abstractNum w:abstractNumId="207" w15:restartNumberingAfterBreak="0">
    <w:nsid w:val="4AD353DB"/>
    <w:multiLevelType w:val="hybridMultilevel"/>
    <w:tmpl w:val="8710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4B5B85D4"/>
    <w:multiLevelType w:val="hybridMultilevel"/>
    <w:tmpl w:val="341A1C88"/>
    <w:lvl w:ilvl="0" w:tplc="F2A42F2E">
      <w:start w:val="1"/>
      <w:numFmt w:val="bullet"/>
      <w:lvlText w:val="·"/>
      <w:lvlJc w:val="left"/>
      <w:pPr>
        <w:ind w:left="720" w:hanging="360"/>
      </w:pPr>
      <w:rPr>
        <w:rFonts w:ascii="Symbol" w:hAnsi="Symbol" w:hint="default"/>
      </w:rPr>
    </w:lvl>
    <w:lvl w:ilvl="1" w:tplc="7CD2E4B8">
      <w:start w:val="1"/>
      <w:numFmt w:val="bullet"/>
      <w:lvlText w:val="o"/>
      <w:lvlJc w:val="left"/>
      <w:pPr>
        <w:ind w:left="1440" w:hanging="360"/>
      </w:pPr>
      <w:rPr>
        <w:rFonts w:ascii="Courier New" w:hAnsi="Courier New" w:hint="default"/>
      </w:rPr>
    </w:lvl>
    <w:lvl w:ilvl="2" w:tplc="09E26076">
      <w:start w:val="1"/>
      <w:numFmt w:val="bullet"/>
      <w:lvlText w:val=""/>
      <w:lvlJc w:val="left"/>
      <w:pPr>
        <w:ind w:left="2160" w:hanging="360"/>
      </w:pPr>
      <w:rPr>
        <w:rFonts w:ascii="Wingdings" w:hAnsi="Wingdings" w:hint="default"/>
      </w:rPr>
    </w:lvl>
    <w:lvl w:ilvl="3" w:tplc="F874FD56">
      <w:start w:val="1"/>
      <w:numFmt w:val="bullet"/>
      <w:lvlText w:val=""/>
      <w:lvlJc w:val="left"/>
      <w:pPr>
        <w:ind w:left="2880" w:hanging="360"/>
      </w:pPr>
      <w:rPr>
        <w:rFonts w:ascii="Symbol" w:hAnsi="Symbol" w:hint="default"/>
      </w:rPr>
    </w:lvl>
    <w:lvl w:ilvl="4" w:tplc="5DF883BA">
      <w:start w:val="1"/>
      <w:numFmt w:val="bullet"/>
      <w:lvlText w:val="o"/>
      <w:lvlJc w:val="left"/>
      <w:pPr>
        <w:ind w:left="3600" w:hanging="360"/>
      </w:pPr>
      <w:rPr>
        <w:rFonts w:ascii="Courier New" w:hAnsi="Courier New" w:hint="default"/>
      </w:rPr>
    </w:lvl>
    <w:lvl w:ilvl="5" w:tplc="14820428">
      <w:start w:val="1"/>
      <w:numFmt w:val="bullet"/>
      <w:lvlText w:val=""/>
      <w:lvlJc w:val="left"/>
      <w:pPr>
        <w:ind w:left="4320" w:hanging="360"/>
      </w:pPr>
      <w:rPr>
        <w:rFonts w:ascii="Wingdings" w:hAnsi="Wingdings" w:hint="default"/>
      </w:rPr>
    </w:lvl>
    <w:lvl w:ilvl="6" w:tplc="CB3091A8">
      <w:start w:val="1"/>
      <w:numFmt w:val="bullet"/>
      <w:lvlText w:val=""/>
      <w:lvlJc w:val="left"/>
      <w:pPr>
        <w:ind w:left="5040" w:hanging="360"/>
      </w:pPr>
      <w:rPr>
        <w:rFonts w:ascii="Symbol" w:hAnsi="Symbol" w:hint="default"/>
      </w:rPr>
    </w:lvl>
    <w:lvl w:ilvl="7" w:tplc="7018B262">
      <w:start w:val="1"/>
      <w:numFmt w:val="bullet"/>
      <w:lvlText w:val="o"/>
      <w:lvlJc w:val="left"/>
      <w:pPr>
        <w:ind w:left="5760" w:hanging="360"/>
      </w:pPr>
      <w:rPr>
        <w:rFonts w:ascii="Courier New" w:hAnsi="Courier New" w:hint="default"/>
      </w:rPr>
    </w:lvl>
    <w:lvl w:ilvl="8" w:tplc="06CC1BC6">
      <w:start w:val="1"/>
      <w:numFmt w:val="bullet"/>
      <w:lvlText w:val=""/>
      <w:lvlJc w:val="left"/>
      <w:pPr>
        <w:ind w:left="6480" w:hanging="360"/>
      </w:pPr>
      <w:rPr>
        <w:rFonts w:ascii="Wingdings" w:hAnsi="Wingdings" w:hint="default"/>
      </w:rPr>
    </w:lvl>
  </w:abstractNum>
  <w:abstractNum w:abstractNumId="209" w15:restartNumberingAfterBreak="0">
    <w:nsid w:val="4B5F50DB"/>
    <w:multiLevelType w:val="hybridMultilevel"/>
    <w:tmpl w:val="35FA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4B843D33"/>
    <w:multiLevelType w:val="hybridMultilevel"/>
    <w:tmpl w:val="204C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4BBEC347"/>
    <w:multiLevelType w:val="hybridMultilevel"/>
    <w:tmpl w:val="7E54E76C"/>
    <w:lvl w:ilvl="0" w:tplc="E7D8EF1C">
      <w:start w:val="1"/>
      <w:numFmt w:val="bullet"/>
      <w:lvlText w:val=""/>
      <w:lvlJc w:val="left"/>
      <w:pPr>
        <w:ind w:left="360" w:hanging="360"/>
      </w:pPr>
      <w:rPr>
        <w:rFonts w:ascii="Symbol" w:hAnsi="Symbol" w:hint="default"/>
      </w:rPr>
    </w:lvl>
    <w:lvl w:ilvl="1" w:tplc="A8AA0D90">
      <w:start w:val="1"/>
      <w:numFmt w:val="bullet"/>
      <w:lvlText w:val="o"/>
      <w:lvlJc w:val="left"/>
      <w:pPr>
        <w:ind w:left="1080" w:hanging="360"/>
      </w:pPr>
      <w:rPr>
        <w:rFonts w:ascii="Courier New" w:hAnsi="Courier New" w:hint="default"/>
      </w:rPr>
    </w:lvl>
    <w:lvl w:ilvl="2" w:tplc="C0B0A7CC">
      <w:start w:val="1"/>
      <w:numFmt w:val="bullet"/>
      <w:lvlText w:val=""/>
      <w:lvlJc w:val="left"/>
      <w:pPr>
        <w:ind w:left="1800" w:hanging="360"/>
      </w:pPr>
      <w:rPr>
        <w:rFonts w:ascii="Wingdings" w:hAnsi="Wingdings" w:hint="default"/>
      </w:rPr>
    </w:lvl>
    <w:lvl w:ilvl="3" w:tplc="DFF099D8">
      <w:start w:val="1"/>
      <w:numFmt w:val="bullet"/>
      <w:lvlText w:val=""/>
      <w:lvlJc w:val="left"/>
      <w:pPr>
        <w:ind w:left="2520" w:hanging="360"/>
      </w:pPr>
      <w:rPr>
        <w:rFonts w:ascii="Symbol" w:hAnsi="Symbol" w:hint="default"/>
      </w:rPr>
    </w:lvl>
    <w:lvl w:ilvl="4" w:tplc="716A51AA">
      <w:start w:val="1"/>
      <w:numFmt w:val="bullet"/>
      <w:lvlText w:val="o"/>
      <w:lvlJc w:val="left"/>
      <w:pPr>
        <w:ind w:left="3240" w:hanging="360"/>
      </w:pPr>
      <w:rPr>
        <w:rFonts w:ascii="Courier New" w:hAnsi="Courier New" w:hint="default"/>
      </w:rPr>
    </w:lvl>
    <w:lvl w:ilvl="5" w:tplc="39282062">
      <w:start w:val="1"/>
      <w:numFmt w:val="bullet"/>
      <w:lvlText w:val=""/>
      <w:lvlJc w:val="left"/>
      <w:pPr>
        <w:ind w:left="3960" w:hanging="360"/>
      </w:pPr>
      <w:rPr>
        <w:rFonts w:ascii="Wingdings" w:hAnsi="Wingdings" w:hint="default"/>
      </w:rPr>
    </w:lvl>
    <w:lvl w:ilvl="6" w:tplc="B1E65820">
      <w:start w:val="1"/>
      <w:numFmt w:val="bullet"/>
      <w:lvlText w:val=""/>
      <w:lvlJc w:val="left"/>
      <w:pPr>
        <w:ind w:left="4680" w:hanging="360"/>
      </w:pPr>
      <w:rPr>
        <w:rFonts w:ascii="Symbol" w:hAnsi="Symbol" w:hint="default"/>
      </w:rPr>
    </w:lvl>
    <w:lvl w:ilvl="7" w:tplc="4AA2B416">
      <w:start w:val="1"/>
      <w:numFmt w:val="bullet"/>
      <w:lvlText w:val="o"/>
      <w:lvlJc w:val="left"/>
      <w:pPr>
        <w:ind w:left="5400" w:hanging="360"/>
      </w:pPr>
      <w:rPr>
        <w:rFonts w:ascii="Courier New" w:hAnsi="Courier New" w:hint="default"/>
      </w:rPr>
    </w:lvl>
    <w:lvl w:ilvl="8" w:tplc="5C406BE6">
      <w:start w:val="1"/>
      <w:numFmt w:val="bullet"/>
      <w:lvlText w:val=""/>
      <w:lvlJc w:val="left"/>
      <w:pPr>
        <w:ind w:left="6120" w:hanging="360"/>
      </w:pPr>
      <w:rPr>
        <w:rFonts w:ascii="Wingdings" w:hAnsi="Wingdings" w:hint="default"/>
      </w:rPr>
    </w:lvl>
  </w:abstractNum>
  <w:abstractNum w:abstractNumId="212" w15:restartNumberingAfterBreak="0">
    <w:nsid w:val="4BDC521E"/>
    <w:multiLevelType w:val="hybridMultilevel"/>
    <w:tmpl w:val="4060122A"/>
    <w:lvl w:ilvl="0" w:tplc="34249E9C">
      <w:start w:val="1"/>
      <w:numFmt w:val="bullet"/>
      <w:lvlText w:val="·"/>
      <w:lvlJc w:val="left"/>
      <w:pPr>
        <w:ind w:left="720" w:hanging="360"/>
      </w:pPr>
      <w:rPr>
        <w:rFonts w:ascii="Symbol" w:hAnsi="Symbol" w:hint="default"/>
      </w:rPr>
    </w:lvl>
    <w:lvl w:ilvl="1" w:tplc="3CDABFE0">
      <w:start w:val="1"/>
      <w:numFmt w:val="bullet"/>
      <w:lvlText w:val="o"/>
      <w:lvlJc w:val="left"/>
      <w:pPr>
        <w:ind w:left="1440" w:hanging="360"/>
      </w:pPr>
      <w:rPr>
        <w:rFonts w:ascii="Courier New" w:hAnsi="Courier New" w:hint="default"/>
      </w:rPr>
    </w:lvl>
    <w:lvl w:ilvl="2" w:tplc="73D65F10">
      <w:start w:val="1"/>
      <w:numFmt w:val="bullet"/>
      <w:lvlText w:val=""/>
      <w:lvlJc w:val="left"/>
      <w:pPr>
        <w:ind w:left="2160" w:hanging="360"/>
      </w:pPr>
      <w:rPr>
        <w:rFonts w:ascii="Wingdings" w:hAnsi="Wingdings" w:hint="default"/>
      </w:rPr>
    </w:lvl>
    <w:lvl w:ilvl="3" w:tplc="5F246314">
      <w:start w:val="1"/>
      <w:numFmt w:val="bullet"/>
      <w:lvlText w:val=""/>
      <w:lvlJc w:val="left"/>
      <w:pPr>
        <w:ind w:left="2880" w:hanging="360"/>
      </w:pPr>
      <w:rPr>
        <w:rFonts w:ascii="Symbol" w:hAnsi="Symbol" w:hint="default"/>
      </w:rPr>
    </w:lvl>
    <w:lvl w:ilvl="4" w:tplc="550E8802">
      <w:start w:val="1"/>
      <w:numFmt w:val="bullet"/>
      <w:lvlText w:val="o"/>
      <w:lvlJc w:val="left"/>
      <w:pPr>
        <w:ind w:left="3600" w:hanging="360"/>
      </w:pPr>
      <w:rPr>
        <w:rFonts w:ascii="Courier New" w:hAnsi="Courier New" w:hint="default"/>
      </w:rPr>
    </w:lvl>
    <w:lvl w:ilvl="5" w:tplc="4CEA4276">
      <w:start w:val="1"/>
      <w:numFmt w:val="bullet"/>
      <w:lvlText w:val=""/>
      <w:lvlJc w:val="left"/>
      <w:pPr>
        <w:ind w:left="4320" w:hanging="360"/>
      </w:pPr>
      <w:rPr>
        <w:rFonts w:ascii="Wingdings" w:hAnsi="Wingdings" w:hint="default"/>
      </w:rPr>
    </w:lvl>
    <w:lvl w:ilvl="6" w:tplc="2982C934">
      <w:start w:val="1"/>
      <w:numFmt w:val="bullet"/>
      <w:lvlText w:val=""/>
      <w:lvlJc w:val="left"/>
      <w:pPr>
        <w:ind w:left="5040" w:hanging="360"/>
      </w:pPr>
      <w:rPr>
        <w:rFonts w:ascii="Symbol" w:hAnsi="Symbol" w:hint="default"/>
      </w:rPr>
    </w:lvl>
    <w:lvl w:ilvl="7" w:tplc="48E4BCD0">
      <w:start w:val="1"/>
      <w:numFmt w:val="bullet"/>
      <w:lvlText w:val="o"/>
      <w:lvlJc w:val="left"/>
      <w:pPr>
        <w:ind w:left="5760" w:hanging="360"/>
      </w:pPr>
      <w:rPr>
        <w:rFonts w:ascii="Courier New" w:hAnsi="Courier New" w:hint="default"/>
      </w:rPr>
    </w:lvl>
    <w:lvl w:ilvl="8" w:tplc="2A289B42">
      <w:start w:val="1"/>
      <w:numFmt w:val="bullet"/>
      <w:lvlText w:val=""/>
      <w:lvlJc w:val="left"/>
      <w:pPr>
        <w:ind w:left="6480" w:hanging="360"/>
      </w:pPr>
      <w:rPr>
        <w:rFonts w:ascii="Wingdings" w:hAnsi="Wingdings" w:hint="default"/>
      </w:rPr>
    </w:lvl>
  </w:abstractNum>
  <w:abstractNum w:abstractNumId="213" w15:restartNumberingAfterBreak="0">
    <w:nsid w:val="4BF237A9"/>
    <w:multiLevelType w:val="hybridMultilevel"/>
    <w:tmpl w:val="FED8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4" w15:restartNumberingAfterBreak="0">
    <w:nsid w:val="4C60B6F7"/>
    <w:multiLevelType w:val="hybridMultilevel"/>
    <w:tmpl w:val="FFFFFFFF"/>
    <w:lvl w:ilvl="0" w:tplc="9CD28D0E">
      <w:start w:val="1"/>
      <w:numFmt w:val="bullet"/>
      <w:lvlText w:val=""/>
      <w:lvlJc w:val="left"/>
      <w:pPr>
        <w:ind w:left="720" w:hanging="360"/>
      </w:pPr>
      <w:rPr>
        <w:rFonts w:ascii="Symbol" w:hAnsi="Symbol" w:hint="default"/>
      </w:rPr>
    </w:lvl>
    <w:lvl w:ilvl="1" w:tplc="F6CA29AA">
      <w:start w:val="1"/>
      <w:numFmt w:val="bullet"/>
      <w:lvlText w:val="o"/>
      <w:lvlJc w:val="left"/>
      <w:pPr>
        <w:ind w:left="1440" w:hanging="360"/>
      </w:pPr>
      <w:rPr>
        <w:rFonts w:ascii="Courier New" w:hAnsi="Courier New" w:hint="default"/>
      </w:rPr>
    </w:lvl>
    <w:lvl w:ilvl="2" w:tplc="BCA0F552">
      <w:start w:val="1"/>
      <w:numFmt w:val="bullet"/>
      <w:lvlText w:val=""/>
      <w:lvlJc w:val="left"/>
      <w:pPr>
        <w:ind w:left="2160" w:hanging="360"/>
      </w:pPr>
      <w:rPr>
        <w:rFonts w:ascii="Wingdings" w:hAnsi="Wingdings" w:hint="default"/>
      </w:rPr>
    </w:lvl>
    <w:lvl w:ilvl="3" w:tplc="0CB6F80E">
      <w:start w:val="1"/>
      <w:numFmt w:val="bullet"/>
      <w:lvlText w:val=""/>
      <w:lvlJc w:val="left"/>
      <w:pPr>
        <w:ind w:left="2880" w:hanging="360"/>
      </w:pPr>
      <w:rPr>
        <w:rFonts w:ascii="Symbol" w:hAnsi="Symbol" w:hint="default"/>
      </w:rPr>
    </w:lvl>
    <w:lvl w:ilvl="4" w:tplc="EE1A0FE4">
      <w:start w:val="1"/>
      <w:numFmt w:val="bullet"/>
      <w:lvlText w:val="o"/>
      <w:lvlJc w:val="left"/>
      <w:pPr>
        <w:ind w:left="3600" w:hanging="360"/>
      </w:pPr>
      <w:rPr>
        <w:rFonts w:ascii="Courier New" w:hAnsi="Courier New" w:hint="default"/>
      </w:rPr>
    </w:lvl>
    <w:lvl w:ilvl="5" w:tplc="08563248">
      <w:start w:val="1"/>
      <w:numFmt w:val="bullet"/>
      <w:lvlText w:val=""/>
      <w:lvlJc w:val="left"/>
      <w:pPr>
        <w:ind w:left="4320" w:hanging="360"/>
      </w:pPr>
      <w:rPr>
        <w:rFonts w:ascii="Wingdings" w:hAnsi="Wingdings" w:hint="default"/>
      </w:rPr>
    </w:lvl>
    <w:lvl w:ilvl="6" w:tplc="79AEA34E">
      <w:start w:val="1"/>
      <w:numFmt w:val="bullet"/>
      <w:lvlText w:val=""/>
      <w:lvlJc w:val="left"/>
      <w:pPr>
        <w:ind w:left="5040" w:hanging="360"/>
      </w:pPr>
      <w:rPr>
        <w:rFonts w:ascii="Symbol" w:hAnsi="Symbol" w:hint="default"/>
      </w:rPr>
    </w:lvl>
    <w:lvl w:ilvl="7" w:tplc="738E736A">
      <w:start w:val="1"/>
      <w:numFmt w:val="bullet"/>
      <w:lvlText w:val="o"/>
      <w:lvlJc w:val="left"/>
      <w:pPr>
        <w:ind w:left="5760" w:hanging="360"/>
      </w:pPr>
      <w:rPr>
        <w:rFonts w:ascii="Courier New" w:hAnsi="Courier New" w:hint="default"/>
      </w:rPr>
    </w:lvl>
    <w:lvl w:ilvl="8" w:tplc="25D490F4">
      <w:start w:val="1"/>
      <w:numFmt w:val="bullet"/>
      <w:lvlText w:val=""/>
      <w:lvlJc w:val="left"/>
      <w:pPr>
        <w:ind w:left="6480" w:hanging="360"/>
      </w:pPr>
      <w:rPr>
        <w:rFonts w:ascii="Wingdings" w:hAnsi="Wingdings" w:hint="default"/>
      </w:rPr>
    </w:lvl>
  </w:abstractNum>
  <w:abstractNum w:abstractNumId="215" w15:restartNumberingAfterBreak="0">
    <w:nsid w:val="4C88C961"/>
    <w:multiLevelType w:val="hybridMultilevel"/>
    <w:tmpl w:val="8B5815E8"/>
    <w:lvl w:ilvl="0" w:tplc="E912FA74">
      <w:start w:val="1"/>
      <w:numFmt w:val="bullet"/>
      <w:lvlText w:val=""/>
      <w:lvlJc w:val="left"/>
      <w:pPr>
        <w:ind w:left="720" w:hanging="360"/>
      </w:pPr>
      <w:rPr>
        <w:rFonts w:ascii="Symbol" w:hAnsi="Symbol" w:hint="default"/>
      </w:rPr>
    </w:lvl>
    <w:lvl w:ilvl="1" w:tplc="C990339C">
      <w:start w:val="1"/>
      <w:numFmt w:val="bullet"/>
      <w:lvlText w:val="o"/>
      <w:lvlJc w:val="left"/>
      <w:pPr>
        <w:ind w:left="1440" w:hanging="360"/>
      </w:pPr>
      <w:rPr>
        <w:rFonts w:ascii="Courier New" w:hAnsi="Courier New" w:hint="default"/>
      </w:rPr>
    </w:lvl>
    <w:lvl w:ilvl="2" w:tplc="4364A652">
      <w:start w:val="1"/>
      <w:numFmt w:val="bullet"/>
      <w:lvlText w:val=""/>
      <w:lvlJc w:val="left"/>
      <w:pPr>
        <w:ind w:left="2160" w:hanging="360"/>
      </w:pPr>
      <w:rPr>
        <w:rFonts w:ascii="Wingdings" w:hAnsi="Wingdings" w:hint="default"/>
      </w:rPr>
    </w:lvl>
    <w:lvl w:ilvl="3" w:tplc="3ADC7440">
      <w:start w:val="1"/>
      <w:numFmt w:val="bullet"/>
      <w:lvlText w:val=""/>
      <w:lvlJc w:val="left"/>
      <w:pPr>
        <w:ind w:left="2880" w:hanging="360"/>
      </w:pPr>
      <w:rPr>
        <w:rFonts w:ascii="Symbol" w:hAnsi="Symbol" w:hint="default"/>
      </w:rPr>
    </w:lvl>
    <w:lvl w:ilvl="4" w:tplc="4810E154">
      <w:start w:val="1"/>
      <w:numFmt w:val="bullet"/>
      <w:lvlText w:val="o"/>
      <w:lvlJc w:val="left"/>
      <w:pPr>
        <w:ind w:left="3600" w:hanging="360"/>
      </w:pPr>
      <w:rPr>
        <w:rFonts w:ascii="Courier New" w:hAnsi="Courier New" w:hint="default"/>
      </w:rPr>
    </w:lvl>
    <w:lvl w:ilvl="5" w:tplc="102E34B8">
      <w:start w:val="1"/>
      <w:numFmt w:val="bullet"/>
      <w:lvlText w:val=""/>
      <w:lvlJc w:val="left"/>
      <w:pPr>
        <w:ind w:left="4320" w:hanging="360"/>
      </w:pPr>
      <w:rPr>
        <w:rFonts w:ascii="Wingdings" w:hAnsi="Wingdings" w:hint="default"/>
      </w:rPr>
    </w:lvl>
    <w:lvl w:ilvl="6" w:tplc="E8EC6998">
      <w:start w:val="1"/>
      <w:numFmt w:val="bullet"/>
      <w:lvlText w:val=""/>
      <w:lvlJc w:val="left"/>
      <w:pPr>
        <w:ind w:left="5040" w:hanging="360"/>
      </w:pPr>
      <w:rPr>
        <w:rFonts w:ascii="Symbol" w:hAnsi="Symbol" w:hint="default"/>
      </w:rPr>
    </w:lvl>
    <w:lvl w:ilvl="7" w:tplc="7564F184">
      <w:start w:val="1"/>
      <w:numFmt w:val="bullet"/>
      <w:lvlText w:val="o"/>
      <w:lvlJc w:val="left"/>
      <w:pPr>
        <w:ind w:left="5760" w:hanging="360"/>
      </w:pPr>
      <w:rPr>
        <w:rFonts w:ascii="Courier New" w:hAnsi="Courier New" w:hint="default"/>
      </w:rPr>
    </w:lvl>
    <w:lvl w:ilvl="8" w:tplc="FAE6CB60">
      <w:start w:val="1"/>
      <w:numFmt w:val="bullet"/>
      <w:lvlText w:val=""/>
      <w:lvlJc w:val="left"/>
      <w:pPr>
        <w:ind w:left="6480" w:hanging="360"/>
      </w:pPr>
      <w:rPr>
        <w:rFonts w:ascii="Wingdings" w:hAnsi="Wingdings" w:hint="default"/>
      </w:rPr>
    </w:lvl>
  </w:abstractNum>
  <w:abstractNum w:abstractNumId="216" w15:restartNumberingAfterBreak="0">
    <w:nsid w:val="4CBF1132"/>
    <w:multiLevelType w:val="hybridMultilevel"/>
    <w:tmpl w:val="A56E11EE"/>
    <w:lvl w:ilvl="0" w:tplc="08090001">
      <w:start w:val="1"/>
      <w:numFmt w:val="bullet"/>
      <w:lvlText w:val=""/>
      <w:lvlJc w:val="left"/>
      <w:pPr>
        <w:ind w:left="1298" w:hanging="360"/>
      </w:pPr>
      <w:rPr>
        <w:rFonts w:ascii="Symbol" w:hAnsi="Symbol" w:hint="default"/>
      </w:rPr>
    </w:lvl>
    <w:lvl w:ilvl="1" w:tplc="08090003">
      <w:start w:val="1"/>
      <w:numFmt w:val="bullet"/>
      <w:lvlText w:val="o"/>
      <w:lvlJc w:val="left"/>
      <w:pPr>
        <w:ind w:left="2018" w:hanging="360"/>
      </w:pPr>
      <w:rPr>
        <w:rFonts w:ascii="Courier New" w:hAnsi="Courier New" w:cs="Courier New" w:hint="default"/>
      </w:rPr>
    </w:lvl>
    <w:lvl w:ilvl="2" w:tplc="08090005">
      <w:start w:val="1"/>
      <w:numFmt w:val="bullet"/>
      <w:lvlText w:val=""/>
      <w:lvlJc w:val="left"/>
      <w:pPr>
        <w:ind w:left="2738" w:hanging="360"/>
      </w:pPr>
      <w:rPr>
        <w:rFonts w:ascii="Wingdings" w:hAnsi="Wingdings" w:hint="default"/>
      </w:rPr>
    </w:lvl>
    <w:lvl w:ilvl="3" w:tplc="08090001">
      <w:start w:val="1"/>
      <w:numFmt w:val="bullet"/>
      <w:lvlText w:val=""/>
      <w:lvlJc w:val="left"/>
      <w:pPr>
        <w:ind w:left="3458" w:hanging="360"/>
      </w:pPr>
      <w:rPr>
        <w:rFonts w:ascii="Symbol" w:hAnsi="Symbol" w:hint="default"/>
      </w:rPr>
    </w:lvl>
    <w:lvl w:ilvl="4" w:tplc="08090003">
      <w:start w:val="1"/>
      <w:numFmt w:val="bullet"/>
      <w:lvlText w:val="o"/>
      <w:lvlJc w:val="left"/>
      <w:pPr>
        <w:ind w:left="4178" w:hanging="360"/>
      </w:pPr>
      <w:rPr>
        <w:rFonts w:ascii="Courier New" w:hAnsi="Courier New" w:cs="Courier New" w:hint="default"/>
      </w:rPr>
    </w:lvl>
    <w:lvl w:ilvl="5" w:tplc="08090005">
      <w:start w:val="1"/>
      <w:numFmt w:val="bullet"/>
      <w:lvlText w:val=""/>
      <w:lvlJc w:val="left"/>
      <w:pPr>
        <w:ind w:left="4898" w:hanging="360"/>
      </w:pPr>
      <w:rPr>
        <w:rFonts w:ascii="Wingdings" w:hAnsi="Wingdings" w:hint="default"/>
      </w:rPr>
    </w:lvl>
    <w:lvl w:ilvl="6" w:tplc="08090001">
      <w:start w:val="1"/>
      <w:numFmt w:val="bullet"/>
      <w:lvlText w:val=""/>
      <w:lvlJc w:val="left"/>
      <w:pPr>
        <w:ind w:left="5618" w:hanging="360"/>
      </w:pPr>
      <w:rPr>
        <w:rFonts w:ascii="Symbol" w:hAnsi="Symbol" w:hint="default"/>
      </w:rPr>
    </w:lvl>
    <w:lvl w:ilvl="7" w:tplc="08090003">
      <w:start w:val="1"/>
      <w:numFmt w:val="bullet"/>
      <w:lvlText w:val="o"/>
      <w:lvlJc w:val="left"/>
      <w:pPr>
        <w:ind w:left="6338" w:hanging="360"/>
      </w:pPr>
      <w:rPr>
        <w:rFonts w:ascii="Courier New" w:hAnsi="Courier New" w:cs="Courier New" w:hint="default"/>
      </w:rPr>
    </w:lvl>
    <w:lvl w:ilvl="8" w:tplc="08090005">
      <w:start w:val="1"/>
      <w:numFmt w:val="bullet"/>
      <w:lvlText w:val=""/>
      <w:lvlJc w:val="left"/>
      <w:pPr>
        <w:ind w:left="7058" w:hanging="360"/>
      </w:pPr>
      <w:rPr>
        <w:rFonts w:ascii="Wingdings" w:hAnsi="Wingdings" w:hint="default"/>
      </w:rPr>
    </w:lvl>
  </w:abstractNum>
  <w:abstractNum w:abstractNumId="217" w15:restartNumberingAfterBreak="0">
    <w:nsid w:val="4CC73FEB"/>
    <w:multiLevelType w:val="hybridMultilevel"/>
    <w:tmpl w:val="D780EA8C"/>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18" w15:restartNumberingAfterBreak="0">
    <w:nsid w:val="4CDB65EF"/>
    <w:multiLevelType w:val="hybridMultilevel"/>
    <w:tmpl w:val="6D26CE7C"/>
    <w:lvl w:ilvl="0" w:tplc="10ACE718">
      <w:start w:val="1"/>
      <w:numFmt w:val="bullet"/>
      <w:lvlText w:val="·"/>
      <w:lvlJc w:val="left"/>
      <w:pPr>
        <w:ind w:left="720" w:hanging="360"/>
      </w:pPr>
      <w:rPr>
        <w:rFonts w:ascii="Symbol" w:hAnsi="Symbol" w:hint="default"/>
      </w:rPr>
    </w:lvl>
    <w:lvl w:ilvl="1" w:tplc="016C01A0">
      <w:start w:val="1"/>
      <w:numFmt w:val="bullet"/>
      <w:lvlText w:val="o"/>
      <w:lvlJc w:val="left"/>
      <w:pPr>
        <w:ind w:left="1440" w:hanging="360"/>
      </w:pPr>
      <w:rPr>
        <w:rFonts w:ascii="Courier New" w:hAnsi="Courier New" w:hint="default"/>
      </w:rPr>
    </w:lvl>
    <w:lvl w:ilvl="2" w:tplc="C256D6DA">
      <w:start w:val="1"/>
      <w:numFmt w:val="bullet"/>
      <w:lvlText w:val=""/>
      <w:lvlJc w:val="left"/>
      <w:pPr>
        <w:ind w:left="2160" w:hanging="360"/>
      </w:pPr>
      <w:rPr>
        <w:rFonts w:ascii="Wingdings" w:hAnsi="Wingdings" w:hint="default"/>
      </w:rPr>
    </w:lvl>
    <w:lvl w:ilvl="3" w:tplc="FB302B96">
      <w:start w:val="1"/>
      <w:numFmt w:val="bullet"/>
      <w:lvlText w:val=""/>
      <w:lvlJc w:val="left"/>
      <w:pPr>
        <w:ind w:left="2880" w:hanging="360"/>
      </w:pPr>
      <w:rPr>
        <w:rFonts w:ascii="Symbol" w:hAnsi="Symbol" w:hint="default"/>
      </w:rPr>
    </w:lvl>
    <w:lvl w:ilvl="4" w:tplc="A43CFB54">
      <w:start w:val="1"/>
      <w:numFmt w:val="bullet"/>
      <w:lvlText w:val="o"/>
      <w:lvlJc w:val="left"/>
      <w:pPr>
        <w:ind w:left="3600" w:hanging="360"/>
      </w:pPr>
      <w:rPr>
        <w:rFonts w:ascii="Courier New" w:hAnsi="Courier New" w:hint="default"/>
      </w:rPr>
    </w:lvl>
    <w:lvl w:ilvl="5" w:tplc="4A10DD7E">
      <w:start w:val="1"/>
      <w:numFmt w:val="bullet"/>
      <w:lvlText w:val=""/>
      <w:lvlJc w:val="left"/>
      <w:pPr>
        <w:ind w:left="4320" w:hanging="360"/>
      </w:pPr>
      <w:rPr>
        <w:rFonts w:ascii="Wingdings" w:hAnsi="Wingdings" w:hint="default"/>
      </w:rPr>
    </w:lvl>
    <w:lvl w:ilvl="6" w:tplc="D37CE1FC">
      <w:start w:val="1"/>
      <w:numFmt w:val="bullet"/>
      <w:lvlText w:val=""/>
      <w:lvlJc w:val="left"/>
      <w:pPr>
        <w:ind w:left="5040" w:hanging="360"/>
      </w:pPr>
      <w:rPr>
        <w:rFonts w:ascii="Symbol" w:hAnsi="Symbol" w:hint="default"/>
      </w:rPr>
    </w:lvl>
    <w:lvl w:ilvl="7" w:tplc="32FA3272">
      <w:start w:val="1"/>
      <w:numFmt w:val="bullet"/>
      <w:lvlText w:val="o"/>
      <w:lvlJc w:val="left"/>
      <w:pPr>
        <w:ind w:left="5760" w:hanging="360"/>
      </w:pPr>
      <w:rPr>
        <w:rFonts w:ascii="Courier New" w:hAnsi="Courier New" w:hint="default"/>
      </w:rPr>
    </w:lvl>
    <w:lvl w:ilvl="8" w:tplc="AA749E46">
      <w:start w:val="1"/>
      <w:numFmt w:val="bullet"/>
      <w:lvlText w:val=""/>
      <w:lvlJc w:val="left"/>
      <w:pPr>
        <w:ind w:left="6480" w:hanging="360"/>
      </w:pPr>
      <w:rPr>
        <w:rFonts w:ascii="Wingdings" w:hAnsi="Wingdings" w:hint="default"/>
      </w:rPr>
    </w:lvl>
  </w:abstractNum>
  <w:abstractNum w:abstractNumId="219" w15:restartNumberingAfterBreak="0">
    <w:nsid w:val="4D54C323"/>
    <w:multiLevelType w:val="hybridMultilevel"/>
    <w:tmpl w:val="62527650"/>
    <w:lvl w:ilvl="0" w:tplc="7C4AA034">
      <w:start w:val="1"/>
      <w:numFmt w:val="bullet"/>
      <w:lvlText w:val="·"/>
      <w:lvlJc w:val="left"/>
      <w:pPr>
        <w:ind w:left="720" w:hanging="360"/>
      </w:pPr>
      <w:rPr>
        <w:rFonts w:ascii="Symbol" w:hAnsi="Symbol" w:hint="default"/>
      </w:rPr>
    </w:lvl>
    <w:lvl w:ilvl="1" w:tplc="709EC53C">
      <w:start w:val="1"/>
      <w:numFmt w:val="bullet"/>
      <w:lvlText w:val="o"/>
      <w:lvlJc w:val="left"/>
      <w:pPr>
        <w:ind w:left="1440" w:hanging="360"/>
      </w:pPr>
      <w:rPr>
        <w:rFonts w:ascii="Courier New" w:hAnsi="Courier New" w:hint="default"/>
      </w:rPr>
    </w:lvl>
    <w:lvl w:ilvl="2" w:tplc="00563364">
      <w:start w:val="1"/>
      <w:numFmt w:val="bullet"/>
      <w:lvlText w:val=""/>
      <w:lvlJc w:val="left"/>
      <w:pPr>
        <w:ind w:left="2160" w:hanging="360"/>
      </w:pPr>
      <w:rPr>
        <w:rFonts w:ascii="Wingdings" w:hAnsi="Wingdings" w:hint="default"/>
      </w:rPr>
    </w:lvl>
    <w:lvl w:ilvl="3" w:tplc="0868F674">
      <w:start w:val="1"/>
      <w:numFmt w:val="bullet"/>
      <w:lvlText w:val=""/>
      <w:lvlJc w:val="left"/>
      <w:pPr>
        <w:ind w:left="2880" w:hanging="360"/>
      </w:pPr>
      <w:rPr>
        <w:rFonts w:ascii="Symbol" w:hAnsi="Symbol" w:hint="default"/>
      </w:rPr>
    </w:lvl>
    <w:lvl w:ilvl="4" w:tplc="530C6AB0">
      <w:start w:val="1"/>
      <w:numFmt w:val="bullet"/>
      <w:lvlText w:val="o"/>
      <w:lvlJc w:val="left"/>
      <w:pPr>
        <w:ind w:left="3600" w:hanging="360"/>
      </w:pPr>
      <w:rPr>
        <w:rFonts w:ascii="Courier New" w:hAnsi="Courier New" w:hint="default"/>
      </w:rPr>
    </w:lvl>
    <w:lvl w:ilvl="5" w:tplc="6AC6972E">
      <w:start w:val="1"/>
      <w:numFmt w:val="bullet"/>
      <w:lvlText w:val=""/>
      <w:lvlJc w:val="left"/>
      <w:pPr>
        <w:ind w:left="4320" w:hanging="360"/>
      </w:pPr>
      <w:rPr>
        <w:rFonts w:ascii="Wingdings" w:hAnsi="Wingdings" w:hint="default"/>
      </w:rPr>
    </w:lvl>
    <w:lvl w:ilvl="6" w:tplc="461E59DA">
      <w:start w:val="1"/>
      <w:numFmt w:val="bullet"/>
      <w:lvlText w:val=""/>
      <w:lvlJc w:val="left"/>
      <w:pPr>
        <w:ind w:left="5040" w:hanging="360"/>
      </w:pPr>
      <w:rPr>
        <w:rFonts w:ascii="Symbol" w:hAnsi="Symbol" w:hint="default"/>
      </w:rPr>
    </w:lvl>
    <w:lvl w:ilvl="7" w:tplc="5C803396">
      <w:start w:val="1"/>
      <w:numFmt w:val="bullet"/>
      <w:lvlText w:val="o"/>
      <w:lvlJc w:val="left"/>
      <w:pPr>
        <w:ind w:left="5760" w:hanging="360"/>
      </w:pPr>
      <w:rPr>
        <w:rFonts w:ascii="Courier New" w:hAnsi="Courier New" w:hint="default"/>
      </w:rPr>
    </w:lvl>
    <w:lvl w:ilvl="8" w:tplc="69008C40">
      <w:start w:val="1"/>
      <w:numFmt w:val="bullet"/>
      <w:lvlText w:val=""/>
      <w:lvlJc w:val="left"/>
      <w:pPr>
        <w:ind w:left="6480" w:hanging="360"/>
      </w:pPr>
      <w:rPr>
        <w:rFonts w:ascii="Wingdings" w:hAnsi="Wingdings" w:hint="default"/>
      </w:rPr>
    </w:lvl>
  </w:abstractNum>
  <w:abstractNum w:abstractNumId="220" w15:restartNumberingAfterBreak="0">
    <w:nsid w:val="4DA56EF6"/>
    <w:multiLevelType w:val="hybridMultilevel"/>
    <w:tmpl w:val="2356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1" w15:restartNumberingAfterBreak="0">
    <w:nsid w:val="4DEC8445"/>
    <w:multiLevelType w:val="hybridMultilevel"/>
    <w:tmpl w:val="65CE20EC"/>
    <w:lvl w:ilvl="0" w:tplc="6B46EC9C">
      <w:start w:val="1"/>
      <w:numFmt w:val="bullet"/>
      <w:lvlText w:val="·"/>
      <w:lvlJc w:val="left"/>
      <w:pPr>
        <w:ind w:left="720" w:hanging="360"/>
      </w:pPr>
      <w:rPr>
        <w:rFonts w:ascii="Symbol" w:hAnsi="Symbol" w:hint="default"/>
      </w:rPr>
    </w:lvl>
    <w:lvl w:ilvl="1" w:tplc="B666F50A">
      <w:start w:val="1"/>
      <w:numFmt w:val="bullet"/>
      <w:lvlText w:val="o"/>
      <w:lvlJc w:val="left"/>
      <w:pPr>
        <w:ind w:left="1440" w:hanging="360"/>
      </w:pPr>
      <w:rPr>
        <w:rFonts w:ascii="&quot;Courier New&quot;" w:hAnsi="&quot;Courier New&quot;" w:hint="default"/>
      </w:rPr>
    </w:lvl>
    <w:lvl w:ilvl="2" w:tplc="4620A2CE">
      <w:start w:val="1"/>
      <w:numFmt w:val="bullet"/>
      <w:lvlText w:val=""/>
      <w:lvlJc w:val="left"/>
      <w:pPr>
        <w:ind w:left="2160" w:hanging="360"/>
      </w:pPr>
      <w:rPr>
        <w:rFonts w:ascii="Wingdings" w:hAnsi="Wingdings" w:hint="default"/>
      </w:rPr>
    </w:lvl>
    <w:lvl w:ilvl="3" w:tplc="48CC192E">
      <w:start w:val="1"/>
      <w:numFmt w:val="bullet"/>
      <w:lvlText w:val=""/>
      <w:lvlJc w:val="left"/>
      <w:pPr>
        <w:ind w:left="2880" w:hanging="360"/>
      </w:pPr>
      <w:rPr>
        <w:rFonts w:ascii="Symbol" w:hAnsi="Symbol" w:hint="default"/>
      </w:rPr>
    </w:lvl>
    <w:lvl w:ilvl="4" w:tplc="4FE2159A">
      <w:start w:val="1"/>
      <w:numFmt w:val="bullet"/>
      <w:lvlText w:val="o"/>
      <w:lvlJc w:val="left"/>
      <w:pPr>
        <w:ind w:left="3600" w:hanging="360"/>
      </w:pPr>
      <w:rPr>
        <w:rFonts w:ascii="Courier New" w:hAnsi="Courier New" w:hint="default"/>
      </w:rPr>
    </w:lvl>
    <w:lvl w:ilvl="5" w:tplc="1270A4B0">
      <w:start w:val="1"/>
      <w:numFmt w:val="bullet"/>
      <w:lvlText w:val=""/>
      <w:lvlJc w:val="left"/>
      <w:pPr>
        <w:ind w:left="4320" w:hanging="360"/>
      </w:pPr>
      <w:rPr>
        <w:rFonts w:ascii="Wingdings" w:hAnsi="Wingdings" w:hint="default"/>
      </w:rPr>
    </w:lvl>
    <w:lvl w:ilvl="6" w:tplc="81A29C2A">
      <w:start w:val="1"/>
      <w:numFmt w:val="bullet"/>
      <w:lvlText w:val=""/>
      <w:lvlJc w:val="left"/>
      <w:pPr>
        <w:ind w:left="5040" w:hanging="360"/>
      </w:pPr>
      <w:rPr>
        <w:rFonts w:ascii="Symbol" w:hAnsi="Symbol" w:hint="default"/>
      </w:rPr>
    </w:lvl>
    <w:lvl w:ilvl="7" w:tplc="5E5ECE4E">
      <w:start w:val="1"/>
      <w:numFmt w:val="bullet"/>
      <w:lvlText w:val="o"/>
      <w:lvlJc w:val="left"/>
      <w:pPr>
        <w:ind w:left="5760" w:hanging="360"/>
      </w:pPr>
      <w:rPr>
        <w:rFonts w:ascii="Courier New" w:hAnsi="Courier New" w:hint="default"/>
      </w:rPr>
    </w:lvl>
    <w:lvl w:ilvl="8" w:tplc="2F623BC6">
      <w:start w:val="1"/>
      <w:numFmt w:val="bullet"/>
      <w:lvlText w:val=""/>
      <w:lvlJc w:val="left"/>
      <w:pPr>
        <w:ind w:left="6480" w:hanging="360"/>
      </w:pPr>
      <w:rPr>
        <w:rFonts w:ascii="Wingdings" w:hAnsi="Wingdings" w:hint="default"/>
      </w:rPr>
    </w:lvl>
  </w:abstractNum>
  <w:abstractNum w:abstractNumId="222" w15:restartNumberingAfterBreak="0">
    <w:nsid w:val="4E874CF9"/>
    <w:multiLevelType w:val="hybridMultilevel"/>
    <w:tmpl w:val="690C91B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3" w15:restartNumberingAfterBreak="0">
    <w:nsid w:val="4EA25B4D"/>
    <w:multiLevelType w:val="hybridMultilevel"/>
    <w:tmpl w:val="E8DC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4ED21DC7"/>
    <w:multiLevelType w:val="hybridMultilevel"/>
    <w:tmpl w:val="42343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5" w15:restartNumberingAfterBreak="0">
    <w:nsid w:val="4F2B8D70"/>
    <w:multiLevelType w:val="hybridMultilevel"/>
    <w:tmpl w:val="E1B6B6D4"/>
    <w:lvl w:ilvl="0" w:tplc="6EFE7FC6">
      <w:start w:val="1"/>
      <w:numFmt w:val="bullet"/>
      <w:lvlText w:val="·"/>
      <w:lvlJc w:val="left"/>
      <w:pPr>
        <w:ind w:left="720" w:hanging="360"/>
      </w:pPr>
      <w:rPr>
        <w:rFonts w:ascii="Symbol" w:hAnsi="Symbol" w:hint="default"/>
      </w:rPr>
    </w:lvl>
    <w:lvl w:ilvl="1" w:tplc="618E1A30">
      <w:start w:val="1"/>
      <w:numFmt w:val="bullet"/>
      <w:lvlText w:val="o"/>
      <w:lvlJc w:val="left"/>
      <w:pPr>
        <w:ind w:left="1440" w:hanging="360"/>
      </w:pPr>
      <w:rPr>
        <w:rFonts w:ascii="Courier New" w:hAnsi="Courier New" w:hint="default"/>
      </w:rPr>
    </w:lvl>
    <w:lvl w:ilvl="2" w:tplc="000C4034">
      <w:start w:val="1"/>
      <w:numFmt w:val="bullet"/>
      <w:lvlText w:val=""/>
      <w:lvlJc w:val="left"/>
      <w:pPr>
        <w:ind w:left="2160" w:hanging="360"/>
      </w:pPr>
      <w:rPr>
        <w:rFonts w:ascii="Wingdings" w:hAnsi="Wingdings" w:hint="default"/>
      </w:rPr>
    </w:lvl>
    <w:lvl w:ilvl="3" w:tplc="6AA6BF82">
      <w:start w:val="1"/>
      <w:numFmt w:val="bullet"/>
      <w:lvlText w:val=""/>
      <w:lvlJc w:val="left"/>
      <w:pPr>
        <w:ind w:left="2880" w:hanging="360"/>
      </w:pPr>
      <w:rPr>
        <w:rFonts w:ascii="Symbol" w:hAnsi="Symbol" w:hint="default"/>
      </w:rPr>
    </w:lvl>
    <w:lvl w:ilvl="4" w:tplc="767AB66E">
      <w:start w:val="1"/>
      <w:numFmt w:val="bullet"/>
      <w:lvlText w:val="o"/>
      <w:lvlJc w:val="left"/>
      <w:pPr>
        <w:ind w:left="3600" w:hanging="360"/>
      </w:pPr>
      <w:rPr>
        <w:rFonts w:ascii="Courier New" w:hAnsi="Courier New" w:hint="default"/>
      </w:rPr>
    </w:lvl>
    <w:lvl w:ilvl="5" w:tplc="3C24BCAC">
      <w:start w:val="1"/>
      <w:numFmt w:val="bullet"/>
      <w:lvlText w:val=""/>
      <w:lvlJc w:val="left"/>
      <w:pPr>
        <w:ind w:left="4320" w:hanging="360"/>
      </w:pPr>
      <w:rPr>
        <w:rFonts w:ascii="Wingdings" w:hAnsi="Wingdings" w:hint="default"/>
      </w:rPr>
    </w:lvl>
    <w:lvl w:ilvl="6" w:tplc="BD38A6F8">
      <w:start w:val="1"/>
      <w:numFmt w:val="bullet"/>
      <w:lvlText w:val=""/>
      <w:lvlJc w:val="left"/>
      <w:pPr>
        <w:ind w:left="5040" w:hanging="360"/>
      </w:pPr>
      <w:rPr>
        <w:rFonts w:ascii="Symbol" w:hAnsi="Symbol" w:hint="default"/>
      </w:rPr>
    </w:lvl>
    <w:lvl w:ilvl="7" w:tplc="FA2272F0">
      <w:start w:val="1"/>
      <w:numFmt w:val="bullet"/>
      <w:lvlText w:val="o"/>
      <w:lvlJc w:val="left"/>
      <w:pPr>
        <w:ind w:left="5760" w:hanging="360"/>
      </w:pPr>
      <w:rPr>
        <w:rFonts w:ascii="Courier New" w:hAnsi="Courier New" w:hint="default"/>
      </w:rPr>
    </w:lvl>
    <w:lvl w:ilvl="8" w:tplc="D72C5B8E">
      <w:start w:val="1"/>
      <w:numFmt w:val="bullet"/>
      <w:lvlText w:val=""/>
      <w:lvlJc w:val="left"/>
      <w:pPr>
        <w:ind w:left="6480" w:hanging="360"/>
      </w:pPr>
      <w:rPr>
        <w:rFonts w:ascii="Wingdings" w:hAnsi="Wingdings" w:hint="default"/>
      </w:rPr>
    </w:lvl>
  </w:abstractNum>
  <w:abstractNum w:abstractNumId="226" w15:restartNumberingAfterBreak="0">
    <w:nsid w:val="507B3BC5"/>
    <w:multiLevelType w:val="hybridMultilevel"/>
    <w:tmpl w:val="70C48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7" w15:restartNumberingAfterBreak="0">
    <w:nsid w:val="5121305A"/>
    <w:multiLevelType w:val="hybridMultilevel"/>
    <w:tmpl w:val="1D5EF3B2"/>
    <w:lvl w:ilvl="0" w:tplc="962E0004">
      <w:start w:val="1"/>
      <w:numFmt w:val="bullet"/>
      <w:lvlText w:val="o"/>
      <w:lvlJc w:val="left"/>
      <w:pPr>
        <w:ind w:left="720" w:hanging="360"/>
      </w:pPr>
      <w:rPr>
        <w:rFonts w:ascii="Courier New" w:hAnsi="Courier New" w:hint="default"/>
      </w:rPr>
    </w:lvl>
    <w:lvl w:ilvl="1" w:tplc="DB68A39C">
      <w:start w:val="1"/>
      <w:numFmt w:val="bullet"/>
      <w:lvlText w:val="o"/>
      <w:lvlJc w:val="left"/>
      <w:pPr>
        <w:ind w:left="1440" w:hanging="360"/>
      </w:pPr>
      <w:rPr>
        <w:rFonts w:ascii="Courier New" w:hAnsi="Courier New" w:hint="default"/>
      </w:rPr>
    </w:lvl>
    <w:lvl w:ilvl="2" w:tplc="2EF6119A">
      <w:start w:val="1"/>
      <w:numFmt w:val="bullet"/>
      <w:lvlText w:val=""/>
      <w:lvlJc w:val="left"/>
      <w:pPr>
        <w:ind w:left="2160" w:hanging="360"/>
      </w:pPr>
      <w:rPr>
        <w:rFonts w:ascii="Wingdings" w:hAnsi="Wingdings" w:hint="default"/>
      </w:rPr>
    </w:lvl>
    <w:lvl w:ilvl="3" w:tplc="B8E6CA0E">
      <w:start w:val="1"/>
      <w:numFmt w:val="bullet"/>
      <w:lvlText w:val=""/>
      <w:lvlJc w:val="left"/>
      <w:pPr>
        <w:ind w:left="2880" w:hanging="360"/>
      </w:pPr>
      <w:rPr>
        <w:rFonts w:ascii="Symbol" w:hAnsi="Symbol" w:hint="default"/>
      </w:rPr>
    </w:lvl>
    <w:lvl w:ilvl="4" w:tplc="3082372C">
      <w:start w:val="1"/>
      <w:numFmt w:val="bullet"/>
      <w:lvlText w:val="o"/>
      <w:lvlJc w:val="left"/>
      <w:pPr>
        <w:ind w:left="3600" w:hanging="360"/>
      </w:pPr>
      <w:rPr>
        <w:rFonts w:ascii="Courier New" w:hAnsi="Courier New" w:hint="default"/>
      </w:rPr>
    </w:lvl>
    <w:lvl w:ilvl="5" w:tplc="E2127900">
      <w:start w:val="1"/>
      <w:numFmt w:val="bullet"/>
      <w:lvlText w:val=""/>
      <w:lvlJc w:val="left"/>
      <w:pPr>
        <w:ind w:left="4320" w:hanging="360"/>
      </w:pPr>
      <w:rPr>
        <w:rFonts w:ascii="Wingdings" w:hAnsi="Wingdings" w:hint="default"/>
      </w:rPr>
    </w:lvl>
    <w:lvl w:ilvl="6" w:tplc="6220CF3E">
      <w:start w:val="1"/>
      <w:numFmt w:val="bullet"/>
      <w:lvlText w:val=""/>
      <w:lvlJc w:val="left"/>
      <w:pPr>
        <w:ind w:left="5040" w:hanging="360"/>
      </w:pPr>
      <w:rPr>
        <w:rFonts w:ascii="Symbol" w:hAnsi="Symbol" w:hint="default"/>
      </w:rPr>
    </w:lvl>
    <w:lvl w:ilvl="7" w:tplc="14F8E43E">
      <w:start w:val="1"/>
      <w:numFmt w:val="bullet"/>
      <w:lvlText w:val="o"/>
      <w:lvlJc w:val="left"/>
      <w:pPr>
        <w:ind w:left="5760" w:hanging="360"/>
      </w:pPr>
      <w:rPr>
        <w:rFonts w:ascii="Courier New" w:hAnsi="Courier New" w:hint="default"/>
      </w:rPr>
    </w:lvl>
    <w:lvl w:ilvl="8" w:tplc="A2E6FC0E">
      <w:start w:val="1"/>
      <w:numFmt w:val="bullet"/>
      <w:lvlText w:val=""/>
      <w:lvlJc w:val="left"/>
      <w:pPr>
        <w:ind w:left="6480" w:hanging="360"/>
      </w:pPr>
      <w:rPr>
        <w:rFonts w:ascii="Wingdings" w:hAnsi="Wingdings" w:hint="default"/>
      </w:rPr>
    </w:lvl>
  </w:abstractNum>
  <w:abstractNum w:abstractNumId="228" w15:restartNumberingAfterBreak="0">
    <w:nsid w:val="51781A63"/>
    <w:multiLevelType w:val="hybridMultilevel"/>
    <w:tmpl w:val="D81C4B88"/>
    <w:lvl w:ilvl="0" w:tplc="26700660">
      <w:start w:val="1"/>
      <w:numFmt w:val="bullet"/>
      <w:lvlText w:val=""/>
      <w:lvlJc w:val="left"/>
      <w:pPr>
        <w:ind w:left="360" w:hanging="360"/>
      </w:pPr>
      <w:rPr>
        <w:rFonts w:ascii="Symbol" w:hAnsi="Symbol" w:hint="default"/>
      </w:rPr>
    </w:lvl>
    <w:lvl w:ilvl="1" w:tplc="F98C2F2E">
      <w:start w:val="1"/>
      <w:numFmt w:val="bullet"/>
      <w:lvlText w:val="o"/>
      <w:lvlJc w:val="left"/>
      <w:pPr>
        <w:ind w:left="1080" w:hanging="360"/>
      </w:pPr>
      <w:rPr>
        <w:rFonts w:ascii="Courier New" w:hAnsi="Courier New" w:hint="default"/>
      </w:rPr>
    </w:lvl>
    <w:lvl w:ilvl="2" w:tplc="737E3578">
      <w:start w:val="1"/>
      <w:numFmt w:val="bullet"/>
      <w:lvlText w:val=""/>
      <w:lvlJc w:val="left"/>
      <w:pPr>
        <w:ind w:left="1800" w:hanging="360"/>
      </w:pPr>
      <w:rPr>
        <w:rFonts w:ascii="Wingdings" w:hAnsi="Wingdings" w:hint="default"/>
      </w:rPr>
    </w:lvl>
    <w:lvl w:ilvl="3" w:tplc="9A042E94">
      <w:start w:val="1"/>
      <w:numFmt w:val="bullet"/>
      <w:lvlText w:val=""/>
      <w:lvlJc w:val="left"/>
      <w:pPr>
        <w:ind w:left="2520" w:hanging="360"/>
      </w:pPr>
      <w:rPr>
        <w:rFonts w:ascii="Symbol" w:hAnsi="Symbol" w:hint="default"/>
      </w:rPr>
    </w:lvl>
    <w:lvl w:ilvl="4" w:tplc="64BAB964">
      <w:start w:val="1"/>
      <w:numFmt w:val="bullet"/>
      <w:lvlText w:val="o"/>
      <w:lvlJc w:val="left"/>
      <w:pPr>
        <w:ind w:left="3240" w:hanging="360"/>
      </w:pPr>
      <w:rPr>
        <w:rFonts w:ascii="Courier New" w:hAnsi="Courier New" w:hint="default"/>
      </w:rPr>
    </w:lvl>
    <w:lvl w:ilvl="5" w:tplc="A7480ACA">
      <w:start w:val="1"/>
      <w:numFmt w:val="bullet"/>
      <w:lvlText w:val=""/>
      <w:lvlJc w:val="left"/>
      <w:pPr>
        <w:ind w:left="3960" w:hanging="360"/>
      </w:pPr>
      <w:rPr>
        <w:rFonts w:ascii="Wingdings" w:hAnsi="Wingdings" w:hint="default"/>
      </w:rPr>
    </w:lvl>
    <w:lvl w:ilvl="6" w:tplc="294E0510">
      <w:start w:val="1"/>
      <w:numFmt w:val="bullet"/>
      <w:lvlText w:val=""/>
      <w:lvlJc w:val="left"/>
      <w:pPr>
        <w:ind w:left="4680" w:hanging="360"/>
      </w:pPr>
      <w:rPr>
        <w:rFonts w:ascii="Symbol" w:hAnsi="Symbol" w:hint="default"/>
      </w:rPr>
    </w:lvl>
    <w:lvl w:ilvl="7" w:tplc="B0DA0C38">
      <w:start w:val="1"/>
      <w:numFmt w:val="bullet"/>
      <w:lvlText w:val="o"/>
      <w:lvlJc w:val="left"/>
      <w:pPr>
        <w:ind w:left="5400" w:hanging="360"/>
      </w:pPr>
      <w:rPr>
        <w:rFonts w:ascii="Courier New" w:hAnsi="Courier New" w:hint="default"/>
      </w:rPr>
    </w:lvl>
    <w:lvl w:ilvl="8" w:tplc="32728A54">
      <w:start w:val="1"/>
      <w:numFmt w:val="bullet"/>
      <w:lvlText w:val=""/>
      <w:lvlJc w:val="left"/>
      <w:pPr>
        <w:ind w:left="6120" w:hanging="360"/>
      </w:pPr>
      <w:rPr>
        <w:rFonts w:ascii="Wingdings" w:hAnsi="Wingdings" w:hint="default"/>
      </w:rPr>
    </w:lvl>
  </w:abstractNum>
  <w:abstractNum w:abstractNumId="229" w15:restartNumberingAfterBreak="0">
    <w:nsid w:val="5225139F"/>
    <w:multiLevelType w:val="hybridMultilevel"/>
    <w:tmpl w:val="D646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52905AA7"/>
    <w:multiLevelType w:val="hybridMultilevel"/>
    <w:tmpl w:val="0FC8DE38"/>
    <w:lvl w:ilvl="0" w:tplc="9D6CBE62">
      <w:start w:val="1"/>
      <w:numFmt w:val="decimal"/>
      <w:lvlText w:val="%1."/>
      <w:lvlJc w:val="left"/>
      <w:pPr>
        <w:ind w:left="720" w:hanging="360"/>
      </w:pPr>
    </w:lvl>
    <w:lvl w:ilvl="1" w:tplc="549A2A7E">
      <w:start w:val="1"/>
      <w:numFmt w:val="lowerLetter"/>
      <w:lvlText w:val="%2."/>
      <w:lvlJc w:val="left"/>
      <w:pPr>
        <w:ind w:left="1440" w:hanging="360"/>
      </w:pPr>
    </w:lvl>
    <w:lvl w:ilvl="2" w:tplc="910AA940">
      <w:start w:val="1"/>
      <w:numFmt w:val="lowerRoman"/>
      <w:lvlText w:val="%3."/>
      <w:lvlJc w:val="right"/>
      <w:pPr>
        <w:ind w:left="2160" w:hanging="180"/>
      </w:pPr>
    </w:lvl>
    <w:lvl w:ilvl="3" w:tplc="B0D2E60C">
      <w:start w:val="1"/>
      <w:numFmt w:val="decimal"/>
      <w:lvlText w:val="%4."/>
      <w:lvlJc w:val="left"/>
      <w:pPr>
        <w:ind w:left="2880" w:hanging="360"/>
      </w:pPr>
    </w:lvl>
    <w:lvl w:ilvl="4" w:tplc="ED9051D6">
      <w:start w:val="1"/>
      <w:numFmt w:val="lowerLetter"/>
      <w:lvlText w:val="%5."/>
      <w:lvlJc w:val="left"/>
      <w:pPr>
        <w:ind w:left="3600" w:hanging="360"/>
      </w:pPr>
    </w:lvl>
    <w:lvl w:ilvl="5" w:tplc="F390834A">
      <w:start w:val="1"/>
      <w:numFmt w:val="lowerRoman"/>
      <w:lvlText w:val="%6."/>
      <w:lvlJc w:val="right"/>
      <w:pPr>
        <w:ind w:left="4320" w:hanging="180"/>
      </w:pPr>
    </w:lvl>
    <w:lvl w:ilvl="6" w:tplc="1E588ACE">
      <w:start w:val="1"/>
      <w:numFmt w:val="decimal"/>
      <w:lvlText w:val="%7."/>
      <w:lvlJc w:val="left"/>
      <w:pPr>
        <w:ind w:left="5040" w:hanging="360"/>
      </w:pPr>
    </w:lvl>
    <w:lvl w:ilvl="7" w:tplc="AB463C46">
      <w:start w:val="1"/>
      <w:numFmt w:val="lowerLetter"/>
      <w:lvlText w:val="%8."/>
      <w:lvlJc w:val="left"/>
      <w:pPr>
        <w:ind w:left="5760" w:hanging="360"/>
      </w:pPr>
    </w:lvl>
    <w:lvl w:ilvl="8" w:tplc="B44C46EA">
      <w:start w:val="1"/>
      <w:numFmt w:val="lowerRoman"/>
      <w:lvlText w:val="%9."/>
      <w:lvlJc w:val="right"/>
      <w:pPr>
        <w:ind w:left="6480" w:hanging="180"/>
      </w:pPr>
    </w:lvl>
  </w:abstractNum>
  <w:abstractNum w:abstractNumId="231" w15:restartNumberingAfterBreak="0">
    <w:nsid w:val="53891F89"/>
    <w:multiLevelType w:val="hybridMultilevel"/>
    <w:tmpl w:val="952AF790"/>
    <w:lvl w:ilvl="0" w:tplc="0ECA96AA">
      <w:start w:val="1"/>
      <w:numFmt w:val="bullet"/>
      <w:lvlText w:val="·"/>
      <w:lvlJc w:val="left"/>
      <w:pPr>
        <w:ind w:left="720" w:hanging="360"/>
      </w:pPr>
      <w:rPr>
        <w:rFonts w:ascii="Symbol" w:hAnsi="Symbol" w:hint="default"/>
      </w:rPr>
    </w:lvl>
    <w:lvl w:ilvl="1" w:tplc="9E9AE8F2">
      <w:start w:val="1"/>
      <w:numFmt w:val="bullet"/>
      <w:lvlText w:val="o"/>
      <w:lvlJc w:val="left"/>
      <w:pPr>
        <w:ind w:left="1440" w:hanging="360"/>
      </w:pPr>
      <w:rPr>
        <w:rFonts w:ascii="Courier New" w:hAnsi="Courier New" w:hint="default"/>
      </w:rPr>
    </w:lvl>
    <w:lvl w:ilvl="2" w:tplc="17E40932">
      <w:start w:val="1"/>
      <w:numFmt w:val="bullet"/>
      <w:lvlText w:val=""/>
      <w:lvlJc w:val="left"/>
      <w:pPr>
        <w:ind w:left="2160" w:hanging="360"/>
      </w:pPr>
      <w:rPr>
        <w:rFonts w:ascii="Wingdings" w:hAnsi="Wingdings" w:hint="default"/>
      </w:rPr>
    </w:lvl>
    <w:lvl w:ilvl="3" w:tplc="01A46668">
      <w:start w:val="1"/>
      <w:numFmt w:val="bullet"/>
      <w:lvlText w:val=""/>
      <w:lvlJc w:val="left"/>
      <w:pPr>
        <w:ind w:left="2880" w:hanging="360"/>
      </w:pPr>
      <w:rPr>
        <w:rFonts w:ascii="Symbol" w:hAnsi="Symbol" w:hint="default"/>
      </w:rPr>
    </w:lvl>
    <w:lvl w:ilvl="4" w:tplc="2974D3DA">
      <w:start w:val="1"/>
      <w:numFmt w:val="bullet"/>
      <w:lvlText w:val="o"/>
      <w:lvlJc w:val="left"/>
      <w:pPr>
        <w:ind w:left="3600" w:hanging="360"/>
      </w:pPr>
      <w:rPr>
        <w:rFonts w:ascii="Courier New" w:hAnsi="Courier New" w:hint="default"/>
      </w:rPr>
    </w:lvl>
    <w:lvl w:ilvl="5" w:tplc="EDB84294">
      <w:start w:val="1"/>
      <w:numFmt w:val="bullet"/>
      <w:lvlText w:val=""/>
      <w:lvlJc w:val="left"/>
      <w:pPr>
        <w:ind w:left="4320" w:hanging="360"/>
      </w:pPr>
      <w:rPr>
        <w:rFonts w:ascii="Wingdings" w:hAnsi="Wingdings" w:hint="default"/>
      </w:rPr>
    </w:lvl>
    <w:lvl w:ilvl="6" w:tplc="BE26731E">
      <w:start w:val="1"/>
      <w:numFmt w:val="bullet"/>
      <w:lvlText w:val=""/>
      <w:lvlJc w:val="left"/>
      <w:pPr>
        <w:ind w:left="5040" w:hanging="360"/>
      </w:pPr>
      <w:rPr>
        <w:rFonts w:ascii="Symbol" w:hAnsi="Symbol" w:hint="default"/>
      </w:rPr>
    </w:lvl>
    <w:lvl w:ilvl="7" w:tplc="9E828B94">
      <w:start w:val="1"/>
      <w:numFmt w:val="bullet"/>
      <w:lvlText w:val="o"/>
      <w:lvlJc w:val="left"/>
      <w:pPr>
        <w:ind w:left="5760" w:hanging="360"/>
      </w:pPr>
      <w:rPr>
        <w:rFonts w:ascii="Courier New" w:hAnsi="Courier New" w:hint="default"/>
      </w:rPr>
    </w:lvl>
    <w:lvl w:ilvl="8" w:tplc="319C82EE">
      <w:start w:val="1"/>
      <w:numFmt w:val="bullet"/>
      <w:lvlText w:val=""/>
      <w:lvlJc w:val="left"/>
      <w:pPr>
        <w:ind w:left="6480" w:hanging="360"/>
      </w:pPr>
      <w:rPr>
        <w:rFonts w:ascii="Wingdings" w:hAnsi="Wingdings" w:hint="default"/>
      </w:rPr>
    </w:lvl>
  </w:abstractNum>
  <w:abstractNum w:abstractNumId="232" w15:restartNumberingAfterBreak="0">
    <w:nsid w:val="54102794"/>
    <w:multiLevelType w:val="multilevel"/>
    <w:tmpl w:val="2E387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542E369A"/>
    <w:multiLevelType w:val="hybridMultilevel"/>
    <w:tmpl w:val="C04CB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54CE82DC"/>
    <w:multiLevelType w:val="hybridMultilevel"/>
    <w:tmpl w:val="81A61E18"/>
    <w:lvl w:ilvl="0" w:tplc="C4A0E440">
      <w:start w:val="1"/>
      <w:numFmt w:val="bullet"/>
      <w:lvlText w:val="·"/>
      <w:lvlJc w:val="left"/>
      <w:pPr>
        <w:ind w:left="720" w:hanging="360"/>
      </w:pPr>
      <w:rPr>
        <w:rFonts w:ascii="Symbol" w:hAnsi="Symbol" w:hint="default"/>
      </w:rPr>
    </w:lvl>
    <w:lvl w:ilvl="1" w:tplc="E7E00A04">
      <w:start w:val="1"/>
      <w:numFmt w:val="bullet"/>
      <w:lvlText w:val="o"/>
      <w:lvlJc w:val="left"/>
      <w:pPr>
        <w:ind w:left="1440" w:hanging="360"/>
      </w:pPr>
      <w:rPr>
        <w:rFonts w:ascii="Courier New" w:hAnsi="Courier New" w:hint="default"/>
      </w:rPr>
    </w:lvl>
    <w:lvl w:ilvl="2" w:tplc="A7FAAD2C">
      <w:start w:val="1"/>
      <w:numFmt w:val="bullet"/>
      <w:lvlText w:val=""/>
      <w:lvlJc w:val="left"/>
      <w:pPr>
        <w:ind w:left="2160" w:hanging="360"/>
      </w:pPr>
      <w:rPr>
        <w:rFonts w:ascii="Wingdings" w:hAnsi="Wingdings" w:hint="default"/>
      </w:rPr>
    </w:lvl>
    <w:lvl w:ilvl="3" w:tplc="13620588">
      <w:start w:val="1"/>
      <w:numFmt w:val="bullet"/>
      <w:lvlText w:val=""/>
      <w:lvlJc w:val="left"/>
      <w:pPr>
        <w:ind w:left="2880" w:hanging="360"/>
      </w:pPr>
      <w:rPr>
        <w:rFonts w:ascii="Symbol" w:hAnsi="Symbol" w:hint="default"/>
      </w:rPr>
    </w:lvl>
    <w:lvl w:ilvl="4" w:tplc="826493FC">
      <w:start w:val="1"/>
      <w:numFmt w:val="bullet"/>
      <w:lvlText w:val="o"/>
      <w:lvlJc w:val="left"/>
      <w:pPr>
        <w:ind w:left="3600" w:hanging="360"/>
      </w:pPr>
      <w:rPr>
        <w:rFonts w:ascii="Courier New" w:hAnsi="Courier New" w:hint="default"/>
      </w:rPr>
    </w:lvl>
    <w:lvl w:ilvl="5" w:tplc="AD66C28C">
      <w:start w:val="1"/>
      <w:numFmt w:val="bullet"/>
      <w:lvlText w:val=""/>
      <w:lvlJc w:val="left"/>
      <w:pPr>
        <w:ind w:left="4320" w:hanging="360"/>
      </w:pPr>
      <w:rPr>
        <w:rFonts w:ascii="Wingdings" w:hAnsi="Wingdings" w:hint="default"/>
      </w:rPr>
    </w:lvl>
    <w:lvl w:ilvl="6" w:tplc="F1446148">
      <w:start w:val="1"/>
      <w:numFmt w:val="bullet"/>
      <w:lvlText w:val=""/>
      <w:lvlJc w:val="left"/>
      <w:pPr>
        <w:ind w:left="5040" w:hanging="360"/>
      </w:pPr>
      <w:rPr>
        <w:rFonts w:ascii="Symbol" w:hAnsi="Symbol" w:hint="default"/>
      </w:rPr>
    </w:lvl>
    <w:lvl w:ilvl="7" w:tplc="66EE3F5E">
      <w:start w:val="1"/>
      <w:numFmt w:val="bullet"/>
      <w:lvlText w:val="o"/>
      <w:lvlJc w:val="left"/>
      <w:pPr>
        <w:ind w:left="5760" w:hanging="360"/>
      </w:pPr>
      <w:rPr>
        <w:rFonts w:ascii="Courier New" w:hAnsi="Courier New" w:hint="default"/>
      </w:rPr>
    </w:lvl>
    <w:lvl w:ilvl="8" w:tplc="5C36E098">
      <w:start w:val="1"/>
      <w:numFmt w:val="bullet"/>
      <w:lvlText w:val=""/>
      <w:lvlJc w:val="left"/>
      <w:pPr>
        <w:ind w:left="6480" w:hanging="360"/>
      </w:pPr>
      <w:rPr>
        <w:rFonts w:ascii="Wingdings" w:hAnsi="Wingdings" w:hint="default"/>
      </w:rPr>
    </w:lvl>
  </w:abstractNum>
  <w:abstractNum w:abstractNumId="235" w15:restartNumberingAfterBreak="0">
    <w:nsid w:val="54FE4DD2"/>
    <w:multiLevelType w:val="hybridMultilevel"/>
    <w:tmpl w:val="51A478B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36" w15:restartNumberingAfterBreak="0">
    <w:nsid w:val="55613D0A"/>
    <w:multiLevelType w:val="hybridMultilevel"/>
    <w:tmpl w:val="C24C9A3A"/>
    <w:lvl w:ilvl="0" w:tplc="19425432">
      <w:start w:val="1"/>
      <w:numFmt w:val="bullet"/>
      <w:lvlText w:val="·"/>
      <w:lvlJc w:val="left"/>
      <w:pPr>
        <w:ind w:left="720" w:hanging="360"/>
      </w:pPr>
      <w:rPr>
        <w:rFonts w:ascii="Symbol" w:hAnsi="Symbol" w:hint="default"/>
      </w:rPr>
    </w:lvl>
    <w:lvl w:ilvl="1" w:tplc="637AAA20">
      <w:start w:val="1"/>
      <w:numFmt w:val="bullet"/>
      <w:lvlText w:val="o"/>
      <w:lvlJc w:val="left"/>
      <w:pPr>
        <w:ind w:left="1440" w:hanging="360"/>
      </w:pPr>
      <w:rPr>
        <w:rFonts w:ascii="Courier New" w:hAnsi="Courier New" w:hint="default"/>
      </w:rPr>
    </w:lvl>
    <w:lvl w:ilvl="2" w:tplc="02CCB282">
      <w:start w:val="1"/>
      <w:numFmt w:val="bullet"/>
      <w:lvlText w:val=""/>
      <w:lvlJc w:val="left"/>
      <w:pPr>
        <w:ind w:left="2160" w:hanging="360"/>
      </w:pPr>
      <w:rPr>
        <w:rFonts w:ascii="Wingdings" w:hAnsi="Wingdings" w:hint="default"/>
      </w:rPr>
    </w:lvl>
    <w:lvl w:ilvl="3" w:tplc="B6B4A9E0">
      <w:start w:val="1"/>
      <w:numFmt w:val="bullet"/>
      <w:lvlText w:val=""/>
      <w:lvlJc w:val="left"/>
      <w:pPr>
        <w:ind w:left="2880" w:hanging="360"/>
      </w:pPr>
      <w:rPr>
        <w:rFonts w:ascii="Symbol" w:hAnsi="Symbol" w:hint="default"/>
      </w:rPr>
    </w:lvl>
    <w:lvl w:ilvl="4" w:tplc="6330A0B2">
      <w:start w:val="1"/>
      <w:numFmt w:val="bullet"/>
      <w:lvlText w:val="o"/>
      <w:lvlJc w:val="left"/>
      <w:pPr>
        <w:ind w:left="3600" w:hanging="360"/>
      </w:pPr>
      <w:rPr>
        <w:rFonts w:ascii="Courier New" w:hAnsi="Courier New" w:hint="default"/>
      </w:rPr>
    </w:lvl>
    <w:lvl w:ilvl="5" w:tplc="74426118">
      <w:start w:val="1"/>
      <w:numFmt w:val="bullet"/>
      <w:lvlText w:val=""/>
      <w:lvlJc w:val="left"/>
      <w:pPr>
        <w:ind w:left="4320" w:hanging="360"/>
      </w:pPr>
      <w:rPr>
        <w:rFonts w:ascii="Wingdings" w:hAnsi="Wingdings" w:hint="default"/>
      </w:rPr>
    </w:lvl>
    <w:lvl w:ilvl="6" w:tplc="35568BAA">
      <w:start w:val="1"/>
      <w:numFmt w:val="bullet"/>
      <w:lvlText w:val=""/>
      <w:lvlJc w:val="left"/>
      <w:pPr>
        <w:ind w:left="5040" w:hanging="360"/>
      </w:pPr>
      <w:rPr>
        <w:rFonts w:ascii="Symbol" w:hAnsi="Symbol" w:hint="default"/>
      </w:rPr>
    </w:lvl>
    <w:lvl w:ilvl="7" w:tplc="5A249E2A">
      <w:start w:val="1"/>
      <w:numFmt w:val="bullet"/>
      <w:lvlText w:val="o"/>
      <w:lvlJc w:val="left"/>
      <w:pPr>
        <w:ind w:left="5760" w:hanging="360"/>
      </w:pPr>
      <w:rPr>
        <w:rFonts w:ascii="Courier New" w:hAnsi="Courier New" w:hint="default"/>
      </w:rPr>
    </w:lvl>
    <w:lvl w:ilvl="8" w:tplc="5C80052C">
      <w:start w:val="1"/>
      <w:numFmt w:val="bullet"/>
      <w:lvlText w:val=""/>
      <w:lvlJc w:val="left"/>
      <w:pPr>
        <w:ind w:left="6480" w:hanging="360"/>
      </w:pPr>
      <w:rPr>
        <w:rFonts w:ascii="Wingdings" w:hAnsi="Wingdings" w:hint="default"/>
      </w:rPr>
    </w:lvl>
  </w:abstractNum>
  <w:abstractNum w:abstractNumId="237" w15:restartNumberingAfterBreak="0">
    <w:nsid w:val="55D30F27"/>
    <w:multiLevelType w:val="hybridMultilevel"/>
    <w:tmpl w:val="CA1289AE"/>
    <w:lvl w:ilvl="0" w:tplc="775229B2">
      <w:start w:val="1"/>
      <w:numFmt w:val="bullet"/>
      <w:lvlText w:val="·"/>
      <w:lvlJc w:val="left"/>
      <w:pPr>
        <w:ind w:left="720" w:hanging="360"/>
      </w:pPr>
      <w:rPr>
        <w:rFonts w:ascii="Symbol" w:hAnsi="Symbol" w:hint="default"/>
      </w:rPr>
    </w:lvl>
    <w:lvl w:ilvl="1" w:tplc="0C36BF50">
      <w:start w:val="1"/>
      <w:numFmt w:val="bullet"/>
      <w:lvlText w:val="o"/>
      <w:lvlJc w:val="left"/>
      <w:pPr>
        <w:ind w:left="1440" w:hanging="360"/>
      </w:pPr>
      <w:rPr>
        <w:rFonts w:ascii="Courier New" w:hAnsi="Courier New" w:hint="default"/>
      </w:rPr>
    </w:lvl>
    <w:lvl w:ilvl="2" w:tplc="FA6EF3C6">
      <w:start w:val="1"/>
      <w:numFmt w:val="bullet"/>
      <w:lvlText w:val=""/>
      <w:lvlJc w:val="left"/>
      <w:pPr>
        <w:ind w:left="2160" w:hanging="360"/>
      </w:pPr>
      <w:rPr>
        <w:rFonts w:ascii="Wingdings" w:hAnsi="Wingdings" w:hint="default"/>
      </w:rPr>
    </w:lvl>
    <w:lvl w:ilvl="3" w:tplc="79A66E90">
      <w:start w:val="1"/>
      <w:numFmt w:val="bullet"/>
      <w:lvlText w:val=""/>
      <w:lvlJc w:val="left"/>
      <w:pPr>
        <w:ind w:left="2880" w:hanging="360"/>
      </w:pPr>
      <w:rPr>
        <w:rFonts w:ascii="Symbol" w:hAnsi="Symbol" w:hint="default"/>
      </w:rPr>
    </w:lvl>
    <w:lvl w:ilvl="4" w:tplc="009EFD44">
      <w:start w:val="1"/>
      <w:numFmt w:val="bullet"/>
      <w:lvlText w:val="o"/>
      <w:lvlJc w:val="left"/>
      <w:pPr>
        <w:ind w:left="3600" w:hanging="360"/>
      </w:pPr>
      <w:rPr>
        <w:rFonts w:ascii="Courier New" w:hAnsi="Courier New" w:hint="default"/>
      </w:rPr>
    </w:lvl>
    <w:lvl w:ilvl="5" w:tplc="E3C21BCA">
      <w:start w:val="1"/>
      <w:numFmt w:val="bullet"/>
      <w:lvlText w:val=""/>
      <w:lvlJc w:val="left"/>
      <w:pPr>
        <w:ind w:left="4320" w:hanging="360"/>
      </w:pPr>
      <w:rPr>
        <w:rFonts w:ascii="Wingdings" w:hAnsi="Wingdings" w:hint="default"/>
      </w:rPr>
    </w:lvl>
    <w:lvl w:ilvl="6" w:tplc="763E94CA">
      <w:start w:val="1"/>
      <w:numFmt w:val="bullet"/>
      <w:lvlText w:val=""/>
      <w:lvlJc w:val="left"/>
      <w:pPr>
        <w:ind w:left="5040" w:hanging="360"/>
      </w:pPr>
      <w:rPr>
        <w:rFonts w:ascii="Symbol" w:hAnsi="Symbol" w:hint="default"/>
      </w:rPr>
    </w:lvl>
    <w:lvl w:ilvl="7" w:tplc="6D18D22A">
      <w:start w:val="1"/>
      <w:numFmt w:val="bullet"/>
      <w:lvlText w:val="o"/>
      <w:lvlJc w:val="left"/>
      <w:pPr>
        <w:ind w:left="5760" w:hanging="360"/>
      </w:pPr>
      <w:rPr>
        <w:rFonts w:ascii="Courier New" w:hAnsi="Courier New" w:hint="default"/>
      </w:rPr>
    </w:lvl>
    <w:lvl w:ilvl="8" w:tplc="20826A32">
      <w:start w:val="1"/>
      <w:numFmt w:val="bullet"/>
      <w:lvlText w:val=""/>
      <w:lvlJc w:val="left"/>
      <w:pPr>
        <w:ind w:left="6480" w:hanging="360"/>
      </w:pPr>
      <w:rPr>
        <w:rFonts w:ascii="Wingdings" w:hAnsi="Wingdings" w:hint="default"/>
      </w:rPr>
    </w:lvl>
  </w:abstractNum>
  <w:abstractNum w:abstractNumId="238" w15:restartNumberingAfterBreak="0">
    <w:nsid w:val="564179C0"/>
    <w:multiLevelType w:val="hybridMultilevel"/>
    <w:tmpl w:val="932EEB4E"/>
    <w:lvl w:ilvl="0" w:tplc="D214EF50">
      <w:start w:val="1"/>
      <w:numFmt w:val="bullet"/>
      <w:lvlText w:val="·"/>
      <w:lvlJc w:val="left"/>
      <w:pPr>
        <w:ind w:left="720" w:hanging="360"/>
      </w:pPr>
      <w:rPr>
        <w:rFonts w:ascii="Symbol" w:hAnsi="Symbol" w:hint="default"/>
      </w:rPr>
    </w:lvl>
    <w:lvl w:ilvl="1" w:tplc="5120B2F8">
      <w:start w:val="1"/>
      <w:numFmt w:val="bullet"/>
      <w:lvlText w:val="o"/>
      <w:lvlJc w:val="left"/>
      <w:pPr>
        <w:ind w:left="1440" w:hanging="360"/>
      </w:pPr>
      <w:rPr>
        <w:rFonts w:ascii="Courier New" w:hAnsi="Courier New" w:hint="default"/>
      </w:rPr>
    </w:lvl>
    <w:lvl w:ilvl="2" w:tplc="7F624E52">
      <w:start w:val="1"/>
      <w:numFmt w:val="bullet"/>
      <w:lvlText w:val=""/>
      <w:lvlJc w:val="left"/>
      <w:pPr>
        <w:ind w:left="2160" w:hanging="360"/>
      </w:pPr>
      <w:rPr>
        <w:rFonts w:ascii="Wingdings" w:hAnsi="Wingdings" w:hint="default"/>
      </w:rPr>
    </w:lvl>
    <w:lvl w:ilvl="3" w:tplc="352C2BDE">
      <w:start w:val="1"/>
      <w:numFmt w:val="bullet"/>
      <w:lvlText w:val=""/>
      <w:lvlJc w:val="left"/>
      <w:pPr>
        <w:ind w:left="2880" w:hanging="360"/>
      </w:pPr>
      <w:rPr>
        <w:rFonts w:ascii="Symbol" w:hAnsi="Symbol" w:hint="default"/>
      </w:rPr>
    </w:lvl>
    <w:lvl w:ilvl="4" w:tplc="47E47944">
      <w:start w:val="1"/>
      <w:numFmt w:val="bullet"/>
      <w:lvlText w:val="o"/>
      <w:lvlJc w:val="left"/>
      <w:pPr>
        <w:ind w:left="3600" w:hanging="360"/>
      </w:pPr>
      <w:rPr>
        <w:rFonts w:ascii="Courier New" w:hAnsi="Courier New" w:hint="default"/>
      </w:rPr>
    </w:lvl>
    <w:lvl w:ilvl="5" w:tplc="96DACB38">
      <w:start w:val="1"/>
      <w:numFmt w:val="bullet"/>
      <w:lvlText w:val=""/>
      <w:lvlJc w:val="left"/>
      <w:pPr>
        <w:ind w:left="4320" w:hanging="360"/>
      </w:pPr>
      <w:rPr>
        <w:rFonts w:ascii="Wingdings" w:hAnsi="Wingdings" w:hint="default"/>
      </w:rPr>
    </w:lvl>
    <w:lvl w:ilvl="6" w:tplc="CB8C6E4A">
      <w:start w:val="1"/>
      <w:numFmt w:val="bullet"/>
      <w:lvlText w:val=""/>
      <w:lvlJc w:val="left"/>
      <w:pPr>
        <w:ind w:left="5040" w:hanging="360"/>
      </w:pPr>
      <w:rPr>
        <w:rFonts w:ascii="Symbol" w:hAnsi="Symbol" w:hint="default"/>
      </w:rPr>
    </w:lvl>
    <w:lvl w:ilvl="7" w:tplc="7B528EE0">
      <w:start w:val="1"/>
      <w:numFmt w:val="bullet"/>
      <w:lvlText w:val="o"/>
      <w:lvlJc w:val="left"/>
      <w:pPr>
        <w:ind w:left="5760" w:hanging="360"/>
      </w:pPr>
      <w:rPr>
        <w:rFonts w:ascii="Courier New" w:hAnsi="Courier New" w:hint="default"/>
      </w:rPr>
    </w:lvl>
    <w:lvl w:ilvl="8" w:tplc="B7B890FC">
      <w:start w:val="1"/>
      <w:numFmt w:val="bullet"/>
      <w:lvlText w:val=""/>
      <w:lvlJc w:val="left"/>
      <w:pPr>
        <w:ind w:left="6480" w:hanging="360"/>
      </w:pPr>
      <w:rPr>
        <w:rFonts w:ascii="Wingdings" w:hAnsi="Wingdings" w:hint="default"/>
      </w:rPr>
    </w:lvl>
  </w:abstractNum>
  <w:abstractNum w:abstractNumId="239" w15:restartNumberingAfterBreak="0">
    <w:nsid w:val="565845B4"/>
    <w:multiLevelType w:val="hybridMultilevel"/>
    <w:tmpl w:val="9F305A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40" w15:restartNumberingAfterBreak="0">
    <w:nsid w:val="56EA08A0"/>
    <w:multiLevelType w:val="hybridMultilevel"/>
    <w:tmpl w:val="3C34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575764CE"/>
    <w:multiLevelType w:val="hybridMultilevel"/>
    <w:tmpl w:val="FF8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577446D4"/>
    <w:multiLevelType w:val="hybridMultilevel"/>
    <w:tmpl w:val="DDE09E76"/>
    <w:lvl w:ilvl="0" w:tplc="0809000F">
      <w:start w:val="1"/>
      <w:numFmt w:val="decimal"/>
      <w:lvlText w:val="%1."/>
      <w:lvlJc w:val="left"/>
      <w:pPr>
        <w:ind w:left="778" w:hanging="360"/>
      </w:pPr>
    </w:lvl>
    <w:lvl w:ilvl="1" w:tplc="08090019">
      <w:start w:val="1"/>
      <w:numFmt w:val="lowerLetter"/>
      <w:lvlText w:val="%2."/>
      <w:lvlJc w:val="left"/>
      <w:pPr>
        <w:ind w:left="1498" w:hanging="360"/>
      </w:pPr>
    </w:lvl>
    <w:lvl w:ilvl="2" w:tplc="0809001B">
      <w:start w:val="1"/>
      <w:numFmt w:val="lowerRoman"/>
      <w:lvlText w:val="%3."/>
      <w:lvlJc w:val="right"/>
      <w:pPr>
        <w:ind w:left="2218" w:hanging="180"/>
      </w:pPr>
    </w:lvl>
    <w:lvl w:ilvl="3" w:tplc="0809000F">
      <w:start w:val="1"/>
      <w:numFmt w:val="decimal"/>
      <w:lvlText w:val="%4."/>
      <w:lvlJc w:val="left"/>
      <w:pPr>
        <w:ind w:left="2938" w:hanging="360"/>
      </w:pPr>
    </w:lvl>
    <w:lvl w:ilvl="4" w:tplc="08090019">
      <w:start w:val="1"/>
      <w:numFmt w:val="lowerLetter"/>
      <w:lvlText w:val="%5."/>
      <w:lvlJc w:val="left"/>
      <w:pPr>
        <w:ind w:left="3658" w:hanging="360"/>
      </w:pPr>
    </w:lvl>
    <w:lvl w:ilvl="5" w:tplc="0809001B">
      <w:start w:val="1"/>
      <w:numFmt w:val="lowerRoman"/>
      <w:lvlText w:val="%6."/>
      <w:lvlJc w:val="right"/>
      <w:pPr>
        <w:ind w:left="4378" w:hanging="180"/>
      </w:pPr>
    </w:lvl>
    <w:lvl w:ilvl="6" w:tplc="0809000F">
      <w:start w:val="1"/>
      <w:numFmt w:val="decimal"/>
      <w:lvlText w:val="%7."/>
      <w:lvlJc w:val="left"/>
      <w:pPr>
        <w:ind w:left="5098" w:hanging="360"/>
      </w:pPr>
    </w:lvl>
    <w:lvl w:ilvl="7" w:tplc="08090019">
      <w:start w:val="1"/>
      <w:numFmt w:val="lowerLetter"/>
      <w:lvlText w:val="%8."/>
      <w:lvlJc w:val="left"/>
      <w:pPr>
        <w:ind w:left="5818" w:hanging="360"/>
      </w:pPr>
    </w:lvl>
    <w:lvl w:ilvl="8" w:tplc="0809001B">
      <w:start w:val="1"/>
      <w:numFmt w:val="lowerRoman"/>
      <w:lvlText w:val="%9."/>
      <w:lvlJc w:val="right"/>
      <w:pPr>
        <w:ind w:left="6538" w:hanging="180"/>
      </w:pPr>
    </w:lvl>
  </w:abstractNum>
  <w:abstractNum w:abstractNumId="243" w15:restartNumberingAfterBreak="0">
    <w:nsid w:val="57EE1FE8"/>
    <w:multiLevelType w:val="hybridMultilevel"/>
    <w:tmpl w:val="84BED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586FBE10"/>
    <w:multiLevelType w:val="hybridMultilevel"/>
    <w:tmpl w:val="9BBCF7C8"/>
    <w:lvl w:ilvl="0" w:tplc="78444504">
      <w:start w:val="1"/>
      <w:numFmt w:val="bullet"/>
      <w:lvlText w:val="·"/>
      <w:lvlJc w:val="left"/>
      <w:pPr>
        <w:ind w:left="720" w:hanging="360"/>
      </w:pPr>
      <w:rPr>
        <w:rFonts w:ascii="Symbol" w:hAnsi="Symbol" w:hint="default"/>
      </w:rPr>
    </w:lvl>
    <w:lvl w:ilvl="1" w:tplc="1C46F2AA">
      <w:start w:val="1"/>
      <w:numFmt w:val="bullet"/>
      <w:lvlText w:val="o"/>
      <w:lvlJc w:val="left"/>
      <w:pPr>
        <w:ind w:left="1440" w:hanging="360"/>
      </w:pPr>
      <w:rPr>
        <w:rFonts w:ascii="Courier New" w:hAnsi="Courier New" w:hint="default"/>
      </w:rPr>
    </w:lvl>
    <w:lvl w:ilvl="2" w:tplc="23E20838">
      <w:start w:val="1"/>
      <w:numFmt w:val="bullet"/>
      <w:lvlText w:val=""/>
      <w:lvlJc w:val="left"/>
      <w:pPr>
        <w:ind w:left="2160" w:hanging="360"/>
      </w:pPr>
      <w:rPr>
        <w:rFonts w:ascii="Wingdings" w:hAnsi="Wingdings" w:hint="default"/>
      </w:rPr>
    </w:lvl>
    <w:lvl w:ilvl="3" w:tplc="CBC835D8">
      <w:start w:val="1"/>
      <w:numFmt w:val="bullet"/>
      <w:lvlText w:val=""/>
      <w:lvlJc w:val="left"/>
      <w:pPr>
        <w:ind w:left="2880" w:hanging="360"/>
      </w:pPr>
      <w:rPr>
        <w:rFonts w:ascii="Symbol" w:hAnsi="Symbol" w:hint="default"/>
      </w:rPr>
    </w:lvl>
    <w:lvl w:ilvl="4" w:tplc="0B226C12">
      <w:start w:val="1"/>
      <w:numFmt w:val="bullet"/>
      <w:lvlText w:val="o"/>
      <w:lvlJc w:val="left"/>
      <w:pPr>
        <w:ind w:left="3600" w:hanging="360"/>
      </w:pPr>
      <w:rPr>
        <w:rFonts w:ascii="Courier New" w:hAnsi="Courier New" w:hint="default"/>
      </w:rPr>
    </w:lvl>
    <w:lvl w:ilvl="5" w:tplc="67C8BA80">
      <w:start w:val="1"/>
      <w:numFmt w:val="bullet"/>
      <w:lvlText w:val=""/>
      <w:lvlJc w:val="left"/>
      <w:pPr>
        <w:ind w:left="4320" w:hanging="360"/>
      </w:pPr>
      <w:rPr>
        <w:rFonts w:ascii="Wingdings" w:hAnsi="Wingdings" w:hint="default"/>
      </w:rPr>
    </w:lvl>
    <w:lvl w:ilvl="6" w:tplc="33C8F634">
      <w:start w:val="1"/>
      <w:numFmt w:val="bullet"/>
      <w:lvlText w:val=""/>
      <w:lvlJc w:val="left"/>
      <w:pPr>
        <w:ind w:left="5040" w:hanging="360"/>
      </w:pPr>
      <w:rPr>
        <w:rFonts w:ascii="Symbol" w:hAnsi="Symbol" w:hint="default"/>
      </w:rPr>
    </w:lvl>
    <w:lvl w:ilvl="7" w:tplc="E6AC169C">
      <w:start w:val="1"/>
      <w:numFmt w:val="bullet"/>
      <w:lvlText w:val="o"/>
      <w:lvlJc w:val="left"/>
      <w:pPr>
        <w:ind w:left="5760" w:hanging="360"/>
      </w:pPr>
      <w:rPr>
        <w:rFonts w:ascii="Courier New" w:hAnsi="Courier New" w:hint="default"/>
      </w:rPr>
    </w:lvl>
    <w:lvl w:ilvl="8" w:tplc="CC9CF370">
      <w:start w:val="1"/>
      <w:numFmt w:val="bullet"/>
      <w:lvlText w:val=""/>
      <w:lvlJc w:val="left"/>
      <w:pPr>
        <w:ind w:left="6480" w:hanging="360"/>
      </w:pPr>
      <w:rPr>
        <w:rFonts w:ascii="Wingdings" w:hAnsi="Wingdings" w:hint="default"/>
      </w:rPr>
    </w:lvl>
  </w:abstractNum>
  <w:abstractNum w:abstractNumId="245" w15:restartNumberingAfterBreak="0">
    <w:nsid w:val="59695AA1"/>
    <w:multiLevelType w:val="hybridMultilevel"/>
    <w:tmpl w:val="2D34A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5A39102F"/>
    <w:multiLevelType w:val="hybridMultilevel"/>
    <w:tmpl w:val="387A1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7" w15:restartNumberingAfterBreak="0">
    <w:nsid w:val="5A8BAEDA"/>
    <w:multiLevelType w:val="hybridMultilevel"/>
    <w:tmpl w:val="EE224C9C"/>
    <w:lvl w:ilvl="0" w:tplc="6464DADA">
      <w:start w:val="1"/>
      <w:numFmt w:val="bullet"/>
      <w:lvlText w:val="o"/>
      <w:lvlJc w:val="left"/>
      <w:pPr>
        <w:ind w:left="720" w:hanging="360"/>
      </w:pPr>
      <w:rPr>
        <w:rFonts w:ascii="&quot;Courier New&quot;" w:hAnsi="&quot;Courier New&quot;" w:hint="default"/>
      </w:rPr>
    </w:lvl>
    <w:lvl w:ilvl="1" w:tplc="933601D0">
      <w:start w:val="1"/>
      <w:numFmt w:val="bullet"/>
      <w:lvlText w:val="o"/>
      <w:lvlJc w:val="left"/>
      <w:pPr>
        <w:ind w:left="1440" w:hanging="360"/>
      </w:pPr>
      <w:rPr>
        <w:rFonts w:ascii="Courier New" w:hAnsi="Courier New" w:hint="default"/>
      </w:rPr>
    </w:lvl>
    <w:lvl w:ilvl="2" w:tplc="F11A109A">
      <w:start w:val="1"/>
      <w:numFmt w:val="bullet"/>
      <w:lvlText w:val=""/>
      <w:lvlJc w:val="left"/>
      <w:pPr>
        <w:ind w:left="2160" w:hanging="360"/>
      </w:pPr>
      <w:rPr>
        <w:rFonts w:ascii="Wingdings" w:hAnsi="Wingdings" w:hint="default"/>
      </w:rPr>
    </w:lvl>
    <w:lvl w:ilvl="3" w:tplc="5CE4E988">
      <w:start w:val="1"/>
      <w:numFmt w:val="bullet"/>
      <w:lvlText w:val=""/>
      <w:lvlJc w:val="left"/>
      <w:pPr>
        <w:ind w:left="2880" w:hanging="360"/>
      </w:pPr>
      <w:rPr>
        <w:rFonts w:ascii="Symbol" w:hAnsi="Symbol" w:hint="default"/>
      </w:rPr>
    </w:lvl>
    <w:lvl w:ilvl="4" w:tplc="A456FC9C">
      <w:start w:val="1"/>
      <w:numFmt w:val="bullet"/>
      <w:lvlText w:val="o"/>
      <w:lvlJc w:val="left"/>
      <w:pPr>
        <w:ind w:left="3600" w:hanging="360"/>
      </w:pPr>
      <w:rPr>
        <w:rFonts w:ascii="Courier New" w:hAnsi="Courier New" w:hint="default"/>
      </w:rPr>
    </w:lvl>
    <w:lvl w:ilvl="5" w:tplc="77545544">
      <w:start w:val="1"/>
      <w:numFmt w:val="bullet"/>
      <w:lvlText w:val=""/>
      <w:lvlJc w:val="left"/>
      <w:pPr>
        <w:ind w:left="4320" w:hanging="360"/>
      </w:pPr>
      <w:rPr>
        <w:rFonts w:ascii="Wingdings" w:hAnsi="Wingdings" w:hint="default"/>
      </w:rPr>
    </w:lvl>
    <w:lvl w:ilvl="6" w:tplc="AB0EA4DC">
      <w:start w:val="1"/>
      <w:numFmt w:val="bullet"/>
      <w:lvlText w:val=""/>
      <w:lvlJc w:val="left"/>
      <w:pPr>
        <w:ind w:left="5040" w:hanging="360"/>
      </w:pPr>
      <w:rPr>
        <w:rFonts w:ascii="Symbol" w:hAnsi="Symbol" w:hint="default"/>
      </w:rPr>
    </w:lvl>
    <w:lvl w:ilvl="7" w:tplc="0BF03A78">
      <w:start w:val="1"/>
      <w:numFmt w:val="bullet"/>
      <w:lvlText w:val="o"/>
      <w:lvlJc w:val="left"/>
      <w:pPr>
        <w:ind w:left="5760" w:hanging="360"/>
      </w:pPr>
      <w:rPr>
        <w:rFonts w:ascii="Courier New" w:hAnsi="Courier New" w:hint="default"/>
      </w:rPr>
    </w:lvl>
    <w:lvl w:ilvl="8" w:tplc="927E5468">
      <w:start w:val="1"/>
      <w:numFmt w:val="bullet"/>
      <w:lvlText w:val=""/>
      <w:lvlJc w:val="left"/>
      <w:pPr>
        <w:ind w:left="6480" w:hanging="360"/>
      </w:pPr>
      <w:rPr>
        <w:rFonts w:ascii="Wingdings" w:hAnsi="Wingdings" w:hint="default"/>
      </w:rPr>
    </w:lvl>
  </w:abstractNum>
  <w:abstractNum w:abstractNumId="248" w15:restartNumberingAfterBreak="0">
    <w:nsid w:val="5B0132A8"/>
    <w:multiLevelType w:val="hybridMultilevel"/>
    <w:tmpl w:val="34FE744A"/>
    <w:lvl w:ilvl="0" w:tplc="956CB84E">
      <w:start w:val="1"/>
      <w:numFmt w:val="bullet"/>
      <w:lvlText w:val=""/>
      <w:lvlJc w:val="left"/>
      <w:pPr>
        <w:ind w:left="720" w:hanging="360"/>
      </w:pPr>
      <w:rPr>
        <w:rFonts w:ascii="Symbol" w:hAnsi="Symbol" w:hint="default"/>
      </w:rPr>
    </w:lvl>
    <w:lvl w:ilvl="1" w:tplc="370065A0">
      <w:start w:val="1"/>
      <w:numFmt w:val="bullet"/>
      <w:lvlText w:val="o"/>
      <w:lvlJc w:val="left"/>
      <w:pPr>
        <w:ind w:left="1440" w:hanging="360"/>
      </w:pPr>
      <w:rPr>
        <w:rFonts w:ascii="Courier New" w:hAnsi="Courier New" w:hint="default"/>
      </w:rPr>
    </w:lvl>
    <w:lvl w:ilvl="2" w:tplc="1A80F9BA">
      <w:start w:val="1"/>
      <w:numFmt w:val="bullet"/>
      <w:lvlText w:val=""/>
      <w:lvlJc w:val="left"/>
      <w:pPr>
        <w:ind w:left="2160" w:hanging="360"/>
      </w:pPr>
      <w:rPr>
        <w:rFonts w:ascii="Wingdings" w:hAnsi="Wingdings" w:hint="default"/>
      </w:rPr>
    </w:lvl>
    <w:lvl w:ilvl="3" w:tplc="E4E248C0">
      <w:start w:val="1"/>
      <w:numFmt w:val="bullet"/>
      <w:lvlText w:val=""/>
      <w:lvlJc w:val="left"/>
      <w:pPr>
        <w:ind w:left="2880" w:hanging="360"/>
      </w:pPr>
      <w:rPr>
        <w:rFonts w:ascii="Symbol" w:hAnsi="Symbol" w:hint="default"/>
      </w:rPr>
    </w:lvl>
    <w:lvl w:ilvl="4" w:tplc="5D3C477A">
      <w:start w:val="1"/>
      <w:numFmt w:val="bullet"/>
      <w:lvlText w:val="o"/>
      <w:lvlJc w:val="left"/>
      <w:pPr>
        <w:ind w:left="3600" w:hanging="360"/>
      </w:pPr>
      <w:rPr>
        <w:rFonts w:ascii="Courier New" w:hAnsi="Courier New" w:hint="default"/>
      </w:rPr>
    </w:lvl>
    <w:lvl w:ilvl="5" w:tplc="6FBE50B8">
      <w:start w:val="1"/>
      <w:numFmt w:val="bullet"/>
      <w:lvlText w:val=""/>
      <w:lvlJc w:val="left"/>
      <w:pPr>
        <w:ind w:left="4320" w:hanging="360"/>
      </w:pPr>
      <w:rPr>
        <w:rFonts w:ascii="Wingdings" w:hAnsi="Wingdings" w:hint="default"/>
      </w:rPr>
    </w:lvl>
    <w:lvl w:ilvl="6" w:tplc="060A0710">
      <w:start w:val="1"/>
      <w:numFmt w:val="bullet"/>
      <w:lvlText w:val=""/>
      <w:lvlJc w:val="left"/>
      <w:pPr>
        <w:ind w:left="5040" w:hanging="360"/>
      </w:pPr>
      <w:rPr>
        <w:rFonts w:ascii="Symbol" w:hAnsi="Symbol" w:hint="default"/>
      </w:rPr>
    </w:lvl>
    <w:lvl w:ilvl="7" w:tplc="69E4E824">
      <w:start w:val="1"/>
      <w:numFmt w:val="bullet"/>
      <w:lvlText w:val="o"/>
      <w:lvlJc w:val="left"/>
      <w:pPr>
        <w:ind w:left="5760" w:hanging="360"/>
      </w:pPr>
      <w:rPr>
        <w:rFonts w:ascii="Courier New" w:hAnsi="Courier New" w:hint="default"/>
      </w:rPr>
    </w:lvl>
    <w:lvl w:ilvl="8" w:tplc="6C267ED2">
      <w:start w:val="1"/>
      <w:numFmt w:val="bullet"/>
      <w:lvlText w:val=""/>
      <w:lvlJc w:val="left"/>
      <w:pPr>
        <w:ind w:left="6480" w:hanging="360"/>
      </w:pPr>
      <w:rPr>
        <w:rFonts w:ascii="Wingdings" w:hAnsi="Wingdings" w:hint="default"/>
      </w:rPr>
    </w:lvl>
  </w:abstractNum>
  <w:abstractNum w:abstractNumId="249" w15:restartNumberingAfterBreak="0">
    <w:nsid w:val="5B2323D7"/>
    <w:multiLevelType w:val="hybridMultilevel"/>
    <w:tmpl w:val="50426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0" w15:restartNumberingAfterBreak="0">
    <w:nsid w:val="5B72616D"/>
    <w:multiLevelType w:val="hybridMultilevel"/>
    <w:tmpl w:val="D724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5BD8F31D"/>
    <w:multiLevelType w:val="hybridMultilevel"/>
    <w:tmpl w:val="62166A98"/>
    <w:lvl w:ilvl="0" w:tplc="B0089988">
      <w:start w:val="1"/>
      <w:numFmt w:val="bullet"/>
      <w:lvlText w:val="·"/>
      <w:lvlJc w:val="left"/>
      <w:pPr>
        <w:ind w:left="720" w:hanging="360"/>
      </w:pPr>
      <w:rPr>
        <w:rFonts w:ascii="Symbol" w:hAnsi="Symbol" w:hint="default"/>
      </w:rPr>
    </w:lvl>
    <w:lvl w:ilvl="1" w:tplc="6C3827B6">
      <w:start w:val="1"/>
      <w:numFmt w:val="bullet"/>
      <w:lvlText w:val="o"/>
      <w:lvlJc w:val="left"/>
      <w:pPr>
        <w:ind w:left="1440" w:hanging="360"/>
      </w:pPr>
      <w:rPr>
        <w:rFonts w:ascii="Courier New" w:hAnsi="Courier New" w:hint="default"/>
      </w:rPr>
    </w:lvl>
    <w:lvl w:ilvl="2" w:tplc="BDB08650">
      <w:start w:val="1"/>
      <w:numFmt w:val="bullet"/>
      <w:lvlText w:val=""/>
      <w:lvlJc w:val="left"/>
      <w:pPr>
        <w:ind w:left="2160" w:hanging="360"/>
      </w:pPr>
      <w:rPr>
        <w:rFonts w:ascii="Wingdings" w:hAnsi="Wingdings" w:hint="default"/>
      </w:rPr>
    </w:lvl>
    <w:lvl w:ilvl="3" w:tplc="1E4EE7D4">
      <w:start w:val="1"/>
      <w:numFmt w:val="bullet"/>
      <w:lvlText w:val=""/>
      <w:lvlJc w:val="left"/>
      <w:pPr>
        <w:ind w:left="2880" w:hanging="360"/>
      </w:pPr>
      <w:rPr>
        <w:rFonts w:ascii="Symbol" w:hAnsi="Symbol" w:hint="default"/>
      </w:rPr>
    </w:lvl>
    <w:lvl w:ilvl="4" w:tplc="74987CDA">
      <w:start w:val="1"/>
      <w:numFmt w:val="bullet"/>
      <w:lvlText w:val="o"/>
      <w:lvlJc w:val="left"/>
      <w:pPr>
        <w:ind w:left="3600" w:hanging="360"/>
      </w:pPr>
      <w:rPr>
        <w:rFonts w:ascii="Courier New" w:hAnsi="Courier New" w:hint="default"/>
      </w:rPr>
    </w:lvl>
    <w:lvl w:ilvl="5" w:tplc="2CC63814">
      <w:start w:val="1"/>
      <w:numFmt w:val="bullet"/>
      <w:lvlText w:val=""/>
      <w:lvlJc w:val="left"/>
      <w:pPr>
        <w:ind w:left="4320" w:hanging="360"/>
      </w:pPr>
      <w:rPr>
        <w:rFonts w:ascii="Wingdings" w:hAnsi="Wingdings" w:hint="default"/>
      </w:rPr>
    </w:lvl>
    <w:lvl w:ilvl="6" w:tplc="A0902C50">
      <w:start w:val="1"/>
      <w:numFmt w:val="bullet"/>
      <w:lvlText w:val=""/>
      <w:lvlJc w:val="left"/>
      <w:pPr>
        <w:ind w:left="5040" w:hanging="360"/>
      </w:pPr>
      <w:rPr>
        <w:rFonts w:ascii="Symbol" w:hAnsi="Symbol" w:hint="default"/>
      </w:rPr>
    </w:lvl>
    <w:lvl w:ilvl="7" w:tplc="545CE3D6">
      <w:start w:val="1"/>
      <w:numFmt w:val="bullet"/>
      <w:lvlText w:val="o"/>
      <w:lvlJc w:val="left"/>
      <w:pPr>
        <w:ind w:left="5760" w:hanging="360"/>
      </w:pPr>
      <w:rPr>
        <w:rFonts w:ascii="Courier New" w:hAnsi="Courier New" w:hint="default"/>
      </w:rPr>
    </w:lvl>
    <w:lvl w:ilvl="8" w:tplc="4D5878EC">
      <w:start w:val="1"/>
      <w:numFmt w:val="bullet"/>
      <w:lvlText w:val=""/>
      <w:lvlJc w:val="left"/>
      <w:pPr>
        <w:ind w:left="6480" w:hanging="360"/>
      </w:pPr>
      <w:rPr>
        <w:rFonts w:ascii="Wingdings" w:hAnsi="Wingdings" w:hint="default"/>
      </w:rPr>
    </w:lvl>
  </w:abstractNum>
  <w:abstractNum w:abstractNumId="252" w15:restartNumberingAfterBreak="0">
    <w:nsid w:val="5BF8100B"/>
    <w:multiLevelType w:val="hybridMultilevel"/>
    <w:tmpl w:val="7280396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3" w15:restartNumberingAfterBreak="0">
    <w:nsid w:val="5CC54A13"/>
    <w:multiLevelType w:val="hybridMultilevel"/>
    <w:tmpl w:val="006EB69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4" w15:restartNumberingAfterBreak="0">
    <w:nsid w:val="5D278501"/>
    <w:multiLevelType w:val="hybridMultilevel"/>
    <w:tmpl w:val="0D4A2C9A"/>
    <w:lvl w:ilvl="0" w:tplc="6B7AB7A2">
      <w:start w:val="1"/>
      <w:numFmt w:val="bullet"/>
      <w:lvlText w:val="·"/>
      <w:lvlJc w:val="left"/>
      <w:pPr>
        <w:ind w:left="720" w:hanging="360"/>
      </w:pPr>
      <w:rPr>
        <w:rFonts w:ascii="Symbol" w:hAnsi="Symbol" w:hint="default"/>
      </w:rPr>
    </w:lvl>
    <w:lvl w:ilvl="1" w:tplc="41FA7A3A">
      <w:start w:val="1"/>
      <w:numFmt w:val="bullet"/>
      <w:lvlText w:val="o"/>
      <w:lvlJc w:val="left"/>
      <w:pPr>
        <w:ind w:left="1440" w:hanging="360"/>
      </w:pPr>
      <w:rPr>
        <w:rFonts w:ascii="Courier New" w:hAnsi="Courier New" w:hint="default"/>
      </w:rPr>
    </w:lvl>
    <w:lvl w:ilvl="2" w:tplc="8D36F198">
      <w:start w:val="1"/>
      <w:numFmt w:val="bullet"/>
      <w:lvlText w:val=""/>
      <w:lvlJc w:val="left"/>
      <w:pPr>
        <w:ind w:left="2160" w:hanging="360"/>
      </w:pPr>
      <w:rPr>
        <w:rFonts w:ascii="Wingdings" w:hAnsi="Wingdings" w:hint="default"/>
      </w:rPr>
    </w:lvl>
    <w:lvl w:ilvl="3" w:tplc="149018EE">
      <w:start w:val="1"/>
      <w:numFmt w:val="bullet"/>
      <w:lvlText w:val=""/>
      <w:lvlJc w:val="left"/>
      <w:pPr>
        <w:ind w:left="2880" w:hanging="360"/>
      </w:pPr>
      <w:rPr>
        <w:rFonts w:ascii="Symbol" w:hAnsi="Symbol" w:hint="default"/>
      </w:rPr>
    </w:lvl>
    <w:lvl w:ilvl="4" w:tplc="D32E168C">
      <w:start w:val="1"/>
      <w:numFmt w:val="bullet"/>
      <w:lvlText w:val="o"/>
      <w:lvlJc w:val="left"/>
      <w:pPr>
        <w:ind w:left="3600" w:hanging="360"/>
      </w:pPr>
      <w:rPr>
        <w:rFonts w:ascii="Courier New" w:hAnsi="Courier New" w:hint="default"/>
      </w:rPr>
    </w:lvl>
    <w:lvl w:ilvl="5" w:tplc="3D72B8EC">
      <w:start w:val="1"/>
      <w:numFmt w:val="bullet"/>
      <w:lvlText w:val=""/>
      <w:lvlJc w:val="left"/>
      <w:pPr>
        <w:ind w:left="4320" w:hanging="360"/>
      </w:pPr>
      <w:rPr>
        <w:rFonts w:ascii="Wingdings" w:hAnsi="Wingdings" w:hint="default"/>
      </w:rPr>
    </w:lvl>
    <w:lvl w:ilvl="6" w:tplc="DB587E58">
      <w:start w:val="1"/>
      <w:numFmt w:val="bullet"/>
      <w:lvlText w:val=""/>
      <w:lvlJc w:val="left"/>
      <w:pPr>
        <w:ind w:left="5040" w:hanging="360"/>
      </w:pPr>
      <w:rPr>
        <w:rFonts w:ascii="Symbol" w:hAnsi="Symbol" w:hint="default"/>
      </w:rPr>
    </w:lvl>
    <w:lvl w:ilvl="7" w:tplc="53DC7BB6">
      <w:start w:val="1"/>
      <w:numFmt w:val="bullet"/>
      <w:lvlText w:val="o"/>
      <w:lvlJc w:val="left"/>
      <w:pPr>
        <w:ind w:left="5760" w:hanging="360"/>
      </w:pPr>
      <w:rPr>
        <w:rFonts w:ascii="Courier New" w:hAnsi="Courier New" w:hint="default"/>
      </w:rPr>
    </w:lvl>
    <w:lvl w:ilvl="8" w:tplc="77CEA718">
      <w:start w:val="1"/>
      <w:numFmt w:val="bullet"/>
      <w:lvlText w:val=""/>
      <w:lvlJc w:val="left"/>
      <w:pPr>
        <w:ind w:left="6480" w:hanging="360"/>
      </w:pPr>
      <w:rPr>
        <w:rFonts w:ascii="Wingdings" w:hAnsi="Wingdings" w:hint="default"/>
      </w:rPr>
    </w:lvl>
  </w:abstractNum>
  <w:abstractNum w:abstractNumId="255" w15:restartNumberingAfterBreak="0">
    <w:nsid w:val="5DAB24D7"/>
    <w:multiLevelType w:val="hybridMultilevel"/>
    <w:tmpl w:val="1254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6" w15:restartNumberingAfterBreak="0">
    <w:nsid w:val="5DC9A9A3"/>
    <w:multiLevelType w:val="hybridMultilevel"/>
    <w:tmpl w:val="799834EE"/>
    <w:lvl w:ilvl="0" w:tplc="0BFAB8FA">
      <w:start w:val="1"/>
      <w:numFmt w:val="bullet"/>
      <w:lvlText w:val="·"/>
      <w:lvlJc w:val="left"/>
      <w:pPr>
        <w:ind w:left="720" w:hanging="360"/>
      </w:pPr>
      <w:rPr>
        <w:rFonts w:ascii="Symbol" w:hAnsi="Symbol" w:hint="default"/>
      </w:rPr>
    </w:lvl>
    <w:lvl w:ilvl="1" w:tplc="01463150">
      <w:start w:val="1"/>
      <w:numFmt w:val="bullet"/>
      <w:lvlText w:val="o"/>
      <w:lvlJc w:val="left"/>
      <w:pPr>
        <w:ind w:left="1440" w:hanging="360"/>
      </w:pPr>
      <w:rPr>
        <w:rFonts w:ascii="Courier New" w:hAnsi="Courier New" w:hint="default"/>
      </w:rPr>
    </w:lvl>
    <w:lvl w:ilvl="2" w:tplc="2CE24FEA">
      <w:start w:val="1"/>
      <w:numFmt w:val="bullet"/>
      <w:lvlText w:val=""/>
      <w:lvlJc w:val="left"/>
      <w:pPr>
        <w:ind w:left="2160" w:hanging="360"/>
      </w:pPr>
      <w:rPr>
        <w:rFonts w:ascii="Wingdings" w:hAnsi="Wingdings" w:hint="default"/>
      </w:rPr>
    </w:lvl>
    <w:lvl w:ilvl="3" w:tplc="33D49FA8">
      <w:start w:val="1"/>
      <w:numFmt w:val="bullet"/>
      <w:lvlText w:val=""/>
      <w:lvlJc w:val="left"/>
      <w:pPr>
        <w:ind w:left="2880" w:hanging="360"/>
      </w:pPr>
      <w:rPr>
        <w:rFonts w:ascii="Symbol" w:hAnsi="Symbol" w:hint="default"/>
      </w:rPr>
    </w:lvl>
    <w:lvl w:ilvl="4" w:tplc="84AC551A">
      <w:start w:val="1"/>
      <w:numFmt w:val="bullet"/>
      <w:lvlText w:val="o"/>
      <w:lvlJc w:val="left"/>
      <w:pPr>
        <w:ind w:left="3600" w:hanging="360"/>
      </w:pPr>
      <w:rPr>
        <w:rFonts w:ascii="Courier New" w:hAnsi="Courier New" w:hint="default"/>
      </w:rPr>
    </w:lvl>
    <w:lvl w:ilvl="5" w:tplc="5DF4ADBA">
      <w:start w:val="1"/>
      <w:numFmt w:val="bullet"/>
      <w:lvlText w:val=""/>
      <w:lvlJc w:val="left"/>
      <w:pPr>
        <w:ind w:left="4320" w:hanging="360"/>
      </w:pPr>
      <w:rPr>
        <w:rFonts w:ascii="Wingdings" w:hAnsi="Wingdings" w:hint="default"/>
      </w:rPr>
    </w:lvl>
    <w:lvl w:ilvl="6" w:tplc="39C0F81A">
      <w:start w:val="1"/>
      <w:numFmt w:val="bullet"/>
      <w:lvlText w:val=""/>
      <w:lvlJc w:val="left"/>
      <w:pPr>
        <w:ind w:left="5040" w:hanging="360"/>
      </w:pPr>
      <w:rPr>
        <w:rFonts w:ascii="Symbol" w:hAnsi="Symbol" w:hint="default"/>
      </w:rPr>
    </w:lvl>
    <w:lvl w:ilvl="7" w:tplc="B5945D48">
      <w:start w:val="1"/>
      <w:numFmt w:val="bullet"/>
      <w:lvlText w:val="o"/>
      <w:lvlJc w:val="left"/>
      <w:pPr>
        <w:ind w:left="5760" w:hanging="360"/>
      </w:pPr>
      <w:rPr>
        <w:rFonts w:ascii="Courier New" w:hAnsi="Courier New" w:hint="default"/>
      </w:rPr>
    </w:lvl>
    <w:lvl w:ilvl="8" w:tplc="1FCA0B84">
      <w:start w:val="1"/>
      <w:numFmt w:val="bullet"/>
      <w:lvlText w:val=""/>
      <w:lvlJc w:val="left"/>
      <w:pPr>
        <w:ind w:left="6480" w:hanging="360"/>
      </w:pPr>
      <w:rPr>
        <w:rFonts w:ascii="Wingdings" w:hAnsi="Wingdings" w:hint="default"/>
      </w:rPr>
    </w:lvl>
  </w:abstractNum>
  <w:abstractNum w:abstractNumId="257" w15:restartNumberingAfterBreak="0">
    <w:nsid w:val="5DD74589"/>
    <w:multiLevelType w:val="hybridMultilevel"/>
    <w:tmpl w:val="D140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5E0D6973"/>
    <w:multiLevelType w:val="hybridMultilevel"/>
    <w:tmpl w:val="8168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5E64C014"/>
    <w:multiLevelType w:val="hybridMultilevel"/>
    <w:tmpl w:val="FFFFFFFF"/>
    <w:lvl w:ilvl="0" w:tplc="D7D0048A">
      <w:start w:val="1"/>
      <w:numFmt w:val="bullet"/>
      <w:lvlText w:val="·"/>
      <w:lvlJc w:val="left"/>
      <w:pPr>
        <w:ind w:left="720" w:hanging="360"/>
      </w:pPr>
      <w:rPr>
        <w:rFonts w:ascii="Symbol" w:hAnsi="Symbol" w:hint="default"/>
      </w:rPr>
    </w:lvl>
    <w:lvl w:ilvl="1" w:tplc="5D3EA8BE">
      <w:start w:val="1"/>
      <w:numFmt w:val="bullet"/>
      <w:lvlText w:val="o"/>
      <w:lvlJc w:val="left"/>
      <w:pPr>
        <w:ind w:left="1440" w:hanging="360"/>
      </w:pPr>
      <w:rPr>
        <w:rFonts w:ascii="Courier New" w:hAnsi="Courier New" w:hint="default"/>
      </w:rPr>
    </w:lvl>
    <w:lvl w:ilvl="2" w:tplc="F91A0B54">
      <w:start w:val="1"/>
      <w:numFmt w:val="bullet"/>
      <w:lvlText w:val=""/>
      <w:lvlJc w:val="left"/>
      <w:pPr>
        <w:ind w:left="2160" w:hanging="360"/>
      </w:pPr>
      <w:rPr>
        <w:rFonts w:ascii="Wingdings" w:hAnsi="Wingdings" w:hint="default"/>
      </w:rPr>
    </w:lvl>
    <w:lvl w:ilvl="3" w:tplc="142404B8">
      <w:start w:val="1"/>
      <w:numFmt w:val="bullet"/>
      <w:lvlText w:val=""/>
      <w:lvlJc w:val="left"/>
      <w:pPr>
        <w:ind w:left="2880" w:hanging="360"/>
      </w:pPr>
      <w:rPr>
        <w:rFonts w:ascii="Symbol" w:hAnsi="Symbol" w:hint="default"/>
      </w:rPr>
    </w:lvl>
    <w:lvl w:ilvl="4" w:tplc="44EA19E0">
      <w:start w:val="1"/>
      <w:numFmt w:val="bullet"/>
      <w:lvlText w:val="o"/>
      <w:lvlJc w:val="left"/>
      <w:pPr>
        <w:ind w:left="3600" w:hanging="360"/>
      </w:pPr>
      <w:rPr>
        <w:rFonts w:ascii="Courier New" w:hAnsi="Courier New" w:hint="default"/>
      </w:rPr>
    </w:lvl>
    <w:lvl w:ilvl="5" w:tplc="21F28DAC">
      <w:start w:val="1"/>
      <w:numFmt w:val="bullet"/>
      <w:lvlText w:val=""/>
      <w:lvlJc w:val="left"/>
      <w:pPr>
        <w:ind w:left="4320" w:hanging="360"/>
      </w:pPr>
      <w:rPr>
        <w:rFonts w:ascii="Wingdings" w:hAnsi="Wingdings" w:hint="default"/>
      </w:rPr>
    </w:lvl>
    <w:lvl w:ilvl="6" w:tplc="A31E267E">
      <w:start w:val="1"/>
      <w:numFmt w:val="bullet"/>
      <w:lvlText w:val=""/>
      <w:lvlJc w:val="left"/>
      <w:pPr>
        <w:ind w:left="5040" w:hanging="360"/>
      </w:pPr>
      <w:rPr>
        <w:rFonts w:ascii="Symbol" w:hAnsi="Symbol" w:hint="default"/>
      </w:rPr>
    </w:lvl>
    <w:lvl w:ilvl="7" w:tplc="09C08FC6">
      <w:start w:val="1"/>
      <w:numFmt w:val="bullet"/>
      <w:lvlText w:val="o"/>
      <w:lvlJc w:val="left"/>
      <w:pPr>
        <w:ind w:left="5760" w:hanging="360"/>
      </w:pPr>
      <w:rPr>
        <w:rFonts w:ascii="Courier New" w:hAnsi="Courier New" w:hint="default"/>
      </w:rPr>
    </w:lvl>
    <w:lvl w:ilvl="8" w:tplc="43A69CF2">
      <w:start w:val="1"/>
      <w:numFmt w:val="bullet"/>
      <w:lvlText w:val=""/>
      <w:lvlJc w:val="left"/>
      <w:pPr>
        <w:ind w:left="6480" w:hanging="360"/>
      </w:pPr>
      <w:rPr>
        <w:rFonts w:ascii="Wingdings" w:hAnsi="Wingdings" w:hint="default"/>
      </w:rPr>
    </w:lvl>
  </w:abstractNum>
  <w:abstractNum w:abstractNumId="260" w15:restartNumberingAfterBreak="0">
    <w:nsid w:val="5E907F46"/>
    <w:multiLevelType w:val="hybridMultilevel"/>
    <w:tmpl w:val="E5A2FE12"/>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5E9A0E28"/>
    <w:multiLevelType w:val="hybridMultilevel"/>
    <w:tmpl w:val="70444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2" w15:restartNumberingAfterBreak="0">
    <w:nsid w:val="5EF764FD"/>
    <w:multiLevelType w:val="hybridMultilevel"/>
    <w:tmpl w:val="C7B64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3" w15:restartNumberingAfterBreak="0">
    <w:nsid w:val="5F2D11BE"/>
    <w:multiLevelType w:val="hybridMultilevel"/>
    <w:tmpl w:val="AFDE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601C5A66"/>
    <w:multiLevelType w:val="hybridMultilevel"/>
    <w:tmpl w:val="4C248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5" w15:restartNumberingAfterBreak="0">
    <w:nsid w:val="60462ADF"/>
    <w:multiLevelType w:val="hybridMultilevel"/>
    <w:tmpl w:val="CF3A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608A5D1D"/>
    <w:multiLevelType w:val="hybridMultilevel"/>
    <w:tmpl w:val="EBFA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60CAF828"/>
    <w:multiLevelType w:val="hybridMultilevel"/>
    <w:tmpl w:val="4AF4F96E"/>
    <w:lvl w:ilvl="0" w:tplc="7F28C510">
      <w:start w:val="1"/>
      <w:numFmt w:val="bullet"/>
      <w:lvlText w:val=""/>
      <w:lvlJc w:val="left"/>
      <w:pPr>
        <w:ind w:left="720" w:hanging="360"/>
      </w:pPr>
      <w:rPr>
        <w:rFonts w:ascii="Symbol" w:hAnsi="Symbol" w:hint="default"/>
      </w:rPr>
    </w:lvl>
    <w:lvl w:ilvl="1" w:tplc="6C74076C">
      <w:start w:val="1"/>
      <w:numFmt w:val="bullet"/>
      <w:lvlText w:val="o"/>
      <w:lvlJc w:val="left"/>
      <w:pPr>
        <w:ind w:left="1440" w:hanging="360"/>
      </w:pPr>
      <w:rPr>
        <w:rFonts w:ascii="Courier New" w:hAnsi="Courier New" w:hint="default"/>
      </w:rPr>
    </w:lvl>
    <w:lvl w:ilvl="2" w:tplc="F570863E">
      <w:start w:val="1"/>
      <w:numFmt w:val="bullet"/>
      <w:lvlText w:val=""/>
      <w:lvlJc w:val="left"/>
      <w:pPr>
        <w:ind w:left="2160" w:hanging="360"/>
      </w:pPr>
      <w:rPr>
        <w:rFonts w:ascii="Wingdings" w:hAnsi="Wingdings" w:hint="default"/>
      </w:rPr>
    </w:lvl>
    <w:lvl w:ilvl="3" w:tplc="9920D702">
      <w:start w:val="1"/>
      <w:numFmt w:val="bullet"/>
      <w:lvlText w:val=""/>
      <w:lvlJc w:val="left"/>
      <w:pPr>
        <w:ind w:left="2880" w:hanging="360"/>
      </w:pPr>
      <w:rPr>
        <w:rFonts w:ascii="Symbol" w:hAnsi="Symbol" w:hint="default"/>
      </w:rPr>
    </w:lvl>
    <w:lvl w:ilvl="4" w:tplc="E2C2E4D0">
      <w:start w:val="1"/>
      <w:numFmt w:val="bullet"/>
      <w:lvlText w:val="o"/>
      <w:lvlJc w:val="left"/>
      <w:pPr>
        <w:ind w:left="3600" w:hanging="360"/>
      </w:pPr>
      <w:rPr>
        <w:rFonts w:ascii="Courier New" w:hAnsi="Courier New" w:hint="default"/>
      </w:rPr>
    </w:lvl>
    <w:lvl w:ilvl="5" w:tplc="A6F23902">
      <w:start w:val="1"/>
      <w:numFmt w:val="bullet"/>
      <w:lvlText w:val=""/>
      <w:lvlJc w:val="left"/>
      <w:pPr>
        <w:ind w:left="4320" w:hanging="360"/>
      </w:pPr>
      <w:rPr>
        <w:rFonts w:ascii="Wingdings" w:hAnsi="Wingdings" w:hint="default"/>
      </w:rPr>
    </w:lvl>
    <w:lvl w:ilvl="6" w:tplc="55B0A6AA">
      <w:start w:val="1"/>
      <w:numFmt w:val="bullet"/>
      <w:lvlText w:val=""/>
      <w:lvlJc w:val="left"/>
      <w:pPr>
        <w:ind w:left="5040" w:hanging="360"/>
      </w:pPr>
      <w:rPr>
        <w:rFonts w:ascii="Symbol" w:hAnsi="Symbol" w:hint="default"/>
      </w:rPr>
    </w:lvl>
    <w:lvl w:ilvl="7" w:tplc="570825B8">
      <w:start w:val="1"/>
      <w:numFmt w:val="bullet"/>
      <w:lvlText w:val="o"/>
      <w:lvlJc w:val="left"/>
      <w:pPr>
        <w:ind w:left="5760" w:hanging="360"/>
      </w:pPr>
      <w:rPr>
        <w:rFonts w:ascii="Courier New" w:hAnsi="Courier New" w:hint="default"/>
      </w:rPr>
    </w:lvl>
    <w:lvl w:ilvl="8" w:tplc="5DEC7A46">
      <w:start w:val="1"/>
      <w:numFmt w:val="bullet"/>
      <w:lvlText w:val=""/>
      <w:lvlJc w:val="left"/>
      <w:pPr>
        <w:ind w:left="6480" w:hanging="360"/>
      </w:pPr>
      <w:rPr>
        <w:rFonts w:ascii="Wingdings" w:hAnsi="Wingdings" w:hint="default"/>
      </w:rPr>
    </w:lvl>
  </w:abstractNum>
  <w:abstractNum w:abstractNumId="268" w15:restartNumberingAfterBreak="0">
    <w:nsid w:val="60CB4C5C"/>
    <w:multiLevelType w:val="hybridMultilevel"/>
    <w:tmpl w:val="FE22EEB4"/>
    <w:lvl w:ilvl="0" w:tplc="EE18BA58">
      <w:start w:val="1"/>
      <w:numFmt w:val="bullet"/>
      <w:lvlText w:val="·"/>
      <w:lvlJc w:val="left"/>
      <w:pPr>
        <w:ind w:left="720" w:hanging="360"/>
      </w:pPr>
      <w:rPr>
        <w:rFonts w:ascii="Symbol" w:hAnsi="Symbol" w:hint="default"/>
      </w:rPr>
    </w:lvl>
    <w:lvl w:ilvl="1" w:tplc="483A552A">
      <w:start w:val="1"/>
      <w:numFmt w:val="bullet"/>
      <w:lvlText w:val="o"/>
      <w:lvlJc w:val="left"/>
      <w:pPr>
        <w:ind w:left="1440" w:hanging="360"/>
      </w:pPr>
      <w:rPr>
        <w:rFonts w:ascii="Courier New" w:hAnsi="Courier New" w:hint="default"/>
      </w:rPr>
    </w:lvl>
    <w:lvl w:ilvl="2" w:tplc="B4EE8C8A">
      <w:start w:val="1"/>
      <w:numFmt w:val="bullet"/>
      <w:lvlText w:val=""/>
      <w:lvlJc w:val="left"/>
      <w:pPr>
        <w:ind w:left="2160" w:hanging="360"/>
      </w:pPr>
      <w:rPr>
        <w:rFonts w:ascii="Wingdings" w:hAnsi="Wingdings" w:hint="default"/>
      </w:rPr>
    </w:lvl>
    <w:lvl w:ilvl="3" w:tplc="2F681024">
      <w:start w:val="1"/>
      <w:numFmt w:val="bullet"/>
      <w:lvlText w:val=""/>
      <w:lvlJc w:val="left"/>
      <w:pPr>
        <w:ind w:left="2880" w:hanging="360"/>
      </w:pPr>
      <w:rPr>
        <w:rFonts w:ascii="Symbol" w:hAnsi="Symbol" w:hint="default"/>
      </w:rPr>
    </w:lvl>
    <w:lvl w:ilvl="4" w:tplc="ABB86568">
      <w:start w:val="1"/>
      <w:numFmt w:val="bullet"/>
      <w:lvlText w:val="o"/>
      <w:lvlJc w:val="left"/>
      <w:pPr>
        <w:ind w:left="3600" w:hanging="360"/>
      </w:pPr>
      <w:rPr>
        <w:rFonts w:ascii="Courier New" w:hAnsi="Courier New" w:hint="default"/>
      </w:rPr>
    </w:lvl>
    <w:lvl w:ilvl="5" w:tplc="E3EC63E8">
      <w:start w:val="1"/>
      <w:numFmt w:val="bullet"/>
      <w:lvlText w:val=""/>
      <w:lvlJc w:val="left"/>
      <w:pPr>
        <w:ind w:left="4320" w:hanging="360"/>
      </w:pPr>
      <w:rPr>
        <w:rFonts w:ascii="Wingdings" w:hAnsi="Wingdings" w:hint="default"/>
      </w:rPr>
    </w:lvl>
    <w:lvl w:ilvl="6" w:tplc="4DF8990E">
      <w:start w:val="1"/>
      <w:numFmt w:val="bullet"/>
      <w:lvlText w:val=""/>
      <w:lvlJc w:val="left"/>
      <w:pPr>
        <w:ind w:left="5040" w:hanging="360"/>
      </w:pPr>
      <w:rPr>
        <w:rFonts w:ascii="Symbol" w:hAnsi="Symbol" w:hint="default"/>
      </w:rPr>
    </w:lvl>
    <w:lvl w:ilvl="7" w:tplc="29AC25CA">
      <w:start w:val="1"/>
      <w:numFmt w:val="bullet"/>
      <w:lvlText w:val="o"/>
      <w:lvlJc w:val="left"/>
      <w:pPr>
        <w:ind w:left="5760" w:hanging="360"/>
      </w:pPr>
      <w:rPr>
        <w:rFonts w:ascii="Courier New" w:hAnsi="Courier New" w:hint="default"/>
      </w:rPr>
    </w:lvl>
    <w:lvl w:ilvl="8" w:tplc="0582CDF2">
      <w:start w:val="1"/>
      <w:numFmt w:val="bullet"/>
      <w:lvlText w:val=""/>
      <w:lvlJc w:val="left"/>
      <w:pPr>
        <w:ind w:left="6480" w:hanging="360"/>
      </w:pPr>
      <w:rPr>
        <w:rFonts w:ascii="Wingdings" w:hAnsi="Wingdings" w:hint="default"/>
      </w:rPr>
    </w:lvl>
  </w:abstractNum>
  <w:abstractNum w:abstractNumId="269" w15:restartNumberingAfterBreak="0">
    <w:nsid w:val="618E5908"/>
    <w:multiLevelType w:val="multilevel"/>
    <w:tmpl w:val="A04AC5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1BF8A9E"/>
    <w:multiLevelType w:val="hybridMultilevel"/>
    <w:tmpl w:val="9496C44C"/>
    <w:lvl w:ilvl="0" w:tplc="1C3CA26C">
      <w:start w:val="1"/>
      <w:numFmt w:val="bullet"/>
      <w:lvlText w:val=""/>
      <w:lvlJc w:val="left"/>
      <w:pPr>
        <w:ind w:left="720" w:hanging="360"/>
      </w:pPr>
      <w:rPr>
        <w:rFonts w:ascii="Symbol" w:hAnsi="Symbol" w:hint="default"/>
      </w:rPr>
    </w:lvl>
    <w:lvl w:ilvl="1" w:tplc="836ADE1C">
      <w:start w:val="1"/>
      <w:numFmt w:val="bullet"/>
      <w:lvlText w:val="o"/>
      <w:lvlJc w:val="left"/>
      <w:pPr>
        <w:ind w:left="1440" w:hanging="360"/>
      </w:pPr>
      <w:rPr>
        <w:rFonts w:ascii="Courier New" w:hAnsi="Courier New" w:hint="default"/>
      </w:rPr>
    </w:lvl>
    <w:lvl w:ilvl="2" w:tplc="94085B66">
      <w:start w:val="1"/>
      <w:numFmt w:val="bullet"/>
      <w:lvlText w:val=""/>
      <w:lvlJc w:val="left"/>
      <w:pPr>
        <w:ind w:left="2160" w:hanging="360"/>
      </w:pPr>
      <w:rPr>
        <w:rFonts w:ascii="Wingdings" w:hAnsi="Wingdings" w:hint="default"/>
      </w:rPr>
    </w:lvl>
    <w:lvl w:ilvl="3" w:tplc="DEFC1932">
      <w:start w:val="1"/>
      <w:numFmt w:val="bullet"/>
      <w:lvlText w:val=""/>
      <w:lvlJc w:val="left"/>
      <w:pPr>
        <w:ind w:left="2880" w:hanging="360"/>
      </w:pPr>
      <w:rPr>
        <w:rFonts w:ascii="Symbol" w:hAnsi="Symbol" w:hint="default"/>
      </w:rPr>
    </w:lvl>
    <w:lvl w:ilvl="4" w:tplc="D166B0D0">
      <w:start w:val="1"/>
      <w:numFmt w:val="bullet"/>
      <w:lvlText w:val="o"/>
      <w:lvlJc w:val="left"/>
      <w:pPr>
        <w:ind w:left="3600" w:hanging="360"/>
      </w:pPr>
      <w:rPr>
        <w:rFonts w:ascii="Courier New" w:hAnsi="Courier New" w:hint="default"/>
      </w:rPr>
    </w:lvl>
    <w:lvl w:ilvl="5" w:tplc="B5F282C0">
      <w:start w:val="1"/>
      <w:numFmt w:val="bullet"/>
      <w:lvlText w:val=""/>
      <w:lvlJc w:val="left"/>
      <w:pPr>
        <w:ind w:left="4320" w:hanging="360"/>
      </w:pPr>
      <w:rPr>
        <w:rFonts w:ascii="Wingdings" w:hAnsi="Wingdings" w:hint="default"/>
      </w:rPr>
    </w:lvl>
    <w:lvl w:ilvl="6" w:tplc="78D64AA0">
      <w:start w:val="1"/>
      <w:numFmt w:val="bullet"/>
      <w:lvlText w:val=""/>
      <w:lvlJc w:val="left"/>
      <w:pPr>
        <w:ind w:left="5040" w:hanging="360"/>
      </w:pPr>
      <w:rPr>
        <w:rFonts w:ascii="Symbol" w:hAnsi="Symbol" w:hint="default"/>
      </w:rPr>
    </w:lvl>
    <w:lvl w:ilvl="7" w:tplc="6100C48E">
      <w:start w:val="1"/>
      <w:numFmt w:val="bullet"/>
      <w:lvlText w:val="o"/>
      <w:lvlJc w:val="left"/>
      <w:pPr>
        <w:ind w:left="5760" w:hanging="360"/>
      </w:pPr>
      <w:rPr>
        <w:rFonts w:ascii="Courier New" w:hAnsi="Courier New" w:hint="default"/>
      </w:rPr>
    </w:lvl>
    <w:lvl w:ilvl="8" w:tplc="F090880C">
      <w:start w:val="1"/>
      <w:numFmt w:val="bullet"/>
      <w:lvlText w:val=""/>
      <w:lvlJc w:val="left"/>
      <w:pPr>
        <w:ind w:left="6480" w:hanging="360"/>
      </w:pPr>
      <w:rPr>
        <w:rFonts w:ascii="Wingdings" w:hAnsi="Wingdings" w:hint="default"/>
      </w:rPr>
    </w:lvl>
  </w:abstractNum>
  <w:abstractNum w:abstractNumId="271" w15:restartNumberingAfterBreak="0">
    <w:nsid w:val="62343279"/>
    <w:multiLevelType w:val="multilevel"/>
    <w:tmpl w:val="4D4A98D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72" w15:restartNumberingAfterBreak="0">
    <w:nsid w:val="6261040D"/>
    <w:multiLevelType w:val="hybridMultilevel"/>
    <w:tmpl w:val="58E0E964"/>
    <w:lvl w:ilvl="0" w:tplc="21CCFCD2">
      <w:start w:val="1"/>
      <w:numFmt w:val="bullet"/>
      <w:lvlText w:val="·"/>
      <w:lvlJc w:val="left"/>
      <w:pPr>
        <w:ind w:left="720" w:hanging="360"/>
      </w:pPr>
      <w:rPr>
        <w:rFonts w:ascii="Symbol" w:hAnsi="Symbol" w:hint="default"/>
      </w:rPr>
    </w:lvl>
    <w:lvl w:ilvl="1" w:tplc="D2DA7BBA">
      <w:start w:val="1"/>
      <w:numFmt w:val="bullet"/>
      <w:lvlText w:val="o"/>
      <w:lvlJc w:val="left"/>
      <w:pPr>
        <w:ind w:left="1440" w:hanging="360"/>
      </w:pPr>
      <w:rPr>
        <w:rFonts w:ascii="Courier New" w:hAnsi="Courier New" w:hint="default"/>
      </w:rPr>
    </w:lvl>
    <w:lvl w:ilvl="2" w:tplc="1B667796">
      <w:start w:val="1"/>
      <w:numFmt w:val="bullet"/>
      <w:lvlText w:val=""/>
      <w:lvlJc w:val="left"/>
      <w:pPr>
        <w:ind w:left="2160" w:hanging="360"/>
      </w:pPr>
      <w:rPr>
        <w:rFonts w:ascii="Wingdings" w:hAnsi="Wingdings" w:hint="default"/>
      </w:rPr>
    </w:lvl>
    <w:lvl w:ilvl="3" w:tplc="3AC03E1A">
      <w:start w:val="1"/>
      <w:numFmt w:val="bullet"/>
      <w:lvlText w:val=""/>
      <w:lvlJc w:val="left"/>
      <w:pPr>
        <w:ind w:left="2880" w:hanging="360"/>
      </w:pPr>
      <w:rPr>
        <w:rFonts w:ascii="Symbol" w:hAnsi="Symbol" w:hint="default"/>
      </w:rPr>
    </w:lvl>
    <w:lvl w:ilvl="4" w:tplc="F74CC2EC">
      <w:start w:val="1"/>
      <w:numFmt w:val="bullet"/>
      <w:lvlText w:val="o"/>
      <w:lvlJc w:val="left"/>
      <w:pPr>
        <w:ind w:left="3600" w:hanging="360"/>
      </w:pPr>
      <w:rPr>
        <w:rFonts w:ascii="Courier New" w:hAnsi="Courier New" w:hint="default"/>
      </w:rPr>
    </w:lvl>
    <w:lvl w:ilvl="5" w:tplc="92DA4B92">
      <w:start w:val="1"/>
      <w:numFmt w:val="bullet"/>
      <w:lvlText w:val=""/>
      <w:lvlJc w:val="left"/>
      <w:pPr>
        <w:ind w:left="4320" w:hanging="360"/>
      </w:pPr>
      <w:rPr>
        <w:rFonts w:ascii="Wingdings" w:hAnsi="Wingdings" w:hint="default"/>
      </w:rPr>
    </w:lvl>
    <w:lvl w:ilvl="6" w:tplc="74E4C694">
      <w:start w:val="1"/>
      <w:numFmt w:val="bullet"/>
      <w:lvlText w:val=""/>
      <w:lvlJc w:val="left"/>
      <w:pPr>
        <w:ind w:left="5040" w:hanging="360"/>
      </w:pPr>
      <w:rPr>
        <w:rFonts w:ascii="Symbol" w:hAnsi="Symbol" w:hint="default"/>
      </w:rPr>
    </w:lvl>
    <w:lvl w:ilvl="7" w:tplc="A7AABC38">
      <w:start w:val="1"/>
      <w:numFmt w:val="bullet"/>
      <w:lvlText w:val="o"/>
      <w:lvlJc w:val="left"/>
      <w:pPr>
        <w:ind w:left="5760" w:hanging="360"/>
      </w:pPr>
      <w:rPr>
        <w:rFonts w:ascii="Courier New" w:hAnsi="Courier New" w:hint="default"/>
      </w:rPr>
    </w:lvl>
    <w:lvl w:ilvl="8" w:tplc="23363F94">
      <w:start w:val="1"/>
      <w:numFmt w:val="bullet"/>
      <w:lvlText w:val=""/>
      <w:lvlJc w:val="left"/>
      <w:pPr>
        <w:ind w:left="6480" w:hanging="360"/>
      </w:pPr>
      <w:rPr>
        <w:rFonts w:ascii="Wingdings" w:hAnsi="Wingdings" w:hint="default"/>
      </w:rPr>
    </w:lvl>
  </w:abstractNum>
  <w:abstractNum w:abstractNumId="273" w15:restartNumberingAfterBreak="0">
    <w:nsid w:val="62B16EAF"/>
    <w:multiLevelType w:val="hybridMultilevel"/>
    <w:tmpl w:val="5C64C384"/>
    <w:lvl w:ilvl="0" w:tplc="1B4A5D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62C86068"/>
    <w:multiLevelType w:val="multilevel"/>
    <w:tmpl w:val="7062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635D3DF6"/>
    <w:multiLevelType w:val="hybridMultilevel"/>
    <w:tmpl w:val="105E6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6" w15:restartNumberingAfterBreak="0">
    <w:nsid w:val="63F325D8"/>
    <w:multiLevelType w:val="hybridMultilevel"/>
    <w:tmpl w:val="2C20416E"/>
    <w:lvl w:ilvl="0" w:tplc="E766D844">
      <w:start w:val="1"/>
      <w:numFmt w:val="bullet"/>
      <w:pStyle w:val="Bullet"/>
      <w:lvlText w:val=""/>
      <w:lvlJc w:val="left"/>
      <w:pPr>
        <w:ind w:left="360" w:hanging="360"/>
      </w:pPr>
      <w:rPr>
        <w:rFonts w:ascii="Symbol" w:hAnsi="Symbol" w:hint="default"/>
        <w:b w:val="0"/>
        <w:i w:val="0"/>
        <w:color w:val="F4633A"/>
        <w:sz w:val="20"/>
      </w:rPr>
    </w:lvl>
    <w:lvl w:ilvl="1" w:tplc="3E12A1CA">
      <w:start w:val="1"/>
      <w:numFmt w:val="bullet"/>
      <w:lvlText w:val="o"/>
      <w:lvlJc w:val="left"/>
      <w:pPr>
        <w:ind w:left="1440" w:hanging="360"/>
      </w:pPr>
      <w:rPr>
        <w:rFonts w:ascii="Courier New" w:hAnsi="Courier New" w:hint="default"/>
      </w:rPr>
    </w:lvl>
    <w:lvl w:ilvl="2" w:tplc="52ACEC60">
      <w:start w:val="1"/>
      <w:numFmt w:val="bullet"/>
      <w:lvlText w:val=""/>
      <w:lvlJc w:val="left"/>
      <w:pPr>
        <w:ind w:left="2160" w:hanging="360"/>
      </w:pPr>
      <w:rPr>
        <w:rFonts w:ascii="Wingdings" w:hAnsi="Wingdings" w:hint="default"/>
      </w:rPr>
    </w:lvl>
    <w:lvl w:ilvl="3" w:tplc="C7E069D6">
      <w:start w:val="1"/>
      <w:numFmt w:val="bullet"/>
      <w:lvlText w:val=""/>
      <w:lvlJc w:val="left"/>
      <w:pPr>
        <w:ind w:left="2880" w:hanging="360"/>
      </w:pPr>
      <w:rPr>
        <w:rFonts w:ascii="Symbol" w:hAnsi="Symbol" w:hint="default"/>
      </w:rPr>
    </w:lvl>
    <w:lvl w:ilvl="4" w:tplc="AAF06CD2">
      <w:start w:val="1"/>
      <w:numFmt w:val="bullet"/>
      <w:lvlText w:val="o"/>
      <w:lvlJc w:val="left"/>
      <w:pPr>
        <w:ind w:left="3600" w:hanging="360"/>
      </w:pPr>
      <w:rPr>
        <w:rFonts w:ascii="Courier New" w:hAnsi="Courier New" w:hint="default"/>
      </w:rPr>
    </w:lvl>
    <w:lvl w:ilvl="5" w:tplc="2056D4B2">
      <w:start w:val="1"/>
      <w:numFmt w:val="bullet"/>
      <w:lvlText w:val=""/>
      <w:lvlJc w:val="left"/>
      <w:pPr>
        <w:ind w:left="4320" w:hanging="360"/>
      </w:pPr>
      <w:rPr>
        <w:rFonts w:ascii="Wingdings" w:hAnsi="Wingdings" w:hint="default"/>
      </w:rPr>
    </w:lvl>
    <w:lvl w:ilvl="6" w:tplc="29E21762">
      <w:start w:val="1"/>
      <w:numFmt w:val="bullet"/>
      <w:lvlText w:val=""/>
      <w:lvlJc w:val="left"/>
      <w:pPr>
        <w:ind w:left="5040" w:hanging="360"/>
      </w:pPr>
      <w:rPr>
        <w:rFonts w:ascii="Symbol" w:hAnsi="Symbol" w:hint="default"/>
      </w:rPr>
    </w:lvl>
    <w:lvl w:ilvl="7" w:tplc="699AB5D8">
      <w:start w:val="1"/>
      <w:numFmt w:val="bullet"/>
      <w:lvlText w:val="o"/>
      <w:lvlJc w:val="left"/>
      <w:pPr>
        <w:ind w:left="5760" w:hanging="360"/>
      </w:pPr>
      <w:rPr>
        <w:rFonts w:ascii="Courier New" w:hAnsi="Courier New" w:hint="default"/>
      </w:rPr>
    </w:lvl>
    <w:lvl w:ilvl="8" w:tplc="93B03642">
      <w:start w:val="1"/>
      <w:numFmt w:val="bullet"/>
      <w:lvlText w:val=""/>
      <w:lvlJc w:val="left"/>
      <w:pPr>
        <w:ind w:left="6480" w:hanging="360"/>
      </w:pPr>
      <w:rPr>
        <w:rFonts w:ascii="Wingdings" w:hAnsi="Wingdings" w:hint="default"/>
      </w:rPr>
    </w:lvl>
  </w:abstractNum>
  <w:abstractNum w:abstractNumId="277" w15:restartNumberingAfterBreak="0">
    <w:nsid w:val="64194C74"/>
    <w:multiLevelType w:val="hybridMultilevel"/>
    <w:tmpl w:val="A196A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8" w15:restartNumberingAfterBreak="0">
    <w:nsid w:val="641F3706"/>
    <w:multiLevelType w:val="hybridMultilevel"/>
    <w:tmpl w:val="AD0AD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9" w15:restartNumberingAfterBreak="0">
    <w:nsid w:val="64347696"/>
    <w:multiLevelType w:val="multilevel"/>
    <w:tmpl w:val="35320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64CCA56C"/>
    <w:multiLevelType w:val="hybridMultilevel"/>
    <w:tmpl w:val="1D2C6286"/>
    <w:lvl w:ilvl="0" w:tplc="07DA7CEC">
      <w:start w:val="1"/>
      <w:numFmt w:val="bullet"/>
      <w:lvlText w:val="·"/>
      <w:lvlJc w:val="left"/>
      <w:pPr>
        <w:ind w:left="720" w:hanging="360"/>
      </w:pPr>
      <w:rPr>
        <w:rFonts w:ascii="Symbol" w:hAnsi="Symbol" w:hint="default"/>
      </w:rPr>
    </w:lvl>
    <w:lvl w:ilvl="1" w:tplc="F5D0E9BA">
      <w:start w:val="1"/>
      <w:numFmt w:val="bullet"/>
      <w:lvlText w:val="o"/>
      <w:lvlJc w:val="left"/>
      <w:pPr>
        <w:ind w:left="1440" w:hanging="360"/>
      </w:pPr>
      <w:rPr>
        <w:rFonts w:ascii="Courier New" w:hAnsi="Courier New" w:hint="default"/>
      </w:rPr>
    </w:lvl>
    <w:lvl w:ilvl="2" w:tplc="37088EDA">
      <w:start w:val="1"/>
      <w:numFmt w:val="bullet"/>
      <w:lvlText w:val=""/>
      <w:lvlJc w:val="left"/>
      <w:pPr>
        <w:ind w:left="2160" w:hanging="360"/>
      </w:pPr>
      <w:rPr>
        <w:rFonts w:ascii="Wingdings" w:hAnsi="Wingdings" w:hint="default"/>
      </w:rPr>
    </w:lvl>
    <w:lvl w:ilvl="3" w:tplc="EAD0CF84">
      <w:start w:val="1"/>
      <w:numFmt w:val="bullet"/>
      <w:lvlText w:val=""/>
      <w:lvlJc w:val="left"/>
      <w:pPr>
        <w:ind w:left="2880" w:hanging="360"/>
      </w:pPr>
      <w:rPr>
        <w:rFonts w:ascii="Symbol" w:hAnsi="Symbol" w:hint="default"/>
      </w:rPr>
    </w:lvl>
    <w:lvl w:ilvl="4" w:tplc="7D605110">
      <w:start w:val="1"/>
      <w:numFmt w:val="bullet"/>
      <w:lvlText w:val="o"/>
      <w:lvlJc w:val="left"/>
      <w:pPr>
        <w:ind w:left="3600" w:hanging="360"/>
      </w:pPr>
      <w:rPr>
        <w:rFonts w:ascii="Courier New" w:hAnsi="Courier New" w:hint="default"/>
      </w:rPr>
    </w:lvl>
    <w:lvl w:ilvl="5" w:tplc="35D4870E">
      <w:start w:val="1"/>
      <w:numFmt w:val="bullet"/>
      <w:lvlText w:val=""/>
      <w:lvlJc w:val="left"/>
      <w:pPr>
        <w:ind w:left="4320" w:hanging="360"/>
      </w:pPr>
      <w:rPr>
        <w:rFonts w:ascii="Wingdings" w:hAnsi="Wingdings" w:hint="default"/>
      </w:rPr>
    </w:lvl>
    <w:lvl w:ilvl="6" w:tplc="A1884548">
      <w:start w:val="1"/>
      <w:numFmt w:val="bullet"/>
      <w:lvlText w:val=""/>
      <w:lvlJc w:val="left"/>
      <w:pPr>
        <w:ind w:left="5040" w:hanging="360"/>
      </w:pPr>
      <w:rPr>
        <w:rFonts w:ascii="Symbol" w:hAnsi="Symbol" w:hint="default"/>
      </w:rPr>
    </w:lvl>
    <w:lvl w:ilvl="7" w:tplc="6F56CAE8">
      <w:start w:val="1"/>
      <w:numFmt w:val="bullet"/>
      <w:lvlText w:val="o"/>
      <w:lvlJc w:val="left"/>
      <w:pPr>
        <w:ind w:left="5760" w:hanging="360"/>
      </w:pPr>
      <w:rPr>
        <w:rFonts w:ascii="Courier New" w:hAnsi="Courier New" w:hint="default"/>
      </w:rPr>
    </w:lvl>
    <w:lvl w:ilvl="8" w:tplc="C01C656C">
      <w:start w:val="1"/>
      <w:numFmt w:val="bullet"/>
      <w:lvlText w:val=""/>
      <w:lvlJc w:val="left"/>
      <w:pPr>
        <w:ind w:left="6480" w:hanging="360"/>
      </w:pPr>
      <w:rPr>
        <w:rFonts w:ascii="Wingdings" w:hAnsi="Wingdings" w:hint="default"/>
      </w:rPr>
    </w:lvl>
  </w:abstractNum>
  <w:abstractNum w:abstractNumId="281" w15:restartNumberingAfterBreak="0">
    <w:nsid w:val="64EE215C"/>
    <w:multiLevelType w:val="hybridMultilevel"/>
    <w:tmpl w:val="A142D52C"/>
    <w:lvl w:ilvl="0" w:tplc="B8A65C4C">
      <w:start w:val="1"/>
      <w:numFmt w:val="bullet"/>
      <w:lvlText w:val="·"/>
      <w:lvlJc w:val="left"/>
      <w:pPr>
        <w:ind w:left="720" w:hanging="360"/>
      </w:pPr>
      <w:rPr>
        <w:rFonts w:ascii="Symbol" w:hAnsi="Symbol" w:hint="default"/>
      </w:rPr>
    </w:lvl>
    <w:lvl w:ilvl="1" w:tplc="576E8A62">
      <w:start w:val="1"/>
      <w:numFmt w:val="bullet"/>
      <w:lvlText w:val="o"/>
      <w:lvlJc w:val="left"/>
      <w:pPr>
        <w:ind w:left="1440" w:hanging="360"/>
      </w:pPr>
      <w:rPr>
        <w:rFonts w:ascii="Courier New" w:hAnsi="Courier New" w:hint="default"/>
      </w:rPr>
    </w:lvl>
    <w:lvl w:ilvl="2" w:tplc="6D26B05A">
      <w:start w:val="1"/>
      <w:numFmt w:val="bullet"/>
      <w:lvlText w:val=""/>
      <w:lvlJc w:val="left"/>
      <w:pPr>
        <w:ind w:left="2160" w:hanging="360"/>
      </w:pPr>
      <w:rPr>
        <w:rFonts w:ascii="Wingdings" w:hAnsi="Wingdings" w:hint="default"/>
      </w:rPr>
    </w:lvl>
    <w:lvl w:ilvl="3" w:tplc="0268C86E">
      <w:start w:val="1"/>
      <w:numFmt w:val="bullet"/>
      <w:lvlText w:val=""/>
      <w:lvlJc w:val="left"/>
      <w:pPr>
        <w:ind w:left="2880" w:hanging="360"/>
      </w:pPr>
      <w:rPr>
        <w:rFonts w:ascii="Symbol" w:hAnsi="Symbol" w:hint="default"/>
      </w:rPr>
    </w:lvl>
    <w:lvl w:ilvl="4" w:tplc="9DF6772A">
      <w:start w:val="1"/>
      <w:numFmt w:val="bullet"/>
      <w:lvlText w:val="o"/>
      <w:lvlJc w:val="left"/>
      <w:pPr>
        <w:ind w:left="3600" w:hanging="360"/>
      </w:pPr>
      <w:rPr>
        <w:rFonts w:ascii="Courier New" w:hAnsi="Courier New" w:hint="default"/>
      </w:rPr>
    </w:lvl>
    <w:lvl w:ilvl="5" w:tplc="1BA6F01C">
      <w:start w:val="1"/>
      <w:numFmt w:val="bullet"/>
      <w:lvlText w:val=""/>
      <w:lvlJc w:val="left"/>
      <w:pPr>
        <w:ind w:left="4320" w:hanging="360"/>
      </w:pPr>
      <w:rPr>
        <w:rFonts w:ascii="Wingdings" w:hAnsi="Wingdings" w:hint="default"/>
      </w:rPr>
    </w:lvl>
    <w:lvl w:ilvl="6" w:tplc="20FE06E2">
      <w:start w:val="1"/>
      <w:numFmt w:val="bullet"/>
      <w:lvlText w:val=""/>
      <w:lvlJc w:val="left"/>
      <w:pPr>
        <w:ind w:left="5040" w:hanging="360"/>
      </w:pPr>
      <w:rPr>
        <w:rFonts w:ascii="Symbol" w:hAnsi="Symbol" w:hint="default"/>
      </w:rPr>
    </w:lvl>
    <w:lvl w:ilvl="7" w:tplc="490A6830">
      <w:start w:val="1"/>
      <w:numFmt w:val="bullet"/>
      <w:lvlText w:val="o"/>
      <w:lvlJc w:val="left"/>
      <w:pPr>
        <w:ind w:left="5760" w:hanging="360"/>
      </w:pPr>
      <w:rPr>
        <w:rFonts w:ascii="Courier New" w:hAnsi="Courier New" w:hint="default"/>
      </w:rPr>
    </w:lvl>
    <w:lvl w:ilvl="8" w:tplc="79E83086">
      <w:start w:val="1"/>
      <w:numFmt w:val="bullet"/>
      <w:lvlText w:val=""/>
      <w:lvlJc w:val="left"/>
      <w:pPr>
        <w:ind w:left="6480" w:hanging="360"/>
      </w:pPr>
      <w:rPr>
        <w:rFonts w:ascii="Wingdings" w:hAnsi="Wingdings" w:hint="default"/>
      </w:rPr>
    </w:lvl>
  </w:abstractNum>
  <w:abstractNum w:abstractNumId="282" w15:restartNumberingAfterBreak="0">
    <w:nsid w:val="6580206F"/>
    <w:multiLevelType w:val="hybridMultilevel"/>
    <w:tmpl w:val="E65C0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3" w15:restartNumberingAfterBreak="0">
    <w:nsid w:val="66D24B69"/>
    <w:multiLevelType w:val="hybridMultilevel"/>
    <w:tmpl w:val="668C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15:restartNumberingAfterBreak="0">
    <w:nsid w:val="66D30C60"/>
    <w:multiLevelType w:val="hybridMultilevel"/>
    <w:tmpl w:val="62363752"/>
    <w:lvl w:ilvl="0" w:tplc="C2EA3A0A">
      <w:start w:val="1"/>
      <w:numFmt w:val="bullet"/>
      <w:lvlText w:val="·"/>
      <w:lvlJc w:val="left"/>
      <w:pPr>
        <w:ind w:left="720" w:hanging="360"/>
      </w:pPr>
      <w:rPr>
        <w:rFonts w:ascii="Symbol" w:hAnsi="Symbol" w:hint="default"/>
      </w:rPr>
    </w:lvl>
    <w:lvl w:ilvl="1" w:tplc="E006C02A">
      <w:start w:val="1"/>
      <w:numFmt w:val="bullet"/>
      <w:lvlText w:val="o"/>
      <w:lvlJc w:val="left"/>
      <w:pPr>
        <w:ind w:left="1440" w:hanging="360"/>
      </w:pPr>
      <w:rPr>
        <w:rFonts w:ascii="Courier New" w:hAnsi="Courier New" w:hint="default"/>
      </w:rPr>
    </w:lvl>
    <w:lvl w:ilvl="2" w:tplc="9514943C">
      <w:start w:val="1"/>
      <w:numFmt w:val="bullet"/>
      <w:lvlText w:val=""/>
      <w:lvlJc w:val="left"/>
      <w:pPr>
        <w:ind w:left="2160" w:hanging="360"/>
      </w:pPr>
      <w:rPr>
        <w:rFonts w:ascii="Wingdings" w:hAnsi="Wingdings" w:hint="default"/>
      </w:rPr>
    </w:lvl>
    <w:lvl w:ilvl="3" w:tplc="545CBD20">
      <w:start w:val="1"/>
      <w:numFmt w:val="bullet"/>
      <w:lvlText w:val=""/>
      <w:lvlJc w:val="left"/>
      <w:pPr>
        <w:ind w:left="2880" w:hanging="360"/>
      </w:pPr>
      <w:rPr>
        <w:rFonts w:ascii="Symbol" w:hAnsi="Symbol" w:hint="default"/>
      </w:rPr>
    </w:lvl>
    <w:lvl w:ilvl="4" w:tplc="2A42B0E2">
      <w:start w:val="1"/>
      <w:numFmt w:val="bullet"/>
      <w:lvlText w:val="o"/>
      <w:lvlJc w:val="left"/>
      <w:pPr>
        <w:ind w:left="3600" w:hanging="360"/>
      </w:pPr>
      <w:rPr>
        <w:rFonts w:ascii="Courier New" w:hAnsi="Courier New" w:hint="default"/>
      </w:rPr>
    </w:lvl>
    <w:lvl w:ilvl="5" w:tplc="42284E78">
      <w:start w:val="1"/>
      <w:numFmt w:val="bullet"/>
      <w:lvlText w:val=""/>
      <w:lvlJc w:val="left"/>
      <w:pPr>
        <w:ind w:left="4320" w:hanging="360"/>
      </w:pPr>
      <w:rPr>
        <w:rFonts w:ascii="Wingdings" w:hAnsi="Wingdings" w:hint="default"/>
      </w:rPr>
    </w:lvl>
    <w:lvl w:ilvl="6" w:tplc="C1848E9A">
      <w:start w:val="1"/>
      <w:numFmt w:val="bullet"/>
      <w:lvlText w:val=""/>
      <w:lvlJc w:val="left"/>
      <w:pPr>
        <w:ind w:left="5040" w:hanging="360"/>
      </w:pPr>
      <w:rPr>
        <w:rFonts w:ascii="Symbol" w:hAnsi="Symbol" w:hint="default"/>
      </w:rPr>
    </w:lvl>
    <w:lvl w:ilvl="7" w:tplc="139EE5E2">
      <w:start w:val="1"/>
      <w:numFmt w:val="bullet"/>
      <w:lvlText w:val="o"/>
      <w:lvlJc w:val="left"/>
      <w:pPr>
        <w:ind w:left="5760" w:hanging="360"/>
      </w:pPr>
      <w:rPr>
        <w:rFonts w:ascii="Courier New" w:hAnsi="Courier New" w:hint="default"/>
      </w:rPr>
    </w:lvl>
    <w:lvl w:ilvl="8" w:tplc="A1640004">
      <w:start w:val="1"/>
      <w:numFmt w:val="bullet"/>
      <w:lvlText w:val=""/>
      <w:lvlJc w:val="left"/>
      <w:pPr>
        <w:ind w:left="6480" w:hanging="360"/>
      </w:pPr>
      <w:rPr>
        <w:rFonts w:ascii="Wingdings" w:hAnsi="Wingdings" w:hint="default"/>
      </w:rPr>
    </w:lvl>
  </w:abstractNum>
  <w:abstractNum w:abstractNumId="285" w15:restartNumberingAfterBreak="0">
    <w:nsid w:val="66D555C3"/>
    <w:multiLevelType w:val="hybridMultilevel"/>
    <w:tmpl w:val="AD2AA3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6" w15:restartNumberingAfterBreak="0">
    <w:nsid w:val="66EC39A0"/>
    <w:multiLevelType w:val="hybridMultilevel"/>
    <w:tmpl w:val="BBBCB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7" w15:restartNumberingAfterBreak="0">
    <w:nsid w:val="679BE20A"/>
    <w:multiLevelType w:val="hybridMultilevel"/>
    <w:tmpl w:val="1826E8E2"/>
    <w:lvl w:ilvl="0" w:tplc="D36A1882">
      <w:start w:val="1"/>
      <w:numFmt w:val="bullet"/>
      <w:lvlText w:val="·"/>
      <w:lvlJc w:val="left"/>
      <w:pPr>
        <w:ind w:left="720" w:hanging="360"/>
      </w:pPr>
      <w:rPr>
        <w:rFonts w:ascii="Symbol" w:hAnsi="Symbol" w:hint="default"/>
      </w:rPr>
    </w:lvl>
    <w:lvl w:ilvl="1" w:tplc="B7FE20B2">
      <w:start w:val="1"/>
      <w:numFmt w:val="bullet"/>
      <w:lvlText w:val="o"/>
      <w:lvlJc w:val="left"/>
      <w:pPr>
        <w:ind w:left="1440" w:hanging="360"/>
      </w:pPr>
      <w:rPr>
        <w:rFonts w:ascii="Courier New" w:hAnsi="Courier New" w:hint="default"/>
      </w:rPr>
    </w:lvl>
    <w:lvl w:ilvl="2" w:tplc="ACB4FC14">
      <w:start w:val="1"/>
      <w:numFmt w:val="bullet"/>
      <w:lvlText w:val=""/>
      <w:lvlJc w:val="left"/>
      <w:pPr>
        <w:ind w:left="2160" w:hanging="360"/>
      </w:pPr>
      <w:rPr>
        <w:rFonts w:ascii="Wingdings" w:hAnsi="Wingdings" w:hint="default"/>
      </w:rPr>
    </w:lvl>
    <w:lvl w:ilvl="3" w:tplc="36E8B178">
      <w:start w:val="1"/>
      <w:numFmt w:val="bullet"/>
      <w:lvlText w:val=""/>
      <w:lvlJc w:val="left"/>
      <w:pPr>
        <w:ind w:left="2880" w:hanging="360"/>
      </w:pPr>
      <w:rPr>
        <w:rFonts w:ascii="Symbol" w:hAnsi="Symbol" w:hint="default"/>
      </w:rPr>
    </w:lvl>
    <w:lvl w:ilvl="4" w:tplc="D1204228">
      <w:start w:val="1"/>
      <w:numFmt w:val="bullet"/>
      <w:lvlText w:val="o"/>
      <w:lvlJc w:val="left"/>
      <w:pPr>
        <w:ind w:left="3600" w:hanging="360"/>
      </w:pPr>
      <w:rPr>
        <w:rFonts w:ascii="Courier New" w:hAnsi="Courier New" w:hint="default"/>
      </w:rPr>
    </w:lvl>
    <w:lvl w:ilvl="5" w:tplc="727A5654">
      <w:start w:val="1"/>
      <w:numFmt w:val="bullet"/>
      <w:lvlText w:val=""/>
      <w:lvlJc w:val="left"/>
      <w:pPr>
        <w:ind w:left="4320" w:hanging="360"/>
      </w:pPr>
      <w:rPr>
        <w:rFonts w:ascii="Wingdings" w:hAnsi="Wingdings" w:hint="default"/>
      </w:rPr>
    </w:lvl>
    <w:lvl w:ilvl="6" w:tplc="2ED623E4">
      <w:start w:val="1"/>
      <w:numFmt w:val="bullet"/>
      <w:lvlText w:val=""/>
      <w:lvlJc w:val="left"/>
      <w:pPr>
        <w:ind w:left="5040" w:hanging="360"/>
      </w:pPr>
      <w:rPr>
        <w:rFonts w:ascii="Symbol" w:hAnsi="Symbol" w:hint="default"/>
      </w:rPr>
    </w:lvl>
    <w:lvl w:ilvl="7" w:tplc="4B2655F6">
      <w:start w:val="1"/>
      <w:numFmt w:val="bullet"/>
      <w:lvlText w:val="o"/>
      <w:lvlJc w:val="left"/>
      <w:pPr>
        <w:ind w:left="5760" w:hanging="360"/>
      </w:pPr>
      <w:rPr>
        <w:rFonts w:ascii="Courier New" w:hAnsi="Courier New" w:hint="default"/>
      </w:rPr>
    </w:lvl>
    <w:lvl w:ilvl="8" w:tplc="5880B81A">
      <w:start w:val="1"/>
      <w:numFmt w:val="bullet"/>
      <w:lvlText w:val=""/>
      <w:lvlJc w:val="left"/>
      <w:pPr>
        <w:ind w:left="6480" w:hanging="360"/>
      </w:pPr>
      <w:rPr>
        <w:rFonts w:ascii="Wingdings" w:hAnsi="Wingdings" w:hint="default"/>
      </w:rPr>
    </w:lvl>
  </w:abstractNum>
  <w:abstractNum w:abstractNumId="288" w15:restartNumberingAfterBreak="0">
    <w:nsid w:val="67DD917D"/>
    <w:multiLevelType w:val="hybridMultilevel"/>
    <w:tmpl w:val="3E64054A"/>
    <w:lvl w:ilvl="0" w:tplc="2D7C57B8">
      <w:start w:val="1"/>
      <w:numFmt w:val="bullet"/>
      <w:lvlText w:val="·"/>
      <w:lvlJc w:val="left"/>
      <w:pPr>
        <w:ind w:left="720" w:hanging="360"/>
      </w:pPr>
      <w:rPr>
        <w:rFonts w:ascii="Symbol" w:hAnsi="Symbol" w:hint="default"/>
      </w:rPr>
    </w:lvl>
    <w:lvl w:ilvl="1" w:tplc="86B2E722">
      <w:start w:val="1"/>
      <w:numFmt w:val="bullet"/>
      <w:lvlText w:val="o"/>
      <w:lvlJc w:val="left"/>
      <w:pPr>
        <w:ind w:left="1440" w:hanging="360"/>
      </w:pPr>
      <w:rPr>
        <w:rFonts w:ascii="Courier New" w:hAnsi="Courier New" w:hint="default"/>
      </w:rPr>
    </w:lvl>
    <w:lvl w:ilvl="2" w:tplc="94F4DB62">
      <w:start w:val="1"/>
      <w:numFmt w:val="bullet"/>
      <w:lvlText w:val=""/>
      <w:lvlJc w:val="left"/>
      <w:pPr>
        <w:ind w:left="2160" w:hanging="360"/>
      </w:pPr>
      <w:rPr>
        <w:rFonts w:ascii="Wingdings" w:hAnsi="Wingdings" w:hint="default"/>
      </w:rPr>
    </w:lvl>
    <w:lvl w:ilvl="3" w:tplc="E35015A4">
      <w:start w:val="1"/>
      <w:numFmt w:val="bullet"/>
      <w:lvlText w:val=""/>
      <w:lvlJc w:val="left"/>
      <w:pPr>
        <w:ind w:left="2880" w:hanging="360"/>
      </w:pPr>
      <w:rPr>
        <w:rFonts w:ascii="Symbol" w:hAnsi="Symbol" w:hint="default"/>
      </w:rPr>
    </w:lvl>
    <w:lvl w:ilvl="4" w:tplc="7868C698">
      <w:start w:val="1"/>
      <w:numFmt w:val="bullet"/>
      <w:lvlText w:val="o"/>
      <w:lvlJc w:val="left"/>
      <w:pPr>
        <w:ind w:left="3600" w:hanging="360"/>
      </w:pPr>
      <w:rPr>
        <w:rFonts w:ascii="Courier New" w:hAnsi="Courier New" w:hint="default"/>
      </w:rPr>
    </w:lvl>
    <w:lvl w:ilvl="5" w:tplc="2A1CED5C">
      <w:start w:val="1"/>
      <w:numFmt w:val="bullet"/>
      <w:lvlText w:val=""/>
      <w:lvlJc w:val="left"/>
      <w:pPr>
        <w:ind w:left="4320" w:hanging="360"/>
      </w:pPr>
      <w:rPr>
        <w:rFonts w:ascii="Wingdings" w:hAnsi="Wingdings" w:hint="default"/>
      </w:rPr>
    </w:lvl>
    <w:lvl w:ilvl="6" w:tplc="677C89C0">
      <w:start w:val="1"/>
      <w:numFmt w:val="bullet"/>
      <w:lvlText w:val=""/>
      <w:lvlJc w:val="left"/>
      <w:pPr>
        <w:ind w:left="5040" w:hanging="360"/>
      </w:pPr>
      <w:rPr>
        <w:rFonts w:ascii="Symbol" w:hAnsi="Symbol" w:hint="default"/>
      </w:rPr>
    </w:lvl>
    <w:lvl w:ilvl="7" w:tplc="EEB42854">
      <w:start w:val="1"/>
      <w:numFmt w:val="bullet"/>
      <w:lvlText w:val="o"/>
      <w:lvlJc w:val="left"/>
      <w:pPr>
        <w:ind w:left="5760" w:hanging="360"/>
      </w:pPr>
      <w:rPr>
        <w:rFonts w:ascii="Courier New" w:hAnsi="Courier New" w:hint="default"/>
      </w:rPr>
    </w:lvl>
    <w:lvl w:ilvl="8" w:tplc="7574832C">
      <w:start w:val="1"/>
      <w:numFmt w:val="bullet"/>
      <w:lvlText w:val=""/>
      <w:lvlJc w:val="left"/>
      <w:pPr>
        <w:ind w:left="6480" w:hanging="360"/>
      </w:pPr>
      <w:rPr>
        <w:rFonts w:ascii="Wingdings" w:hAnsi="Wingdings" w:hint="default"/>
      </w:rPr>
    </w:lvl>
  </w:abstractNum>
  <w:abstractNum w:abstractNumId="289" w15:restartNumberingAfterBreak="0">
    <w:nsid w:val="6804DA94"/>
    <w:multiLevelType w:val="hybridMultilevel"/>
    <w:tmpl w:val="FFFFFFFF"/>
    <w:lvl w:ilvl="0" w:tplc="44829172">
      <w:start w:val="1"/>
      <w:numFmt w:val="bullet"/>
      <w:lvlText w:val="·"/>
      <w:lvlJc w:val="left"/>
      <w:pPr>
        <w:ind w:left="720" w:hanging="360"/>
      </w:pPr>
      <w:rPr>
        <w:rFonts w:ascii="Symbol" w:hAnsi="Symbol" w:hint="default"/>
      </w:rPr>
    </w:lvl>
    <w:lvl w:ilvl="1" w:tplc="5C6E6E34">
      <w:start w:val="1"/>
      <w:numFmt w:val="bullet"/>
      <w:lvlText w:val="o"/>
      <w:lvlJc w:val="left"/>
      <w:pPr>
        <w:ind w:left="1440" w:hanging="360"/>
      </w:pPr>
      <w:rPr>
        <w:rFonts w:ascii="Courier New" w:hAnsi="Courier New" w:hint="default"/>
      </w:rPr>
    </w:lvl>
    <w:lvl w:ilvl="2" w:tplc="21A4EE72">
      <w:start w:val="1"/>
      <w:numFmt w:val="bullet"/>
      <w:lvlText w:val=""/>
      <w:lvlJc w:val="left"/>
      <w:pPr>
        <w:ind w:left="2160" w:hanging="360"/>
      </w:pPr>
      <w:rPr>
        <w:rFonts w:ascii="Wingdings" w:hAnsi="Wingdings" w:hint="default"/>
      </w:rPr>
    </w:lvl>
    <w:lvl w:ilvl="3" w:tplc="48847D1A">
      <w:start w:val="1"/>
      <w:numFmt w:val="bullet"/>
      <w:lvlText w:val=""/>
      <w:lvlJc w:val="left"/>
      <w:pPr>
        <w:ind w:left="2880" w:hanging="360"/>
      </w:pPr>
      <w:rPr>
        <w:rFonts w:ascii="Symbol" w:hAnsi="Symbol" w:hint="default"/>
      </w:rPr>
    </w:lvl>
    <w:lvl w:ilvl="4" w:tplc="F43A02E6">
      <w:start w:val="1"/>
      <w:numFmt w:val="bullet"/>
      <w:lvlText w:val="o"/>
      <w:lvlJc w:val="left"/>
      <w:pPr>
        <w:ind w:left="3600" w:hanging="360"/>
      </w:pPr>
      <w:rPr>
        <w:rFonts w:ascii="Courier New" w:hAnsi="Courier New" w:hint="default"/>
      </w:rPr>
    </w:lvl>
    <w:lvl w:ilvl="5" w:tplc="AFE0C2D4">
      <w:start w:val="1"/>
      <w:numFmt w:val="bullet"/>
      <w:lvlText w:val=""/>
      <w:lvlJc w:val="left"/>
      <w:pPr>
        <w:ind w:left="4320" w:hanging="360"/>
      </w:pPr>
      <w:rPr>
        <w:rFonts w:ascii="Wingdings" w:hAnsi="Wingdings" w:hint="default"/>
      </w:rPr>
    </w:lvl>
    <w:lvl w:ilvl="6" w:tplc="BB4855A8">
      <w:start w:val="1"/>
      <w:numFmt w:val="bullet"/>
      <w:lvlText w:val=""/>
      <w:lvlJc w:val="left"/>
      <w:pPr>
        <w:ind w:left="5040" w:hanging="360"/>
      </w:pPr>
      <w:rPr>
        <w:rFonts w:ascii="Symbol" w:hAnsi="Symbol" w:hint="default"/>
      </w:rPr>
    </w:lvl>
    <w:lvl w:ilvl="7" w:tplc="6C0EB8C4">
      <w:start w:val="1"/>
      <w:numFmt w:val="bullet"/>
      <w:lvlText w:val="o"/>
      <w:lvlJc w:val="left"/>
      <w:pPr>
        <w:ind w:left="5760" w:hanging="360"/>
      </w:pPr>
      <w:rPr>
        <w:rFonts w:ascii="Courier New" w:hAnsi="Courier New" w:hint="default"/>
      </w:rPr>
    </w:lvl>
    <w:lvl w:ilvl="8" w:tplc="B08A18CA">
      <w:start w:val="1"/>
      <w:numFmt w:val="bullet"/>
      <w:lvlText w:val=""/>
      <w:lvlJc w:val="left"/>
      <w:pPr>
        <w:ind w:left="6480" w:hanging="360"/>
      </w:pPr>
      <w:rPr>
        <w:rFonts w:ascii="Wingdings" w:hAnsi="Wingdings" w:hint="default"/>
      </w:rPr>
    </w:lvl>
  </w:abstractNum>
  <w:abstractNum w:abstractNumId="290" w15:restartNumberingAfterBreak="0">
    <w:nsid w:val="68057961"/>
    <w:multiLevelType w:val="hybridMultilevel"/>
    <w:tmpl w:val="AADE7280"/>
    <w:lvl w:ilvl="0" w:tplc="0EE6E5B0">
      <w:start w:val="1"/>
      <w:numFmt w:val="bullet"/>
      <w:lvlText w:val="·"/>
      <w:lvlJc w:val="left"/>
      <w:pPr>
        <w:ind w:left="720" w:hanging="360"/>
      </w:pPr>
      <w:rPr>
        <w:rFonts w:ascii="Symbol" w:hAnsi="Symbol" w:hint="default"/>
      </w:rPr>
    </w:lvl>
    <w:lvl w:ilvl="1" w:tplc="1FB4C3A0">
      <w:start w:val="1"/>
      <w:numFmt w:val="bullet"/>
      <w:lvlText w:val="o"/>
      <w:lvlJc w:val="left"/>
      <w:pPr>
        <w:ind w:left="1440" w:hanging="360"/>
      </w:pPr>
      <w:rPr>
        <w:rFonts w:ascii="Courier New" w:hAnsi="Courier New" w:hint="default"/>
      </w:rPr>
    </w:lvl>
    <w:lvl w:ilvl="2" w:tplc="77C672EC">
      <w:start w:val="1"/>
      <w:numFmt w:val="bullet"/>
      <w:lvlText w:val=""/>
      <w:lvlJc w:val="left"/>
      <w:pPr>
        <w:ind w:left="2160" w:hanging="360"/>
      </w:pPr>
      <w:rPr>
        <w:rFonts w:ascii="Wingdings" w:hAnsi="Wingdings" w:hint="default"/>
      </w:rPr>
    </w:lvl>
    <w:lvl w:ilvl="3" w:tplc="538A2580">
      <w:start w:val="1"/>
      <w:numFmt w:val="bullet"/>
      <w:lvlText w:val=""/>
      <w:lvlJc w:val="left"/>
      <w:pPr>
        <w:ind w:left="2880" w:hanging="360"/>
      </w:pPr>
      <w:rPr>
        <w:rFonts w:ascii="Symbol" w:hAnsi="Symbol" w:hint="default"/>
      </w:rPr>
    </w:lvl>
    <w:lvl w:ilvl="4" w:tplc="0D7A625A">
      <w:start w:val="1"/>
      <w:numFmt w:val="bullet"/>
      <w:lvlText w:val="o"/>
      <w:lvlJc w:val="left"/>
      <w:pPr>
        <w:ind w:left="3600" w:hanging="360"/>
      </w:pPr>
      <w:rPr>
        <w:rFonts w:ascii="Courier New" w:hAnsi="Courier New" w:hint="default"/>
      </w:rPr>
    </w:lvl>
    <w:lvl w:ilvl="5" w:tplc="95F2045A">
      <w:start w:val="1"/>
      <w:numFmt w:val="bullet"/>
      <w:lvlText w:val=""/>
      <w:lvlJc w:val="left"/>
      <w:pPr>
        <w:ind w:left="4320" w:hanging="360"/>
      </w:pPr>
      <w:rPr>
        <w:rFonts w:ascii="Wingdings" w:hAnsi="Wingdings" w:hint="default"/>
      </w:rPr>
    </w:lvl>
    <w:lvl w:ilvl="6" w:tplc="30520732">
      <w:start w:val="1"/>
      <w:numFmt w:val="bullet"/>
      <w:lvlText w:val=""/>
      <w:lvlJc w:val="left"/>
      <w:pPr>
        <w:ind w:left="5040" w:hanging="360"/>
      </w:pPr>
      <w:rPr>
        <w:rFonts w:ascii="Symbol" w:hAnsi="Symbol" w:hint="default"/>
      </w:rPr>
    </w:lvl>
    <w:lvl w:ilvl="7" w:tplc="508C8788">
      <w:start w:val="1"/>
      <w:numFmt w:val="bullet"/>
      <w:lvlText w:val="o"/>
      <w:lvlJc w:val="left"/>
      <w:pPr>
        <w:ind w:left="5760" w:hanging="360"/>
      </w:pPr>
      <w:rPr>
        <w:rFonts w:ascii="Courier New" w:hAnsi="Courier New" w:hint="default"/>
      </w:rPr>
    </w:lvl>
    <w:lvl w:ilvl="8" w:tplc="D2583604">
      <w:start w:val="1"/>
      <w:numFmt w:val="bullet"/>
      <w:lvlText w:val=""/>
      <w:lvlJc w:val="left"/>
      <w:pPr>
        <w:ind w:left="6480" w:hanging="360"/>
      </w:pPr>
      <w:rPr>
        <w:rFonts w:ascii="Wingdings" w:hAnsi="Wingdings" w:hint="default"/>
      </w:rPr>
    </w:lvl>
  </w:abstractNum>
  <w:abstractNum w:abstractNumId="291" w15:restartNumberingAfterBreak="0">
    <w:nsid w:val="68375E1F"/>
    <w:multiLevelType w:val="multilevel"/>
    <w:tmpl w:val="1834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685F5AAD"/>
    <w:multiLevelType w:val="hybridMultilevel"/>
    <w:tmpl w:val="2E921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93" w15:restartNumberingAfterBreak="0">
    <w:nsid w:val="68C92E44"/>
    <w:multiLevelType w:val="hybridMultilevel"/>
    <w:tmpl w:val="41D2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4" w15:restartNumberingAfterBreak="0">
    <w:nsid w:val="68CC1674"/>
    <w:multiLevelType w:val="hybridMultilevel"/>
    <w:tmpl w:val="3A9A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69541BB1"/>
    <w:multiLevelType w:val="hybridMultilevel"/>
    <w:tmpl w:val="06C0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15:restartNumberingAfterBreak="0">
    <w:nsid w:val="6963F8A4"/>
    <w:multiLevelType w:val="hybridMultilevel"/>
    <w:tmpl w:val="FFFFFFFF"/>
    <w:lvl w:ilvl="0" w:tplc="4CE8E448">
      <w:start w:val="1"/>
      <w:numFmt w:val="bullet"/>
      <w:lvlText w:val=""/>
      <w:lvlJc w:val="left"/>
      <w:pPr>
        <w:ind w:left="720" w:hanging="360"/>
      </w:pPr>
      <w:rPr>
        <w:rFonts w:ascii="Symbol" w:hAnsi="Symbol" w:hint="default"/>
      </w:rPr>
    </w:lvl>
    <w:lvl w:ilvl="1" w:tplc="59F44850">
      <w:start w:val="1"/>
      <w:numFmt w:val="bullet"/>
      <w:lvlText w:val="o"/>
      <w:lvlJc w:val="left"/>
      <w:pPr>
        <w:ind w:left="1440" w:hanging="360"/>
      </w:pPr>
      <w:rPr>
        <w:rFonts w:ascii="Courier New" w:hAnsi="Courier New" w:hint="default"/>
      </w:rPr>
    </w:lvl>
    <w:lvl w:ilvl="2" w:tplc="8D3A7AF4">
      <w:start w:val="1"/>
      <w:numFmt w:val="bullet"/>
      <w:lvlText w:val=""/>
      <w:lvlJc w:val="left"/>
      <w:pPr>
        <w:ind w:left="2160" w:hanging="360"/>
      </w:pPr>
      <w:rPr>
        <w:rFonts w:ascii="Wingdings" w:hAnsi="Wingdings" w:hint="default"/>
      </w:rPr>
    </w:lvl>
    <w:lvl w:ilvl="3" w:tplc="40741D96">
      <w:start w:val="1"/>
      <w:numFmt w:val="bullet"/>
      <w:lvlText w:val=""/>
      <w:lvlJc w:val="left"/>
      <w:pPr>
        <w:ind w:left="2880" w:hanging="360"/>
      </w:pPr>
      <w:rPr>
        <w:rFonts w:ascii="Symbol" w:hAnsi="Symbol" w:hint="default"/>
      </w:rPr>
    </w:lvl>
    <w:lvl w:ilvl="4" w:tplc="6ED07C94">
      <w:start w:val="1"/>
      <w:numFmt w:val="bullet"/>
      <w:lvlText w:val="o"/>
      <w:lvlJc w:val="left"/>
      <w:pPr>
        <w:ind w:left="3600" w:hanging="360"/>
      </w:pPr>
      <w:rPr>
        <w:rFonts w:ascii="Courier New" w:hAnsi="Courier New" w:hint="default"/>
      </w:rPr>
    </w:lvl>
    <w:lvl w:ilvl="5" w:tplc="B7001F2C">
      <w:start w:val="1"/>
      <w:numFmt w:val="bullet"/>
      <w:lvlText w:val=""/>
      <w:lvlJc w:val="left"/>
      <w:pPr>
        <w:ind w:left="4320" w:hanging="360"/>
      </w:pPr>
      <w:rPr>
        <w:rFonts w:ascii="Wingdings" w:hAnsi="Wingdings" w:hint="default"/>
      </w:rPr>
    </w:lvl>
    <w:lvl w:ilvl="6" w:tplc="29F8924C">
      <w:start w:val="1"/>
      <w:numFmt w:val="bullet"/>
      <w:lvlText w:val=""/>
      <w:lvlJc w:val="left"/>
      <w:pPr>
        <w:ind w:left="5040" w:hanging="360"/>
      </w:pPr>
      <w:rPr>
        <w:rFonts w:ascii="Symbol" w:hAnsi="Symbol" w:hint="default"/>
      </w:rPr>
    </w:lvl>
    <w:lvl w:ilvl="7" w:tplc="DA0A7146">
      <w:start w:val="1"/>
      <w:numFmt w:val="bullet"/>
      <w:lvlText w:val="o"/>
      <w:lvlJc w:val="left"/>
      <w:pPr>
        <w:ind w:left="5760" w:hanging="360"/>
      </w:pPr>
      <w:rPr>
        <w:rFonts w:ascii="Courier New" w:hAnsi="Courier New" w:hint="default"/>
      </w:rPr>
    </w:lvl>
    <w:lvl w:ilvl="8" w:tplc="FF9ED6C6">
      <w:start w:val="1"/>
      <w:numFmt w:val="bullet"/>
      <w:lvlText w:val=""/>
      <w:lvlJc w:val="left"/>
      <w:pPr>
        <w:ind w:left="6480" w:hanging="360"/>
      </w:pPr>
      <w:rPr>
        <w:rFonts w:ascii="Wingdings" w:hAnsi="Wingdings" w:hint="default"/>
      </w:rPr>
    </w:lvl>
  </w:abstractNum>
  <w:abstractNum w:abstractNumId="297" w15:restartNumberingAfterBreak="0">
    <w:nsid w:val="69F2534A"/>
    <w:multiLevelType w:val="hybridMultilevel"/>
    <w:tmpl w:val="16449F58"/>
    <w:lvl w:ilvl="0" w:tplc="8616742C">
      <w:start w:val="1"/>
      <w:numFmt w:val="bullet"/>
      <w:lvlText w:val=""/>
      <w:lvlJc w:val="left"/>
      <w:pPr>
        <w:ind w:left="720" w:hanging="360"/>
      </w:pPr>
      <w:rPr>
        <w:rFonts w:ascii="Symbol" w:hAnsi="Symbol" w:hint="default"/>
      </w:rPr>
    </w:lvl>
    <w:lvl w:ilvl="1" w:tplc="52726B96">
      <w:start w:val="1"/>
      <w:numFmt w:val="bullet"/>
      <w:lvlText w:val="o"/>
      <w:lvlJc w:val="left"/>
      <w:pPr>
        <w:ind w:left="1440" w:hanging="360"/>
      </w:pPr>
      <w:rPr>
        <w:rFonts w:ascii="Courier New" w:hAnsi="Courier New" w:hint="default"/>
      </w:rPr>
    </w:lvl>
    <w:lvl w:ilvl="2" w:tplc="D2BE70F0">
      <w:start w:val="1"/>
      <w:numFmt w:val="bullet"/>
      <w:lvlText w:val=""/>
      <w:lvlJc w:val="left"/>
      <w:pPr>
        <w:ind w:left="2160" w:hanging="360"/>
      </w:pPr>
      <w:rPr>
        <w:rFonts w:ascii="Wingdings" w:hAnsi="Wingdings" w:hint="default"/>
      </w:rPr>
    </w:lvl>
    <w:lvl w:ilvl="3" w:tplc="45D69DA4">
      <w:start w:val="1"/>
      <w:numFmt w:val="bullet"/>
      <w:lvlText w:val=""/>
      <w:lvlJc w:val="left"/>
      <w:pPr>
        <w:ind w:left="2880" w:hanging="360"/>
      </w:pPr>
      <w:rPr>
        <w:rFonts w:ascii="Symbol" w:hAnsi="Symbol" w:hint="default"/>
      </w:rPr>
    </w:lvl>
    <w:lvl w:ilvl="4" w:tplc="1954EDCC">
      <w:start w:val="1"/>
      <w:numFmt w:val="bullet"/>
      <w:lvlText w:val="o"/>
      <w:lvlJc w:val="left"/>
      <w:pPr>
        <w:ind w:left="3600" w:hanging="360"/>
      </w:pPr>
      <w:rPr>
        <w:rFonts w:ascii="Courier New" w:hAnsi="Courier New" w:hint="default"/>
      </w:rPr>
    </w:lvl>
    <w:lvl w:ilvl="5" w:tplc="30DA9D98">
      <w:start w:val="1"/>
      <w:numFmt w:val="bullet"/>
      <w:lvlText w:val=""/>
      <w:lvlJc w:val="left"/>
      <w:pPr>
        <w:ind w:left="4320" w:hanging="360"/>
      </w:pPr>
      <w:rPr>
        <w:rFonts w:ascii="Wingdings" w:hAnsi="Wingdings" w:hint="default"/>
      </w:rPr>
    </w:lvl>
    <w:lvl w:ilvl="6" w:tplc="3E00F8B4">
      <w:start w:val="1"/>
      <w:numFmt w:val="bullet"/>
      <w:lvlText w:val=""/>
      <w:lvlJc w:val="left"/>
      <w:pPr>
        <w:ind w:left="5040" w:hanging="360"/>
      </w:pPr>
      <w:rPr>
        <w:rFonts w:ascii="Symbol" w:hAnsi="Symbol" w:hint="default"/>
      </w:rPr>
    </w:lvl>
    <w:lvl w:ilvl="7" w:tplc="A40028EE">
      <w:start w:val="1"/>
      <w:numFmt w:val="bullet"/>
      <w:lvlText w:val="o"/>
      <w:lvlJc w:val="left"/>
      <w:pPr>
        <w:ind w:left="5760" w:hanging="360"/>
      </w:pPr>
      <w:rPr>
        <w:rFonts w:ascii="Courier New" w:hAnsi="Courier New" w:hint="default"/>
      </w:rPr>
    </w:lvl>
    <w:lvl w:ilvl="8" w:tplc="A950E6CC">
      <w:start w:val="1"/>
      <w:numFmt w:val="bullet"/>
      <w:lvlText w:val=""/>
      <w:lvlJc w:val="left"/>
      <w:pPr>
        <w:ind w:left="6480" w:hanging="360"/>
      </w:pPr>
      <w:rPr>
        <w:rFonts w:ascii="Wingdings" w:hAnsi="Wingdings" w:hint="default"/>
      </w:rPr>
    </w:lvl>
  </w:abstractNum>
  <w:abstractNum w:abstractNumId="298" w15:restartNumberingAfterBreak="0">
    <w:nsid w:val="6A0510FD"/>
    <w:multiLevelType w:val="hybridMultilevel"/>
    <w:tmpl w:val="240A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9" w15:restartNumberingAfterBreak="0">
    <w:nsid w:val="6A993758"/>
    <w:multiLevelType w:val="hybridMultilevel"/>
    <w:tmpl w:val="EDD4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15:restartNumberingAfterBreak="0">
    <w:nsid w:val="6AC6F648"/>
    <w:multiLevelType w:val="hybridMultilevel"/>
    <w:tmpl w:val="34A2A1F0"/>
    <w:lvl w:ilvl="0" w:tplc="E740186C">
      <w:start w:val="1"/>
      <w:numFmt w:val="bullet"/>
      <w:lvlText w:val=""/>
      <w:lvlJc w:val="left"/>
      <w:pPr>
        <w:ind w:left="720" w:hanging="360"/>
      </w:pPr>
      <w:rPr>
        <w:rFonts w:ascii="Symbol" w:hAnsi="Symbol" w:hint="default"/>
      </w:rPr>
    </w:lvl>
    <w:lvl w:ilvl="1" w:tplc="447A6F4C">
      <w:start w:val="1"/>
      <w:numFmt w:val="bullet"/>
      <w:lvlText w:val="o"/>
      <w:lvlJc w:val="left"/>
      <w:pPr>
        <w:ind w:left="1440" w:hanging="360"/>
      </w:pPr>
      <w:rPr>
        <w:rFonts w:ascii="Courier New" w:hAnsi="Courier New" w:hint="default"/>
      </w:rPr>
    </w:lvl>
    <w:lvl w:ilvl="2" w:tplc="139829F2">
      <w:start w:val="1"/>
      <w:numFmt w:val="bullet"/>
      <w:lvlText w:val=""/>
      <w:lvlJc w:val="left"/>
      <w:pPr>
        <w:ind w:left="2160" w:hanging="360"/>
      </w:pPr>
      <w:rPr>
        <w:rFonts w:ascii="Wingdings" w:hAnsi="Wingdings" w:hint="default"/>
      </w:rPr>
    </w:lvl>
    <w:lvl w:ilvl="3" w:tplc="AD182740">
      <w:start w:val="1"/>
      <w:numFmt w:val="bullet"/>
      <w:lvlText w:val=""/>
      <w:lvlJc w:val="left"/>
      <w:pPr>
        <w:ind w:left="2880" w:hanging="360"/>
      </w:pPr>
      <w:rPr>
        <w:rFonts w:ascii="Symbol" w:hAnsi="Symbol" w:hint="default"/>
      </w:rPr>
    </w:lvl>
    <w:lvl w:ilvl="4" w:tplc="50809E6E">
      <w:start w:val="1"/>
      <w:numFmt w:val="bullet"/>
      <w:lvlText w:val="o"/>
      <w:lvlJc w:val="left"/>
      <w:pPr>
        <w:ind w:left="3600" w:hanging="360"/>
      </w:pPr>
      <w:rPr>
        <w:rFonts w:ascii="Courier New" w:hAnsi="Courier New" w:hint="default"/>
      </w:rPr>
    </w:lvl>
    <w:lvl w:ilvl="5" w:tplc="660EBD6A">
      <w:start w:val="1"/>
      <w:numFmt w:val="bullet"/>
      <w:lvlText w:val=""/>
      <w:lvlJc w:val="left"/>
      <w:pPr>
        <w:ind w:left="4320" w:hanging="360"/>
      </w:pPr>
      <w:rPr>
        <w:rFonts w:ascii="Wingdings" w:hAnsi="Wingdings" w:hint="default"/>
      </w:rPr>
    </w:lvl>
    <w:lvl w:ilvl="6" w:tplc="282C70A6">
      <w:start w:val="1"/>
      <w:numFmt w:val="bullet"/>
      <w:lvlText w:val=""/>
      <w:lvlJc w:val="left"/>
      <w:pPr>
        <w:ind w:left="5040" w:hanging="360"/>
      </w:pPr>
      <w:rPr>
        <w:rFonts w:ascii="Symbol" w:hAnsi="Symbol" w:hint="default"/>
      </w:rPr>
    </w:lvl>
    <w:lvl w:ilvl="7" w:tplc="31B67E24">
      <w:start w:val="1"/>
      <w:numFmt w:val="bullet"/>
      <w:lvlText w:val="o"/>
      <w:lvlJc w:val="left"/>
      <w:pPr>
        <w:ind w:left="5760" w:hanging="360"/>
      </w:pPr>
      <w:rPr>
        <w:rFonts w:ascii="Courier New" w:hAnsi="Courier New" w:hint="default"/>
      </w:rPr>
    </w:lvl>
    <w:lvl w:ilvl="8" w:tplc="A46E85F2">
      <w:start w:val="1"/>
      <w:numFmt w:val="bullet"/>
      <w:lvlText w:val=""/>
      <w:lvlJc w:val="left"/>
      <w:pPr>
        <w:ind w:left="6480" w:hanging="360"/>
      </w:pPr>
      <w:rPr>
        <w:rFonts w:ascii="Wingdings" w:hAnsi="Wingdings" w:hint="default"/>
      </w:rPr>
    </w:lvl>
  </w:abstractNum>
  <w:abstractNum w:abstractNumId="301" w15:restartNumberingAfterBreak="0">
    <w:nsid w:val="6AEB7566"/>
    <w:multiLevelType w:val="hybridMultilevel"/>
    <w:tmpl w:val="36864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2" w15:restartNumberingAfterBreak="0">
    <w:nsid w:val="6B273B7C"/>
    <w:multiLevelType w:val="hybridMultilevel"/>
    <w:tmpl w:val="FC8C4612"/>
    <w:lvl w:ilvl="0" w:tplc="B0901086">
      <w:start w:val="1"/>
      <w:numFmt w:val="bullet"/>
      <w:lvlText w:val="o"/>
      <w:lvlJc w:val="left"/>
      <w:pPr>
        <w:ind w:left="720" w:hanging="360"/>
      </w:pPr>
      <w:rPr>
        <w:rFonts w:ascii="Courier New" w:hAnsi="Courier New" w:hint="default"/>
      </w:rPr>
    </w:lvl>
    <w:lvl w:ilvl="1" w:tplc="51FECC56">
      <w:start w:val="1"/>
      <w:numFmt w:val="bullet"/>
      <w:lvlText w:val="o"/>
      <w:lvlJc w:val="left"/>
      <w:pPr>
        <w:ind w:left="1440" w:hanging="360"/>
      </w:pPr>
      <w:rPr>
        <w:rFonts w:ascii="Courier New" w:hAnsi="Courier New" w:hint="default"/>
      </w:rPr>
    </w:lvl>
    <w:lvl w:ilvl="2" w:tplc="A3FED8F2">
      <w:start w:val="1"/>
      <w:numFmt w:val="bullet"/>
      <w:lvlText w:val=""/>
      <w:lvlJc w:val="left"/>
      <w:pPr>
        <w:ind w:left="2160" w:hanging="360"/>
      </w:pPr>
      <w:rPr>
        <w:rFonts w:ascii="Wingdings" w:hAnsi="Wingdings" w:hint="default"/>
      </w:rPr>
    </w:lvl>
    <w:lvl w:ilvl="3" w:tplc="4120DD68">
      <w:start w:val="1"/>
      <w:numFmt w:val="bullet"/>
      <w:lvlText w:val=""/>
      <w:lvlJc w:val="left"/>
      <w:pPr>
        <w:ind w:left="2880" w:hanging="360"/>
      </w:pPr>
      <w:rPr>
        <w:rFonts w:ascii="Symbol" w:hAnsi="Symbol" w:hint="default"/>
      </w:rPr>
    </w:lvl>
    <w:lvl w:ilvl="4" w:tplc="76A87AE4">
      <w:start w:val="1"/>
      <w:numFmt w:val="bullet"/>
      <w:lvlText w:val="o"/>
      <w:lvlJc w:val="left"/>
      <w:pPr>
        <w:ind w:left="3600" w:hanging="360"/>
      </w:pPr>
      <w:rPr>
        <w:rFonts w:ascii="Courier New" w:hAnsi="Courier New" w:hint="default"/>
      </w:rPr>
    </w:lvl>
    <w:lvl w:ilvl="5" w:tplc="07E8CBCA">
      <w:start w:val="1"/>
      <w:numFmt w:val="bullet"/>
      <w:lvlText w:val=""/>
      <w:lvlJc w:val="left"/>
      <w:pPr>
        <w:ind w:left="4320" w:hanging="360"/>
      </w:pPr>
      <w:rPr>
        <w:rFonts w:ascii="Wingdings" w:hAnsi="Wingdings" w:hint="default"/>
      </w:rPr>
    </w:lvl>
    <w:lvl w:ilvl="6" w:tplc="ADC635BE">
      <w:start w:val="1"/>
      <w:numFmt w:val="bullet"/>
      <w:lvlText w:val=""/>
      <w:lvlJc w:val="left"/>
      <w:pPr>
        <w:ind w:left="5040" w:hanging="360"/>
      </w:pPr>
      <w:rPr>
        <w:rFonts w:ascii="Symbol" w:hAnsi="Symbol" w:hint="default"/>
      </w:rPr>
    </w:lvl>
    <w:lvl w:ilvl="7" w:tplc="0096B334">
      <w:start w:val="1"/>
      <w:numFmt w:val="bullet"/>
      <w:lvlText w:val="o"/>
      <w:lvlJc w:val="left"/>
      <w:pPr>
        <w:ind w:left="5760" w:hanging="360"/>
      </w:pPr>
      <w:rPr>
        <w:rFonts w:ascii="Courier New" w:hAnsi="Courier New" w:hint="default"/>
      </w:rPr>
    </w:lvl>
    <w:lvl w:ilvl="8" w:tplc="7B980E82">
      <w:start w:val="1"/>
      <w:numFmt w:val="bullet"/>
      <w:lvlText w:val=""/>
      <w:lvlJc w:val="left"/>
      <w:pPr>
        <w:ind w:left="6480" w:hanging="360"/>
      </w:pPr>
      <w:rPr>
        <w:rFonts w:ascii="Wingdings" w:hAnsi="Wingdings" w:hint="default"/>
      </w:rPr>
    </w:lvl>
  </w:abstractNum>
  <w:abstractNum w:abstractNumId="303" w15:restartNumberingAfterBreak="0">
    <w:nsid w:val="6B642DA8"/>
    <w:multiLevelType w:val="hybridMultilevel"/>
    <w:tmpl w:val="6B76F3DC"/>
    <w:lvl w:ilvl="0" w:tplc="B77EE1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15:restartNumberingAfterBreak="0">
    <w:nsid w:val="6BD217EB"/>
    <w:multiLevelType w:val="hybridMultilevel"/>
    <w:tmpl w:val="2B885810"/>
    <w:lvl w:ilvl="0" w:tplc="6896D49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5" w15:restartNumberingAfterBreak="0">
    <w:nsid w:val="6BE6200C"/>
    <w:multiLevelType w:val="hybridMultilevel"/>
    <w:tmpl w:val="46D48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6" w15:restartNumberingAfterBreak="0">
    <w:nsid w:val="6C2926C9"/>
    <w:multiLevelType w:val="hybridMultilevel"/>
    <w:tmpl w:val="4890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15:restartNumberingAfterBreak="0">
    <w:nsid w:val="6C87D96F"/>
    <w:multiLevelType w:val="hybridMultilevel"/>
    <w:tmpl w:val="2098B5E2"/>
    <w:lvl w:ilvl="0" w:tplc="5294686A">
      <w:start w:val="1"/>
      <w:numFmt w:val="bullet"/>
      <w:lvlText w:val=""/>
      <w:lvlJc w:val="left"/>
      <w:pPr>
        <w:ind w:left="360" w:hanging="360"/>
      </w:pPr>
      <w:rPr>
        <w:rFonts w:ascii="Symbol" w:hAnsi="Symbol" w:hint="default"/>
      </w:rPr>
    </w:lvl>
    <w:lvl w:ilvl="1" w:tplc="1252144C">
      <w:start w:val="1"/>
      <w:numFmt w:val="bullet"/>
      <w:lvlText w:val="o"/>
      <w:lvlJc w:val="left"/>
      <w:pPr>
        <w:ind w:left="1080" w:hanging="360"/>
      </w:pPr>
      <w:rPr>
        <w:rFonts w:ascii="Courier New" w:hAnsi="Courier New" w:hint="default"/>
      </w:rPr>
    </w:lvl>
    <w:lvl w:ilvl="2" w:tplc="16E80F6E">
      <w:start w:val="1"/>
      <w:numFmt w:val="bullet"/>
      <w:lvlText w:val=""/>
      <w:lvlJc w:val="left"/>
      <w:pPr>
        <w:ind w:left="1800" w:hanging="360"/>
      </w:pPr>
      <w:rPr>
        <w:rFonts w:ascii="Wingdings" w:hAnsi="Wingdings" w:hint="default"/>
      </w:rPr>
    </w:lvl>
    <w:lvl w:ilvl="3" w:tplc="5B5AE4BA">
      <w:start w:val="1"/>
      <w:numFmt w:val="bullet"/>
      <w:lvlText w:val=""/>
      <w:lvlJc w:val="left"/>
      <w:pPr>
        <w:ind w:left="2520" w:hanging="360"/>
      </w:pPr>
      <w:rPr>
        <w:rFonts w:ascii="Symbol" w:hAnsi="Symbol" w:hint="default"/>
      </w:rPr>
    </w:lvl>
    <w:lvl w:ilvl="4" w:tplc="4A60C8A2">
      <w:start w:val="1"/>
      <w:numFmt w:val="bullet"/>
      <w:lvlText w:val="o"/>
      <w:lvlJc w:val="left"/>
      <w:pPr>
        <w:ind w:left="3240" w:hanging="360"/>
      </w:pPr>
      <w:rPr>
        <w:rFonts w:ascii="Courier New" w:hAnsi="Courier New" w:hint="default"/>
      </w:rPr>
    </w:lvl>
    <w:lvl w:ilvl="5" w:tplc="A1560362">
      <w:start w:val="1"/>
      <w:numFmt w:val="bullet"/>
      <w:lvlText w:val=""/>
      <w:lvlJc w:val="left"/>
      <w:pPr>
        <w:ind w:left="3960" w:hanging="360"/>
      </w:pPr>
      <w:rPr>
        <w:rFonts w:ascii="Wingdings" w:hAnsi="Wingdings" w:hint="default"/>
      </w:rPr>
    </w:lvl>
    <w:lvl w:ilvl="6" w:tplc="0D165064">
      <w:start w:val="1"/>
      <w:numFmt w:val="bullet"/>
      <w:lvlText w:val=""/>
      <w:lvlJc w:val="left"/>
      <w:pPr>
        <w:ind w:left="4680" w:hanging="360"/>
      </w:pPr>
      <w:rPr>
        <w:rFonts w:ascii="Symbol" w:hAnsi="Symbol" w:hint="default"/>
      </w:rPr>
    </w:lvl>
    <w:lvl w:ilvl="7" w:tplc="968C0EA4">
      <w:start w:val="1"/>
      <w:numFmt w:val="bullet"/>
      <w:lvlText w:val="o"/>
      <w:lvlJc w:val="left"/>
      <w:pPr>
        <w:ind w:left="5400" w:hanging="360"/>
      </w:pPr>
      <w:rPr>
        <w:rFonts w:ascii="Courier New" w:hAnsi="Courier New" w:hint="default"/>
      </w:rPr>
    </w:lvl>
    <w:lvl w:ilvl="8" w:tplc="E43ECC28">
      <w:start w:val="1"/>
      <w:numFmt w:val="bullet"/>
      <w:lvlText w:val=""/>
      <w:lvlJc w:val="left"/>
      <w:pPr>
        <w:ind w:left="6120" w:hanging="360"/>
      </w:pPr>
      <w:rPr>
        <w:rFonts w:ascii="Wingdings" w:hAnsi="Wingdings" w:hint="default"/>
      </w:rPr>
    </w:lvl>
  </w:abstractNum>
  <w:abstractNum w:abstractNumId="308" w15:restartNumberingAfterBreak="0">
    <w:nsid w:val="6D6505A6"/>
    <w:multiLevelType w:val="hybridMultilevel"/>
    <w:tmpl w:val="DFB48FDE"/>
    <w:lvl w:ilvl="0" w:tplc="C4743140">
      <w:start w:val="1"/>
      <w:numFmt w:val="bullet"/>
      <w:lvlText w:val="·"/>
      <w:lvlJc w:val="left"/>
      <w:pPr>
        <w:ind w:left="720" w:hanging="360"/>
      </w:pPr>
      <w:rPr>
        <w:rFonts w:ascii="Symbol" w:hAnsi="Symbol" w:hint="default"/>
      </w:rPr>
    </w:lvl>
    <w:lvl w:ilvl="1" w:tplc="C04A6C2E">
      <w:start w:val="1"/>
      <w:numFmt w:val="bullet"/>
      <w:lvlText w:val="o"/>
      <w:lvlJc w:val="left"/>
      <w:pPr>
        <w:ind w:left="1440" w:hanging="360"/>
      </w:pPr>
      <w:rPr>
        <w:rFonts w:ascii="Courier New" w:hAnsi="Courier New" w:hint="default"/>
      </w:rPr>
    </w:lvl>
    <w:lvl w:ilvl="2" w:tplc="A672F512">
      <w:start w:val="1"/>
      <w:numFmt w:val="bullet"/>
      <w:lvlText w:val=""/>
      <w:lvlJc w:val="left"/>
      <w:pPr>
        <w:ind w:left="2160" w:hanging="360"/>
      </w:pPr>
      <w:rPr>
        <w:rFonts w:ascii="Wingdings" w:hAnsi="Wingdings" w:hint="default"/>
      </w:rPr>
    </w:lvl>
    <w:lvl w:ilvl="3" w:tplc="483A55D2">
      <w:start w:val="1"/>
      <w:numFmt w:val="bullet"/>
      <w:lvlText w:val=""/>
      <w:lvlJc w:val="left"/>
      <w:pPr>
        <w:ind w:left="2880" w:hanging="360"/>
      </w:pPr>
      <w:rPr>
        <w:rFonts w:ascii="Symbol" w:hAnsi="Symbol" w:hint="default"/>
      </w:rPr>
    </w:lvl>
    <w:lvl w:ilvl="4" w:tplc="D452C7E6">
      <w:start w:val="1"/>
      <w:numFmt w:val="bullet"/>
      <w:lvlText w:val="o"/>
      <w:lvlJc w:val="left"/>
      <w:pPr>
        <w:ind w:left="3600" w:hanging="360"/>
      </w:pPr>
      <w:rPr>
        <w:rFonts w:ascii="Courier New" w:hAnsi="Courier New" w:hint="default"/>
      </w:rPr>
    </w:lvl>
    <w:lvl w:ilvl="5" w:tplc="58A62E2E">
      <w:start w:val="1"/>
      <w:numFmt w:val="bullet"/>
      <w:lvlText w:val=""/>
      <w:lvlJc w:val="left"/>
      <w:pPr>
        <w:ind w:left="4320" w:hanging="360"/>
      </w:pPr>
      <w:rPr>
        <w:rFonts w:ascii="Wingdings" w:hAnsi="Wingdings" w:hint="default"/>
      </w:rPr>
    </w:lvl>
    <w:lvl w:ilvl="6" w:tplc="1B1EC2C6">
      <w:start w:val="1"/>
      <w:numFmt w:val="bullet"/>
      <w:lvlText w:val=""/>
      <w:lvlJc w:val="left"/>
      <w:pPr>
        <w:ind w:left="5040" w:hanging="360"/>
      </w:pPr>
      <w:rPr>
        <w:rFonts w:ascii="Symbol" w:hAnsi="Symbol" w:hint="default"/>
      </w:rPr>
    </w:lvl>
    <w:lvl w:ilvl="7" w:tplc="C638DCF4">
      <w:start w:val="1"/>
      <w:numFmt w:val="bullet"/>
      <w:lvlText w:val="o"/>
      <w:lvlJc w:val="left"/>
      <w:pPr>
        <w:ind w:left="5760" w:hanging="360"/>
      </w:pPr>
      <w:rPr>
        <w:rFonts w:ascii="Courier New" w:hAnsi="Courier New" w:hint="default"/>
      </w:rPr>
    </w:lvl>
    <w:lvl w:ilvl="8" w:tplc="4150E846">
      <w:start w:val="1"/>
      <w:numFmt w:val="bullet"/>
      <w:lvlText w:val=""/>
      <w:lvlJc w:val="left"/>
      <w:pPr>
        <w:ind w:left="6480" w:hanging="360"/>
      </w:pPr>
      <w:rPr>
        <w:rFonts w:ascii="Wingdings" w:hAnsi="Wingdings" w:hint="default"/>
      </w:rPr>
    </w:lvl>
  </w:abstractNum>
  <w:abstractNum w:abstractNumId="309" w15:restartNumberingAfterBreak="0">
    <w:nsid w:val="6DBA9F80"/>
    <w:multiLevelType w:val="hybridMultilevel"/>
    <w:tmpl w:val="FFFFFFFF"/>
    <w:lvl w:ilvl="0" w:tplc="94F02BA4">
      <w:start w:val="1"/>
      <w:numFmt w:val="bullet"/>
      <w:lvlText w:val="·"/>
      <w:lvlJc w:val="left"/>
      <w:pPr>
        <w:ind w:left="720" w:hanging="360"/>
      </w:pPr>
      <w:rPr>
        <w:rFonts w:ascii="Symbol" w:hAnsi="Symbol" w:hint="default"/>
      </w:rPr>
    </w:lvl>
    <w:lvl w:ilvl="1" w:tplc="81308F86">
      <w:start w:val="1"/>
      <w:numFmt w:val="bullet"/>
      <w:lvlText w:val="o"/>
      <w:lvlJc w:val="left"/>
      <w:pPr>
        <w:ind w:left="1440" w:hanging="360"/>
      </w:pPr>
      <w:rPr>
        <w:rFonts w:ascii="Courier New" w:hAnsi="Courier New" w:hint="default"/>
      </w:rPr>
    </w:lvl>
    <w:lvl w:ilvl="2" w:tplc="88DCDE94">
      <w:start w:val="1"/>
      <w:numFmt w:val="bullet"/>
      <w:lvlText w:val=""/>
      <w:lvlJc w:val="left"/>
      <w:pPr>
        <w:ind w:left="2160" w:hanging="360"/>
      </w:pPr>
      <w:rPr>
        <w:rFonts w:ascii="Wingdings" w:hAnsi="Wingdings" w:hint="default"/>
      </w:rPr>
    </w:lvl>
    <w:lvl w:ilvl="3" w:tplc="7678476A">
      <w:start w:val="1"/>
      <w:numFmt w:val="bullet"/>
      <w:lvlText w:val=""/>
      <w:lvlJc w:val="left"/>
      <w:pPr>
        <w:ind w:left="2880" w:hanging="360"/>
      </w:pPr>
      <w:rPr>
        <w:rFonts w:ascii="Symbol" w:hAnsi="Symbol" w:hint="default"/>
      </w:rPr>
    </w:lvl>
    <w:lvl w:ilvl="4" w:tplc="FA86A6C4">
      <w:start w:val="1"/>
      <w:numFmt w:val="bullet"/>
      <w:lvlText w:val="o"/>
      <w:lvlJc w:val="left"/>
      <w:pPr>
        <w:ind w:left="3600" w:hanging="360"/>
      </w:pPr>
      <w:rPr>
        <w:rFonts w:ascii="Courier New" w:hAnsi="Courier New" w:hint="default"/>
      </w:rPr>
    </w:lvl>
    <w:lvl w:ilvl="5" w:tplc="463AAA36">
      <w:start w:val="1"/>
      <w:numFmt w:val="bullet"/>
      <w:lvlText w:val=""/>
      <w:lvlJc w:val="left"/>
      <w:pPr>
        <w:ind w:left="4320" w:hanging="360"/>
      </w:pPr>
      <w:rPr>
        <w:rFonts w:ascii="Wingdings" w:hAnsi="Wingdings" w:hint="default"/>
      </w:rPr>
    </w:lvl>
    <w:lvl w:ilvl="6" w:tplc="548AB376">
      <w:start w:val="1"/>
      <w:numFmt w:val="bullet"/>
      <w:lvlText w:val=""/>
      <w:lvlJc w:val="left"/>
      <w:pPr>
        <w:ind w:left="5040" w:hanging="360"/>
      </w:pPr>
      <w:rPr>
        <w:rFonts w:ascii="Symbol" w:hAnsi="Symbol" w:hint="default"/>
      </w:rPr>
    </w:lvl>
    <w:lvl w:ilvl="7" w:tplc="427C1FE2">
      <w:start w:val="1"/>
      <w:numFmt w:val="bullet"/>
      <w:lvlText w:val="o"/>
      <w:lvlJc w:val="left"/>
      <w:pPr>
        <w:ind w:left="5760" w:hanging="360"/>
      </w:pPr>
      <w:rPr>
        <w:rFonts w:ascii="Courier New" w:hAnsi="Courier New" w:hint="default"/>
      </w:rPr>
    </w:lvl>
    <w:lvl w:ilvl="8" w:tplc="62AE0B36">
      <w:start w:val="1"/>
      <w:numFmt w:val="bullet"/>
      <w:lvlText w:val=""/>
      <w:lvlJc w:val="left"/>
      <w:pPr>
        <w:ind w:left="6480" w:hanging="360"/>
      </w:pPr>
      <w:rPr>
        <w:rFonts w:ascii="Wingdings" w:hAnsi="Wingdings" w:hint="default"/>
      </w:rPr>
    </w:lvl>
  </w:abstractNum>
  <w:abstractNum w:abstractNumId="310" w15:restartNumberingAfterBreak="0">
    <w:nsid w:val="6F16D50D"/>
    <w:multiLevelType w:val="hybridMultilevel"/>
    <w:tmpl w:val="DC2C130E"/>
    <w:lvl w:ilvl="0" w:tplc="FFFFFFFF">
      <w:start w:val="1"/>
      <w:numFmt w:val="bullet"/>
      <w:lvlText w:val="·"/>
      <w:lvlJc w:val="left"/>
      <w:pPr>
        <w:ind w:left="720" w:hanging="360"/>
      </w:pPr>
      <w:rPr>
        <w:rFonts w:ascii="Symbol" w:hAnsi="Symbol" w:hint="default"/>
      </w:rPr>
    </w:lvl>
    <w:lvl w:ilvl="1" w:tplc="A6628E3E">
      <w:start w:val="1"/>
      <w:numFmt w:val="bullet"/>
      <w:lvlText w:val="o"/>
      <w:lvlJc w:val="left"/>
      <w:pPr>
        <w:ind w:left="1440" w:hanging="360"/>
      </w:pPr>
      <w:rPr>
        <w:rFonts w:ascii="Courier New" w:hAnsi="Courier New" w:hint="default"/>
      </w:rPr>
    </w:lvl>
    <w:lvl w:ilvl="2" w:tplc="61D0C400">
      <w:start w:val="1"/>
      <w:numFmt w:val="bullet"/>
      <w:lvlText w:val=""/>
      <w:lvlJc w:val="left"/>
      <w:pPr>
        <w:ind w:left="2160" w:hanging="360"/>
      </w:pPr>
      <w:rPr>
        <w:rFonts w:ascii="Wingdings" w:hAnsi="Wingdings" w:hint="default"/>
      </w:rPr>
    </w:lvl>
    <w:lvl w:ilvl="3" w:tplc="BA30521E">
      <w:start w:val="1"/>
      <w:numFmt w:val="bullet"/>
      <w:lvlText w:val=""/>
      <w:lvlJc w:val="left"/>
      <w:pPr>
        <w:ind w:left="2880" w:hanging="360"/>
      </w:pPr>
      <w:rPr>
        <w:rFonts w:ascii="Symbol" w:hAnsi="Symbol" w:hint="default"/>
      </w:rPr>
    </w:lvl>
    <w:lvl w:ilvl="4" w:tplc="A0EC0B48">
      <w:start w:val="1"/>
      <w:numFmt w:val="bullet"/>
      <w:lvlText w:val="o"/>
      <w:lvlJc w:val="left"/>
      <w:pPr>
        <w:ind w:left="3600" w:hanging="360"/>
      </w:pPr>
      <w:rPr>
        <w:rFonts w:ascii="Courier New" w:hAnsi="Courier New" w:hint="default"/>
      </w:rPr>
    </w:lvl>
    <w:lvl w:ilvl="5" w:tplc="08C6005C">
      <w:start w:val="1"/>
      <w:numFmt w:val="bullet"/>
      <w:lvlText w:val=""/>
      <w:lvlJc w:val="left"/>
      <w:pPr>
        <w:ind w:left="4320" w:hanging="360"/>
      </w:pPr>
      <w:rPr>
        <w:rFonts w:ascii="Wingdings" w:hAnsi="Wingdings" w:hint="default"/>
      </w:rPr>
    </w:lvl>
    <w:lvl w:ilvl="6" w:tplc="2FBA7BAE">
      <w:start w:val="1"/>
      <w:numFmt w:val="bullet"/>
      <w:lvlText w:val=""/>
      <w:lvlJc w:val="left"/>
      <w:pPr>
        <w:ind w:left="5040" w:hanging="360"/>
      </w:pPr>
      <w:rPr>
        <w:rFonts w:ascii="Symbol" w:hAnsi="Symbol" w:hint="default"/>
      </w:rPr>
    </w:lvl>
    <w:lvl w:ilvl="7" w:tplc="26AE54BC">
      <w:start w:val="1"/>
      <w:numFmt w:val="bullet"/>
      <w:lvlText w:val="o"/>
      <w:lvlJc w:val="left"/>
      <w:pPr>
        <w:ind w:left="5760" w:hanging="360"/>
      </w:pPr>
      <w:rPr>
        <w:rFonts w:ascii="Courier New" w:hAnsi="Courier New" w:hint="default"/>
      </w:rPr>
    </w:lvl>
    <w:lvl w:ilvl="8" w:tplc="1E6A5146">
      <w:start w:val="1"/>
      <w:numFmt w:val="bullet"/>
      <w:lvlText w:val=""/>
      <w:lvlJc w:val="left"/>
      <w:pPr>
        <w:ind w:left="6480" w:hanging="360"/>
      </w:pPr>
      <w:rPr>
        <w:rFonts w:ascii="Wingdings" w:hAnsi="Wingdings" w:hint="default"/>
      </w:rPr>
    </w:lvl>
  </w:abstractNum>
  <w:abstractNum w:abstractNumId="311" w15:restartNumberingAfterBreak="0">
    <w:nsid w:val="6F1F48F2"/>
    <w:multiLevelType w:val="hybridMultilevel"/>
    <w:tmpl w:val="5ABE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15:restartNumberingAfterBreak="0">
    <w:nsid w:val="6F630186"/>
    <w:multiLevelType w:val="hybridMultilevel"/>
    <w:tmpl w:val="239A13F2"/>
    <w:lvl w:ilvl="0" w:tplc="6A385512">
      <w:numFmt w:val="bullet"/>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3" w15:restartNumberingAfterBreak="0">
    <w:nsid w:val="6F643048"/>
    <w:multiLevelType w:val="hybridMultilevel"/>
    <w:tmpl w:val="FFFFFFFF"/>
    <w:lvl w:ilvl="0" w:tplc="B7FA6884">
      <w:start w:val="1"/>
      <w:numFmt w:val="bullet"/>
      <w:lvlText w:val="·"/>
      <w:lvlJc w:val="left"/>
      <w:pPr>
        <w:ind w:left="720" w:hanging="360"/>
      </w:pPr>
      <w:rPr>
        <w:rFonts w:ascii="Symbol" w:hAnsi="Symbol" w:hint="default"/>
      </w:rPr>
    </w:lvl>
    <w:lvl w:ilvl="1" w:tplc="23CE16B4">
      <w:start w:val="1"/>
      <w:numFmt w:val="bullet"/>
      <w:lvlText w:val="o"/>
      <w:lvlJc w:val="left"/>
      <w:pPr>
        <w:ind w:left="1440" w:hanging="360"/>
      </w:pPr>
      <w:rPr>
        <w:rFonts w:ascii="Courier New" w:hAnsi="Courier New" w:hint="default"/>
      </w:rPr>
    </w:lvl>
    <w:lvl w:ilvl="2" w:tplc="5C742CFE">
      <w:start w:val="1"/>
      <w:numFmt w:val="bullet"/>
      <w:lvlText w:val=""/>
      <w:lvlJc w:val="left"/>
      <w:pPr>
        <w:ind w:left="2160" w:hanging="360"/>
      </w:pPr>
      <w:rPr>
        <w:rFonts w:ascii="Wingdings" w:hAnsi="Wingdings" w:hint="default"/>
      </w:rPr>
    </w:lvl>
    <w:lvl w:ilvl="3" w:tplc="97C62872">
      <w:start w:val="1"/>
      <w:numFmt w:val="bullet"/>
      <w:lvlText w:val=""/>
      <w:lvlJc w:val="left"/>
      <w:pPr>
        <w:ind w:left="2880" w:hanging="360"/>
      </w:pPr>
      <w:rPr>
        <w:rFonts w:ascii="Symbol" w:hAnsi="Symbol" w:hint="default"/>
      </w:rPr>
    </w:lvl>
    <w:lvl w:ilvl="4" w:tplc="F7505592">
      <w:start w:val="1"/>
      <w:numFmt w:val="bullet"/>
      <w:lvlText w:val="o"/>
      <w:lvlJc w:val="left"/>
      <w:pPr>
        <w:ind w:left="3600" w:hanging="360"/>
      </w:pPr>
      <w:rPr>
        <w:rFonts w:ascii="Courier New" w:hAnsi="Courier New" w:hint="default"/>
      </w:rPr>
    </w:lvl>
    <w:lvl w:ilvl="5" w:tplc="2A182158">
      <w:start w:val="1"/>
      <w:numFmt w:val="bullet"/>
      <w:lvlText w:val=""/>
      <w:lvlJc w:val="left"/>
      <w:pPr>
        <w:ind w:left="4320" w:hanging="360"/>
      </w:pPr>
      <w:rPr>
        <w:rFonts w:ascii="Wingdings" w:hAnsi="Wingdings" w:hint="default"/>
      </w:rPr>
    </w:lvl>
    <w:lvl w:ilvl="6" w:tplc="9AD8D384">
      <w:start w:val="1"/>
      <w:numFmt w:val="bullet"/>
      <w:lvlText w:val=""/>
      <w:lvlJc w:val="left"/>
      <w:pPr>
        <w:ind w:left="5040" w:hanging="360"/>
      </w:pPr>
      <w:rPr>
        <w:rFonts w:ascii="Symbol" w:hAnsi="Symbol" w:hint="default"/>
      </w:rPr>
    </w:lvl>
    <w:lvl w:ilvl="7" w:tplc="050C2038">
      <w:start w:val="1"/>
      <w:numFmt w:val="bullet"/>
      <w:lvlText w:val="o"/>
      <w:lvlJc w:val="left"/>
      <w:pPr>
        <w:ind w:left="5760" w:hanging="360"/>
      </w:pPr>
      <w:rPr>
        <w:rFonts w:ascii="Courier New" w:hAnsi="Courier New" w:hint="default"/>
      </w:rPr>
    </w:lvl>
    <w:lvl w:ilvl="8" w:tplc="67106CF4">
      <w:start w:val="1"/>
      <w:numFmt w:val="bullet"/>
      <w:lvlText w:val=""/>
      <w:lvlJc w:val="left"/>
      <w:pPr>
        <w:ind w:left="6480" w:hanging="360"/>
      </w:pPr>
      <w:rPr>
        <w:rFonts w:ascii="Wingdings" w:hAnsi="Wingdings" w:hint="default"/>
      </w:rPr>
    </w:lvl>
  </w:abstractNum>
  <w:abstractNum w:abstractNumId="314" w15:restartNumberingAfterBreak="0">
    <w:nsid w:val="6F7C3D90"/>
    <w:multiLevelType w:val="hybridMultilevel"/>
    <w:tmpl w:val="439E791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5" w15:restartNumberingAfterBreak="0">
    <w:nsid w:val="6F8E6E9A"/>
    <w:multiLevelType w:val="hybridMultilevel"/>
    <w:tmpl w:val="9CF01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6" w15:restartNumberingAfterBreak="0">
    <w:nsid w:val="6F9611B9"/>
    <w:multiLevelType w:val="hybridMultilevel"/>
    <w:tmpl w:val="400C955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7" w15:restartNumberingAfterBreak="0">
    <w:nsid w:val="6FBA7F7F"/>
    <w:multiLevelType w:val="hybridMultilevel"/>
    <w:tmpl w:val="50E84E24"/>
    <w:lvl w:ilvl="0" w:tplc="FE2C93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8" w15:restartNumberingAfterBreak="0">
    <w:nsid w:val="6FC59B76"/>
    <w:multiLevelType w:val="hybridMultilevel"/>
    <w:tmpl w:val="930CB236"/>
    <w:lvl w:ilvl="0" w:tplc="41721762">
      <w:start w:val="1"/>
      <w:numFmt w:val="bullet"/>
      <w:lvlText w:val="·"/>
      <w:lvlJc w:val="left"/>
      <w:pPr>
        <w:ind w:left="720" w:hanging="360"/>
      </w:pPr>
      <w:rPr>
        <w:rFonts w:ascii="Symbol" w:hAnsi="Symbol" w:hint="default"/>
      </w:rPr>
    </w:lvl>
    <w:lvl w:ilvl="1" w:tplc="6E042358">
      <w:start w:val="1"/>
      <w:numFmt w:val="bullet"/>
      <w:lvlText w:val="o"/>
      <w:lvlJc w:val="left"/>
      <w:pPr>
        <w:ind w:left="1440" w:hanging="360"/>
      </w:pPr>
      <w:rPr>
        <w:rFonts w:ascii="Courier New" w:hAnsi="Courier New" w:hint="default"/>
      </w:rPr>
    </w:lvl>
    <w:lvl w:ilvl="2" w:tplc="55168214">
      <w:start w:val="1"/>
      <w:numFmt w:val="bullet"/>
      <w:lvlText w:val=""/>
      <w:lvlJc w:val="left"/>
      <w:pPr>
        <w:ind w:left="2160" w:hanging="360"/>
      </w:pPr>
      <w:rPr>
        <w:rFonts w:ascii="Wingdings" w:hAnsi="Wingdings" w:hint="default"/>
      </w:rPr>
    </w:lvl>
    <w:lvl w:ilvl="3" w:tplc="D1821012">
      <w:start w:val="1"/>
      <w:numFmt w:val="bullet"/>
      <w:lvlText w:val=""/>
      <w:lvlJc w:val="left"/>
      <w:pPr>
        <w:ind w:left="2880" w:hanging="360"/>
      </w:pPr>
      <w:rPr>
        <w:rFonts w:ascii="Symbol" w:hAnsi="Symbol" w:hint="default"/>
      </w:rPr>
    </w:lvl>
    <w:lvl w:ilvl="4" w:tplc="E6BE84D8">
      <w:start w:val="1"/>
      <w:numFmt w:val="bullet"/>
      <w:lvlText w:val="o"/>
      <w:lvlJc w:val="left"/>
      <w:pPr>
        <w:ind w:left="3600" w:hanging="360"/>
      </w:pPr>
      <w:rPr>
        <w:rFonts w:ascii="Courier New" w:hAnsi="Courier New" w:hint="default"/>
      </w:rPr>
    </w:lvl>
    <w:lvl w:ilvl="5" w:tplc="E0DE69C8">
      <w:start w:val="1"/>
      <w:numFmt w:val="bullet"/>
      <w:lvlText w:val=""/>
      <w:lvlJc w:val="left"/>
      <w:pPr>
        <w:ind w:left="4320" w:hanging="360"/>
      </w:pPr>
      <w:rPr>
        <w:rFonts w:ascii="Wingdings" w:hAnsi="Wingdings" w:hint="default"/>
      </w:rPr>
    </w:lvl>
    <w:lvl w:ilvl="6" w:tplc="AF840FCA">
      <w:start w:val="1"/>
      <w:numFmt w:val="bullet"/>
      <w:lvlText w:val=""/>
      <w:lvlJc w:val="left"/>
      <w:pPr>
        <w:ind w:left="5040" w:hanging="360"/>
      </w:pPr>
      <w:rPr>
        <w:rFonts w:ascii="Symbol" w:hAnsi="Symbol" w:hint="default"/>
      </w:rPr>
    </w:lvl>
    <w:lvl w:ilvl="7" w:tplc="10C4A818">
      <w:start w:val="1"/>
      <w:numFmt w:val="bullet"/>
      <w:lvlText w:val="o"/>
      <w:lvlJc w:val="left"/>
      <w:pPr>
        <w:ind w:left="5760" w:hanging="360"/>
      </w:pPr>
      <w:rPr>
        <w:rFonts w:ascii="Courier New" w:hAnsi="Courier New" w:hint="default"/>
      </w:rPr>
    </w:lvl>
    <w:lvl w:ilvl="8" w:tplc="0BFAE612">
      <w:start w:val="1"/>
      <w:numFmt w:val="bullet"/>
      <w:lvlText w:val=""/>
      <w:lvlJc w:val="left"/>
      <w:pPr>
        <w:ind w:left="6480" w:hanging="360"/>
      </w:pPr>
      <w:rPr>
        <w:rFonts w:ascii="Wingdings" w:hAnsi="Wingdings" w:hint="default"/>
      </w:rPr>
    </w:lvl>
  </w:abstractNum>
  <w:abstractNum w:abstractNumId="319" w15:restartNumberingAfterBreak="0">
    <w:nsid w:val="700109AC"/>
    <w:multiLevelType w:val="hybridMultilevel"/>
    <w:tmpl w:val="FFFFFFFF"/>
    <w:lvl w:ilvl="0" w:tplc="F98ABC66">
      <w:start w:val="1"/>
      <w:numFmt w:val="bullet"/>
      <w:lvlText w:val="·"/>
      <w:lvlJc w:val="left"/>
      <w:pPr>
        <w:ind w:left="720" w:hanging="360"/>
      </w:pPr>
      <w:rPr>
        <w:rFonts w:ascii="Symbol" w:hAnsi="Symbol" w:hint="default"/>
      </w:rPr>
    </w:lvl>
    <w:lvl w:ilvl="1" w:tplc="0ED41D34">
      <w:start w:val="1"/>
      <w:numFmt w:val="bullet"/>
      <w:lvlText w:val="o"/>
      <w:lvlJc w:val="left"/>
      <w:pPr>
        <w:ind w:left="1440" w:hanging="360"/>
      </w:pPr>
      <w:rPr>
        <w:rFonts w:ascii="Courier New" w:hAnsi="Courier New" w:hint="default"/>
      </w:rPr>
    </w:lvl>
    <w:lvl w:ilvl="2" w:tplc="C506EA46">
      <w:start w:val="1"/>
      <w:numFmt w:val="bullet"/>
      <w:lvlText w:val=""/>
      <w:lvlJc w:val="left"/>
      <w:pPr>
        <w:ind w:left="2160" w:hanging="360"/>
      </w:pPr>
      <w:rPr>
        <w:rFonts w:ascii="Wingdings" w:hAnsi="Wingdings" w:hint="default"/>
      </w:rPr>
    </w:lvl>
    <w:lvl w:ilvl="3" w:tplc="1EA4EB5A">
      <w:start w:val="1"/>
      <w:numFmt w:val="bullet"/>
      <w:lvlText w:val=""/>
      <w:lvlJc w:val="left"/>
      <w:pPr>
        <w:ind w:left="2880" w:hanging="360"/>
      </w:pPr>
      <w:rPr>
        <w:rFonts w:ascii="Symbol" w:hAnsi="Symbol" w:hint="default"/>
      </w:rPr>
    </w:lvl>
    <w:lvl w:ilvl="4" w:tplc="70226522">
      <w:start w:val="1"/>
      <w:numFmt w:val="bullet"/>
      <w:lvlText w:val="o"/>
      <w:lvlJc w:val="left"/>
      <w:pPr>
        <w:ind w:left="3600" w:hanging="360"/>
      </w:pPr>
      <w:rPr>
        <w:rFonts w:ascii="Courier New" w:hAnsi="Courier New" w:hint="default"/>
      </w:rPr>
    </w:lvl>
    <w:lvl w:ilvl="5" w:tplc="28825A88">
      <w:start w:val="1"/>
      <w:numFmt w:val="bullet"/>
      <w:lvlText w:val=""/>
      <w:lvlJc w:val="left"/>
      <w:pPr>
        <w:ind w:left="4320" w:hanging="360"/>
      </w:pPr>
      <w:rPr>
        <w:rFonts w:ascii="Wingdings" w:hAnsi="Wingdings" w:hint="default"/>
      </w:rPr>
    </w:lvl>
    <w:lvl w:ilvl="6" w:tplc="8D70795A">
      <w:start w:val="1"/>
      <w:numFmt w:val="bullet"/>
      <w:lvlText w:val=""/>
      <w:lvlJc w:val="left"/>
      <w:pPr>
        <w:ind w:left="5040" w:hanging="360"/>
      </w:pPr>
      <w:rPr>
        <w:rFonts w:ascii="Symbol" w:hAnsi="Symbol" w:hint="default"/>
      </w:rPr>
    </w:lvl>
    <w:lvl w:ilvl="7" w:tplc="CCE627AC">
      <w:start w:val="1"/>
      <w:numFmt w:val="bullet"/>
      <w:lvlText w:val="o"/>
      <w:lvlJc w:val="left"/>
      <w:pPr>
        <w:ind w:left="5760" w:hanging="360"/>
      </w:pPr>
      <w:rPr>
        <w:rFonts w:ascii="Courier New" w:hAnsi="Courier New" w:hint="default"/>
      </w:rPr>
    </w:lvl>
    <w:lvl w:ilvl="8" w:tplc="440E572C">
      <w:start w:val="1"/>
      <w:numFmt w:val="bullet"/>
      <w:lvlText w:val=""/>
      <w:lvlJc w:val="left"/>
      <w:pPr>
        <w:ind w:left="6480" w:hanging="360"/>
      </w:pPr>
      <w:rPr>
        <w:rFonts w:ascii="Wingdings" w:hAnsi="Wingdings" w:hint="default"/>
      </w:rPr>
    </w:lvl>
  </w:abstractNum>
  <w:abstractNum w:abstractNumId="320" w15:restartNumberingAfterBreak="0">
    <w:nsid w:val="702B7242"/>
    <w:multiLevelType w:val="hybridMultilevel"/>
    <w:tmpl w:val="3C0C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15:restartNumberingAfterBreak="0">
    <w:nsid w:val="7055373F"/>
    <w:multiLevelType w:val="hybridMultilevel"/>
    <w:tmpl w:val="B12C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15:restartNumberingAfterBreak="0">
    <w:nsid w:val="705F4311"/>
    <w:multiLevelType w:val="hybridMultilevel"/>
    <w:tmpl w:val="48684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3" w15:restartNumberingAfterBreak="0">
    <w:nsid w:val="708B9C70"/>
    <w:multiLevelType w:val="hybridMultilevel"/>
    <w:tmpl w:val="FFFFFFFF"/>
    <w:lvl w:ilvl="0" w:tplc="D3E488BC">
      <w:start w:val="1"/>
      <w:numFmt w:val="bullet"/>
      <w:lvlText w:val="·"/>
      <w:lvlJc w:val="left"/>
      <w:pPr>
        <w:ind w:left="720" w:hanging="360"/>
      </w:pPr>
      <w:rPr>
        <w:rFonts w:ascii="Symbol" w:hAnsi="Symbol" w:hint="default"/>
      </w:rPr>
    </w:lvl>
    <w:lvl w:ilvl="1" w:tplc="1DFA43AA">
      <w:start w:val="1"/>
      <w:numFmt w:val="bullet"/>
      <w:lvlText w:val="o"/>
      <w:lvlJc w:val="left"/>
      <w:pPr>
        <w:ind w:left="1440" w:hanging="360"/>
      </w:pPr>
      <w:rPr>
        <w:rFonts w:ascii="Courier New" w:hAnsi="Courier New" w:hint="default"/>
      </w:rPr>
    </w:lvl>
    <w:lvl w:ilvl="2" w:tplc="3554671E">
      <w:start w:val="1"/>
      <w:numFmt w:val="bullet"/>
      <w:lvlText w:val=""/>
      <w:lvlJc w:val="left"/>
      <w:pPr>
        <w:ind w:left="2160" w:hanging="360"/>
      </w:pPr>
      <w:rPr>
        <w:rFonts w:ascii="Wingdings" w:hAnsi="Wingdings" w:hint="default"/>
      </w:rPr>
    </w:lvl>
    <w:lvl w:ilvl="3" w:tplc="76A2AA7A">
      <w:start w:val="1"/>
      <w:numFmt w:val="bullet"/>
      <w:lvlText w:val=""/>
      <w:lvlJc w:val="left"/>
      <w:pPr>
        <w:ind w:left="2880" w:hanging="360"/>
      </w:pPr>
      <w:rPr>
        <w:rFonts w:ascii="Symbol" w:hAnsi="Symbol" w:hint="default"/>
      </w:rPr>
    </w:lvl>
    <w:lvl w:ilvl="4" w:tplc="7ADEF462">
      <w:start w:val="1"/>
      <w:numFmt w:val="bullet"/>
      <w:lvlText w:val="o"/>
      <w:lvlJc w:val="left"/>
      <w:pPr>
        <w:ind w:left="3600" w:hanging="360"/>
      </w:pPr>
      <w:rPr>
        <w:rFonts w:ascii="Courier New" w:hAnsi="Courier New" w:hint="default"/>
      </w:rPr>
    </w:lvl>
    <w:lvl w:ilvl="5" w:tplc="13D067DE">
      <w:start w:val="1"/>
      <w:numFmt w:val="bullet"/>
      <w:lvlText w:val=""/>
      <w:lvlJc w:val="left"/>
      <w:pPr>
        <w:ind w:left="4320" w:hanging="360"/>
      </w:pPr>
      <w:rPr>
        <w:rFonts w:ascii="Wingdings" w:hAnsi="Wingdings" w:hint="default"/>
      </w:rPr>
    </w:lvl>
    <w:lvl w:ilvl="6" w:tplc="2084AAC0">
      <w:start w:val="1"/>
      <w:numFmt w:val="bullet"/>
      <w:lvlText w:val=""/>
      <w:lvlJc w:val="left"/>
      <w:pPr>
        <w:ind w:left="5040" w:hanging="360"/>
      </w:pPr>
      <w:rPr>
        <w:rFonts w:ascii="Symbol" w:hAnsi="Symbol" w:hint="default"/>
      </w:rPr>
    </w:lvl>
    <w:lvl w:ilvl="7" w:tplc="321CB906">
      <w:start w:val="1"/>
      <w:numFmt w:val="bullet"/>
      <w:lvlText w:val="o"/>
      <w:lvlJc w:val="left"/>
      <w:pPr>
        <w:ind w:left="5760" w:hanging="360"/>
      </w:pPr>
      <w:rPr>
        <w:rFonts w:ascii="Courier New" w:hAnsi="Courier New" w:hint="default"/>
      </w:rPr>
    </w:lvl>
    <w:lvl w:ilvl="8" w:tplc="A41E8756">
      <w:start w:val="1"/>
      <w:numFmt w:val="bullet"/>
      <w:lvlText w:val=""/>
      <w:lvlJc w:val="left"/>
      <w:pPr>
        <w:ind w:left="6480" w:hanging="360"/>
      </w:pPr>
      <w:rPr>
        <w:rFonts w:ascii="Wingdings" w:hAnsi="Wingdings" w:hint="default"/>
      </w:rPr>
    </w:lvl>
  </w:abstractNum>
  <w:abstractNum w:abstractNumId="324" w15:restartNumberingAfterBreak="0">
    <w:nsid w:val="720B58EF"/>
    <w:multiLevelType w:val="multilevel"/>
    <w:tmpl w:val="28800C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724479D4"/>
    <w:multiLevelType w:val="hybridMultilevel"/>
    <w:tmpl w:val="4A18F7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6" w15:restartNumberingAfterBreak="0">
    <w:nsid w:val="727B2D6F"/>
    <w:multiLevelType w:val="hybridMultilevel"/>
    <w:tmpl w:val="CF52F40A"/>
    <w:lvl w:ilvl="0" w:tplc="6E36AFC0">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7" w15:restartNumberingAfterBreak="0">
    <w:nsid w:val="72E05831"/>
    <w:multiLevelType w:val="multilevel"/>
    <w:tmpl w:val="86A2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8" w15:restartNumberingAfterBreak="0">
    <w:nsid w:val="730C76F5"/>
    <w:multiLevelType w:val="hybridMultilevel"/>
    <w:tmpl w:val="AC64E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9" w15:restartNumberingAfterBreak="0">
    <w:nsid w:val="737E9C6A"/>
    <w:multiLevelType w:val="hybridMultilevel"/>
    <w:tmpl w:val="FFFFFFFF"/>
    <w:lvl w:ilvl="0" w:tplc="D9DED8D8">
      <w:start w:val="1"/>
      <w:numFmt w:val="bullet"/>
      <w:lvlText w:val=""/>
      <w:lvlJc w:val="left"/>
      <w:pPr>
        <w:ind w:left="720" w:hanging="360"/>
      </w:pPr>
      <w:rPr>
        <w:rFonts w:ascii="Symbol" w:hAnsi="Symbol" w:hint="default"/>
      </w:rPr>
    </w:lvl>
    <w:lvl w:ilvl="1" w:tplc="91BA1734">
      <w:start w:val="1"/>
      <w:numFmt w:val="bullet"/>
      <w:lvlText w:val="o"/>
      <w:lvlJc w:val="left"/>
      <w:pPr>
        <w:ind w:left="1440" w:hanging="360"/>
      </w:pPr>
      <w:rPr>
        <w:rFonts w:ascii="Courier New" w:hAnsi="Courier New" w:hint="default"/>
      </w:rPr>
    </w:lvl>
    <w:lvl w:ilvl="2" w:tplc="89D29E8C">
      <w:start w:val="1"/>
      <w:numFmt w:val="bullet"/>
      <w:lvlText w:val=""/>
      <w:lvlJc w:val="left"/>
      <w:pPr>
        <w:ind w:left="2160" w:hanging="360"/>
      </w:pPr>
      <w:rPr>
        <w:rFonts w:ascii="Wingdings" w:hAnsi="Wingdings" w:hint="default"/>
      </w:rPr>
    </w:lvl>
    <w:lvl w:ilvl="3" w:tplc="D682F844">
      <w:start w:val="1"/>
      <w:numFmt w:val="bullet"/>
      <w:lvlText w:val=""/>
      <w:lvlJc w:val="left"/>
      <w:pPr>
        <w:ind w:left="2880" w:hanging="360"/>
      </w:pPr>
      <w:rPr>
        <w:rFonts w:ascii="Symbol" w:hAnsi="Symbol" w:hint="default"/>
      </w:rPr>
    </w:lvl>
    <w:lvl w:ilvl="4" w:tplc="11706A96">
      <w:start w:val="1"/>
      <w:numFmt w:val="bullet"/>
      <w:lvlText w:val="o"/>
      <w:lvlJc w:val="left"/>
      <w:pPr>
        <w:ind w:left="3600" w:hanging="360"/>
      </w:pPr>
      <w:rPr>
        <w:rFonts w:ascii="Courier New" w:hAnsi="Courier New" w:hint="default"/>
      </w:rPr>
    </w:lvl>
    <w:lvl w:ilvl="5" w:tplc="920E8C34">
      <w:start w:val="1"/>
      <w:numFmt w:val="bullet"/>
      <w:lvlText w:val=""/>
      <w:lvlJc w:val="left"/>
      <w:pPr>
        <w:ind w:left="4320" w:hanging="360"/>
      </w:pPr>
      <w:rPr>
        <w:rFonts w:ascii="Wingdings" w:hAnsi="Wingdings" w:hint="default"/>
      </w:rPr>
    </w:lvl>
    <w:lvl w:ilvl="6" w:tplc="224C316A">
      <w:start w:val="1"/>
      <w:numFmt w:val="bullet"/>
      <w:lvlText w:val=""/>
      <w:lvlJc w:val="left"/>
      <w:pPr>
        <w:ind w:left="5040" w:hanging="360"/>
      </w:pPr>
      <w:rPr>
        <w:rFonts w:ascii="Symbol" w:hAnsi="Symbol" w:hint="default"/>
      </w:rPr>
    </w:lvl>
    <w:lvl w:ilvl="7" w:tplc="35CC6146">
      <w:start w:val="1"/>
      <w:numFmt w:val="bullet"/>
      <w:lvlText w:val="o"/>
      <w:lvlJc w:val="left"/>
      <w:pPr>
        <w:ind w:left="5760" w:hanging="360"/>
      </w:pPr>
      <w:rPr>
        <w:rFonts w:ascii="Courier New" w:hAnsi="Courier New" w:hint="default"/>
      </w:rPr>
    </w:lvl>
    <w:lvl w:ilvl="8" w:tplc="34E0DDD0">
      <w:start w:val="1"/>
      <w:numFmt w:val="bullet"/>
      <w:lvlText w:val=""/>
      <w:lvlJc w:val="left"/>
      <w:pPr>
        <w:ind w:left="6480" w:hanging="360"/>
      </w:pPr>
      <w:rPr>
        <w:rFonts w:ascii="Wingdings" w:hAnsi="Wingdings" w:hint="default"/>
      </w:rPr>
    </w:lvl>
  </w:abstractNum>
  <w:abstractNum w:abstractNumId="330" w15:restartNumberingAfterBreak="0">
    <w:nsid w:val="738FFB4D"/>
    <w:multiLevelType w:val="hybridMultilevel"/>
    <w:tmpl w:val="5E3A3C68"/>
    <w:lvl w:ilvl="0" w:tplc="F1C49350">
      <w:start w:val="1"/>
      <w:numFmt w:val="bullet"/>
      <w:lvlText w:val="o"/>
      <w:lvlJc w:val="left"/>
      <w:pPr>
        <w:ind w:left="720" w:hanging="360"/>
      </w:pPr>
      <w:rPr>
        <w:rFonts w:ascii="Courier New" w:hAnsi="Courier New" w:hint="default"/>
      </w:rPr>
    </w:lvl>
    <w:lvl w:ilvl="1" w:tplc="033A35FA">
      <w:start w:val="1"/>
      <w:numFmt w:val="bullet"/>
      <w:lvlText w:val="o"/>
      <w:lvlJc w:val="left"/>
      <w:pPr>
        <w:ind w:left="1440" w:hanging="360"/>
      </w:pPr>
      <w:rPr>
        <w:rFonts w:ascii="Courier New" w:hAnsi="Courier New" w:hint="default"/>
      </w:rPr>
    </w:lvl>
    <w:lvl w:ilvl="2" w:tplc="2182EB24">
      <w:start w:val="1"/>
      <w:numFmt w:val="bullet"/>
      <w:lvlText w:val=""/>
      <w:lvlJc w:val="left"/>
      <w:pPr>
        <w:ind w:left="2160" w:hanging="360"/>
      </w:pPr>
      <w:rPr>
        <w:rFonts w:ascii="Wingdings" w:hAnsi="Wingdings" w:hint="default"/>
      </w:rPr>
    </w:lvl>
    <w:lvl w:ilvl="3" w:tplc="83B4F162">
      <w:start w:val="1"/>
      <w:numFmt w:val="bullet"/>
      <w:lvlText w:val=""/>
      <w:lvlJc w:val="left"/>
      <w:pPr>
        <w:ind w:left="2880" w:hanging="360"/>
      </w:pPr>
      <w:rPr>
        <w:rFonts w:ascii="Symbol" w:hAnsi="Symbol" w:hint="default"/>
      </w:rPr>
    </w:lvl>
    <w:lvl w:ilvl="4" w:tplc="C0980216">
      <w:start w:val="1"/>
      <w:numFmt w:val="bullet"/>
      <w:lvlText w:val="o"/>
      <w:lvlJc w:val="left"/>
      <w:pPr>
        <w:ind w:left="3600" w:hanging="360"/>
      </w:pPr>
      <w:rPr>
        <w:rFonts w:ascii="Courier New" w:hAnsi="Courier New" w:hint="default"/>
      </w:rPr>
    </w:lvl>
    <w:lvl w:ilvl="5" w:tplc="50A061FE">
      <w:start w:val="1"/>
      <w:numFmt w:val="bullet"/>
      <w:lvlText w:val=""/>
      <w:lvlJc w:val="left"/>
      <w:pPr>
        <w:ind w:left="4320" w:hanging="360"/>
      </w:pPr>
      <w:rPr>
        <w:rFonts w:ascii="Wingdings" w:hAnsi="Wingdings" w:hint="default"/>
      </w:rPr>
    </w:lvl>
    <w:lvl w:ilvl="6" w:tplc="D4E27DA6">
      <w:start w:val="1"/>
      <w:numFmt w:val="bullet"/>
      <w:lvlText w:val=""/>
      <w:lvlJc w:val="left"/>
      <w:pPr>
        <w:ind w:left="5040" w:hanging="360"/>
      </w:pPr>
      <w:rPr>
        <w:rFonts w:ascii="Symbol" w:hAnsi="Symbol" w:hint="default"/>
      </w:rPr>
    </w:lvl>
    <w:lvl w:ilvl="7" w:tplc="DC2896C2">
      <w:start w:val="1"/>
      <w:numFmt w:val="bullet"/>
      <w:lvlText w:val="o"/>
      <w:lvlJc w:val="left"/>
      <w:pPr>
        <w:ind w:left="5760" w:hanging="360"/>
      </w:pPr>
      <w:rPr>
        <w:rFonts w:ascii="Courier New" w:hAnsi="Courier New" w:hint="default"/>
      </w:rPr>
    </w:lvl>
    <w:lvl w:ilvl="8" w:tplc="050A92EA">
      <w:start w:val="1"/>
      <w:numFmt w:val="bullet"/>
      <w:lvlText w:val=""/>
      <w:lvlJc w:val="left"/>
      <w:pPr>
        <w:ind w:left="6480" w:hanging="360"/>
      </w:pPr>
      <w:rPr>
        <w:rFonts w:ascii="Wingdings" w:hAnsi="Wingdings" w:hint="default"/>
      </w:rPr>
    </w:lvl>
  </w:abstractNum>
  <w:abstractNum w:abstractNumId="331" w15:restartNumberingAfterBreak="0">
    <w:nsid w:val="739F60B2"/>
    <w:multiLevelType w:val="hybridMultilevel"/>
    <w:tmpl w:val="B06A5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2" w15:restartNumberingAfterBreak="0">
    <w:nsid w:val="73A0156D"/>
    <w:multiLevelType w:val="hybridMultilevel"/>
    <w:tmpl w:val="31C0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15:restartNumberingAfterBreak="0">
    <w:nsid w:val="73E2FD16"/>
    <w:multiLevelType w:val="hybridMultilevel"/>
    <w:tmpl w:val="936C09C8"/>
    <w:lvl w:ilvl="0" w:tplc="A34AD7A2">
      <w:start w:val="1"/>
      <w:numFmt w:val="bullet"/>
      <w:lvlText w:val="·"/>
      <w:lvlJc w:val="left"/>
      <w:pPr>
        <w:ind w:left="720" w:hanging="360"/>
      </w:pPr>
      <w:rPr>
        <w:rFonts w:ascii="Symbol" w:hAnsi="Symbol" w:hint="default"/>
      </w:rPr>
    </w:lvl>
    <w:lvl w:ilvl="1" w:tplc="DD0A5158">
      <w:start w:val="1"/>
      <w:numFmt w:val="bullet"/>
      <w:lvlText w:val="o"/>
      <w:lvlJc w:val="left"/>
      <w:pPr>
        <w:ind w:left="1440" w:hanging="360"/>
      </w:pPr>
      <w:rPr>
        <w:rFonts w:ascii="Courier New" w:hAnsi="Courier New" w:hint="default"/>
      </w:rPr>
    </w:lvl>
    <w:lvl w:ilvl="2" w:tplc="052843EC">
      <w:start w:val="1"/>
      <w:numFmt w:val="bullet"/>
      <w:lvlText w:val=""/>
      <w:lvlJc w:val="left"/>
      <w:pPr>
        <w:ind w:left="2160" w:hanging="360"/>
      </w:pPr>
      <w:rPr>
        <w:rFonts w:ascii="Wingdings" w:hAnsi="Wingdings" w:hint="default"/>
      </w:rPr>
    </w:lvl>
    <w:lvl w:ilvl="3" w:tplc="061E1D92">
      <w:start w:val="1"/>
      <w:numFmt w:val="bullet"/>
      <w:lvlText w:val=""/>
      <w:lvlJc w:val="left"/>
      <w:pPr>
        <w:ind w:left="2880" w:hanging="360"/>
      </w:pPr>
      <w:rPr>
        <w:rFonts w:ascii="Symbol" w:hAnsi="Symbol" w:hint="default"/>
      </w:rPr>
    </w:lvl>
    <w:lvl w:ilvl="4" w:tplc="C3623252">
      <w:start w:val="1"/>
      <w:numFmt w:val="bullet"/>
      <w:lvlText w:val="o"/>
      <w:lvlJc w:val="left"/>
      <w:pPr>
        <w:ind w:left="3600" w:hanging="360"/>
      </w:pPr>
      <w:rPr>
        <w:rFonts w:ascii="Courier New" w:hAnsi="Courier New" w:hint="default"/>
      </w:rPr>
    </w:lvl>
    <w:lvl w:ilvl="5" w:tplc="BA8889B4">
      <w:start w:val="1"/>
      <w:numFmt w:val="bullet"/>
      <w:lvlText w:val=""/>
      <w:lvlJc w:val="left"/>
      <w:pPr>
        <w:ind w:left="4320" w:hanging="360"/>
      </w:pPr>
      <w:rPr>
        <w:rFonts w:ascii="Wingdings" w:hAnsi="Wingdings" w:hint="default"/>
      </w:rPr>
    </w:lvl>
    <w:lvl w:ilvl="6" w:tplc="4740F414">
      <w:start w:val="1"/>
      <w:numFmt w:val="bullet"/>
      <w:lvlText w:val=""/>
      <w:lvlJc w:val="left"/>
      <w:pPr>
        <w:ind w:left="5040" w:hanging="360"/>
      </w:pPr>
      <w:rPr>
        <w:rFonts w:ascii="Symbol" w:hAnsi="Symbol" w:hint="default"/>
      </w:rPr>
    </w:lvl>
    <w:lvl w:ilvl="7" w:tplc="65D4F276">
      <w:start w:val="1"/>
      <w:numFmt w:val="bullet"/>
      <w:lvlText w:val="o"/>
      <w:lvlJc w:val="left"/>
      <w:pPr>
        <w:ind w:left="5760" w:hanging="360"/>
      </w:pPr>
      <w:rPr>
        <w:rFonts w:ascii="Courier New" w:hAnsi="Courier New" w:hint="default"/>
      </w:rPr>
    </w:lvl>
    <w:lvl w:ilvl="8" w:tplc="5DBA0812">
      <w:start w:val="1"/>
      <w:numFmt w:val="bullet"/>
      <w:lvlText w:val=""/>
      <w:lvlJc w:val="left"/>
      <w:pPr>
        <w:ind w:left="6480" w:hanging="360"/>
      </w:pPr>
      <w:rPr>
        <w:rFonts w:ascii="Wingdings" w:hAnsi="Wingdings" w:hint="default"/>
      </w:rPr>
    </w:lvl>
  </w:abstractNum>
  <w:abstractNum w:abstractNumId="334" w15:restartNumberingAfterBreak="0">
    <w:nsid w:val="75992E07"/>
    <w:multiLevelType w:val="hybridMultilevel"/>
    <w:tmpl w:val="11044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5" w15:restartNumberingAfterBreak="0">
    <w:nsid w:val="76C42675"/>
    <w:multiLevelType w:val="hybridMultilevel"/>
    <w:tmpl w:val="BA84E8FA"/>
    <w:lvl w:ilvl="0" w:tplc="745ECD9E">
      <w:start w:val="1"/>
      <w:numFmt w:val="bullet"/>
      <w:lvlText w:val="·"/>
      <w:lvlJc w:val="left"/>
      <w:pPr>
        <w:ind w:left="720" w:hanging="360"/>
      </w:pPr>
      <w:rPr>
        <w:rFonts w:ascii="Symbol" w:hAnsi="Symbol" w:hint="default"/>
      </w:rPr>
    </w:lvl>
    <w:lvl w:ilvl="1" w:tplc="E0E4484C">
      <w:start w:val="1"/>
      <w:numFmt w:val="bullet"/>
      <w:lvlText w:val="o"/>
      <w:lvlJc w:val="left"/>
      <w:pPr>
        <w:ind w:left="1440" w:hanging="360"/>
      </w:pPr>
      <w:rPr>
        <w:rFonts w:ascii="Courier New" w:hAnsi="Courier New" w:hint="default"/>
      </w:rPr>
    </w:lvl>
    <w:lvl w:ilvl="2" w:tplc="0C964E68">
      <w:start w:val="1"/>
      <w:numFmt w:val="bullet"/>
      <w:lvlText w:val=""/>
      <w:lvlJc w:val="left"/>
      <w:pPr>
        <w:ind w:left="2160" w:hanging="360"/>
      </w:pPr>
      <w:rPr>
        <w:rFonts w:ascii="Wingdings" w:hAnsi="Wingdings" w:hint="default"/>
      </w:rPr>
    </w:lvl>
    <w:lvl w:ilvl="3" w:tplc="6A3E2EC6">
      <w:start w:val="1"/>
      <w:numFmt w:val="bullet"/>
      <w:lvlText w:val=""/>
      <w:lvlJc w:val="left"/>
      <w:pPr>
        <w:ind w:left="2880" w:hanging="360"/>
      </w:pPr>
      <w:rPr>
        <w:rFonts w:ascii="Symbol" w:hAnsi="Symbol" w:hint="default"/>
      </w:rPr>
    </w:lvl>
    <w:lvl w:ilvl="4" w:tplc="E0FCCC80">
      <w:start w:val="1"/>
      <w:numFmt w:val="bullet"/>
      <w:lvlText w:val="o"/>
      <w:lvlJc w:val="left"/>
      <w:pPr>
        <w:ind w:left="3600" w:hanging="360"/>
      </w:pPr>
      <w:rPr>
        <w:rFonts w:ascii="Courier New" w:hAnsi="Courier New" w:hint="default"/>
      </w:rPr>
    </w:lvl>
    <w:lvl w:ilvl="5" w:tplc="C85275EE">
      <w:start w:val="1"/>
      <w:numFmt w:val="bullet"/>
      <w:lvlText w:val=""/>
      <w:lvlJc w:val="left"/>
      <w:pPr>
        <w:ind w:left="4320" w:hanging="360"/>
      </w:pPr>
      <w:rPr>
        <w:rFonts w:ascii="Wingdings" w:hAnsi="Wingdings" w:hint="default"/>
      </w:rPr>
    </w:lvl>
    <w:lvl w:ilvl="6" w:tplc="BF2C8A70">
      <w:start w:val="1"/>
      <w:numFmt w:val="bullet"/>
      <w:lvlText w:val=""/>
      <w:lvlJc w:val="left"/>
      <w:pPr>
        <w:ind w:left="5040" w:hanging="360"/>
      </w:pPr>
      <w:rPr>
        <w:rFonts w:ascii="Symbol" w:hAnsi="Symbol" w:hint="default"/>
      </w:rPr>
    </w:lvl>
    <w:lvl w:ilvl="7" w:tplc="9216EA80">
      <w:start w:val="1"/>
      <w:numFmt w:val="bullet"/>
      <w:lvlText w:val="o"/>
      <w:lvlJc w:val="left"/>
      <w:pPr>
        <w:ind w:left="5760" w:hanging="360"/>
      </w:pPr>
      <w:rPr>
        <w:rFonts w:ascii="Courier New" w:hAnsi="Courier New" w:hint="default"/>
      </w:rPr>
    </w:lvl>
    <w:lvl w:ilvl="8" w:tplc="E1BA2282">
      <w:start w:val="1"/>
      <w:numFmt w:val="bullet"/>
      <w:lvlText w:val=""/>
      <w:lvlJc w:val="left"/>
      <w:pPr>
        <w:ind w:left="6480" w:hanging="360"/>
      </w:pPr>
      <w:rPr>
        <w:rFonts w:ascii="Wingdings" w:hAnsi="Wingdings" w:hint="default"/>
      </w:rPr>
    </w:lvl>
  </w:abstractNum>
  <w:abstractNum w:abstractNumId="336" w15:restartNumberingAfterBreak="0">
    <w:nsid w:val="76F60A2A"/>
    <w:multiLevelType w:val="hybridMultilevel"/>
    <w:tmpl w:val="4152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7732789D"/>
    <w:multiLevelType w:val="hybridMultilevel"/>
    <w:tmpl w:val="2E584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8" w15:restartNumberingAfterBreak="0">
    <w:nsid w:val="7807023B"/>
    <w:multiLevelType w:val="hybridMultilevel"/>
    <w:tmpl w:val="85021672"/>
    <w:lvl w:ilvl="0" w:tplc="B5A6242C">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15:restartNumberingAfterBreak="0">
    <w:nsid w:val="784E4B1F"/>
    <w:multiLevelType w:val="hybridMultilevel"/>
    <w:tmpl w:val="0D3E48B6"/>
    <w:lvl w:ilvl="0" w:tplc="E5D004FE">
      <w:start w:val="1"/>
      <w:numFmt w:val="bullet"/>
      <w:lvlText w:val="·"/>
      <w:lvlJc w:val="left"/>
      <w:pPr>
        <w:ind w:left="720" w:hanging="360"/>
      </w:pPr>
      <w:rPr>
        <w:rFonts w:ascii="Symbol" w:hAnsi="Symbol" w:hint="default"/>
      </w:rPr>
    </w:lvl>
    <w:lvl w:ilvl="1" w:tplc="DD9A0E30">
      <w:start w:val="1"/>
      <w:numFmt w:val="bullet"/>
      <w:lvlText w:val="o"/>
      <w:lvlJc w:val="left"/>
      <w:pPr>
        <w:ind w:left="1440" w:hanging="360"/>
      </w:pPr>
      <w:rPr>
        <w:rFonts w:ascii="Courier New" w:hAnsi="Courier New" w:hint="default"/>
      </w:rPr>
    </w:lvl>
    <w:lvl w:ilvl="2" w:tplc="BD32BDC2">
      <w:start w:val="1"/>
      <w:numFmt w:val="bullet"/>
      <w:lvlText w:val=""/>
      <w:lvlJc w:val="left"/>
      <w:pPr>
        <w:ind w:left="2160" w:hanging="360"/>
      </w:pPr>
      <w:rPr>
        <w:rFonts w:ascii="Wingdings" w:hAnsi="Wingdings" w:hint="default"/>
      </w:rPr>
    </w:lvl>
    <w:lvl w:ilvl="3" w:tplc="2D989906">
      <w:start w:val="1"/>
      <w:numFmt w:val="bullet"/>
      <w:lvlText w:val=""/>
      <w:lvlJc w:val="left"/>
      <w:pPr>
        <w:ind w:left="2880" w:hanging="360"/>
      </w:pPr>
      <w:rPr>
        <w:rFonts w:ascii="Symbol" w:hAnsi="Symbol" w:hint="default"/>
      </w:rPr>
    </w:lvl>
    <w:lvl w:ilvl="4" w:tplc="259AE702">
      <w:start w:val="1"/>
      <w:numFmt w:val="bullet"/>
      <w:lvlText w:val="o"/>
      <w:lvlJc w:val="left"/>
      <w:pPr>
        <w:ind w:left="3600" w:hanging="360"/>
      </w:pPr>
      <w:rPr>
        <w:rFonts w:ascii="Courier New" w:hAnsi="Courier New" w:hint="default"/>
      </w:rPr>
    </w:lvl>
    <w:lvl w:ilvl="5" w:tplc="E32A78AC">
      <w:start w:val="1"/>
      <w:numFmt w:val="bullet"/>
      <w:lvlText w:val=""/>
      <w:lvlJc w:val="left"/>
      <w:pPr>
        <w:ind w:left="4320" w:hanging="360"/>
      </w:pPr>
      <w:rPr>
        <w:rFonts w:ascii="Wingdings" w:hAnsi="Wingdings" w:hint="default"/>
      </w:rPr>
    </w:lvl>
    <w:lvl w:ilvl="6" w:tplc="E186853A">
      <w:start w:val="1"/>
      <w:numFmt w:val="bullet"/>
      <w:lvlText w:val=""/>
      <w:lvlJc w:val="left"/>
      <w:pPr>
        <w:ind w:left="5040" w:hanging="360"/>
      </w:pPr>
      <w:rPr>
        <w:rFonts w:ascii="Symbol" w:hAnsi="Symbol" w:hint="default"/>
      </w:rPr>
    </w:lvl>
    <w:lvl w:ilvl="7" w:tplc="93629032">
      <w:start w:val="1"/>
      <w:numFmt w:val="bullet"/>
      <w:lvlText w:val="o"/>
      <w:lvlJc w:val="left"/>
      <w:pPr>
        <w:ind w:left="5760" w:hanging="360"/>
      </w:pPr>
      <w:rPr>
        <w:rFonts w:ascii="Courier New" w:hAnsi="Courier New" w:hint="default"/>
      </w:rPr>
    </w:lvl>
    <w:lvl w:ilvl="8" w:tplc="323C9D96">
      <w:start w:val="1"/>
      <w:numFmt w:val="bullet"/>
      <w:lvlText w:val=""/>
      <w:lvlJc w:val="left"/>
      <w:pPr>
        <w:ind w:left="6480" w:hanging="360"/>
      </w:pPr>
      <w:rPr>
        <w:rFonts w:ascii="Wingdings" w:hAnsi="Wingdings" w:hint="default"/>
      </w:rPr>
    </w:lvl>
  </w:abstractNum>
  <w:abstractNum w:abstractNumId="340" w15:restartNumberingAfterBreak="0">
    <w:nsid w:val="78CF5E52"/>
    <w:multiLevelType w:val="hybridMultilevel"/>
    <w:tmpl w:val="844A803C"/>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start w:val="1"/>
      <w:numFmt w:val="bullet"/>
      <w:lvlText w:val=""/>
      <w:lvlJc w:val="left"/>
      <w:pPr>
        <w:ind w:left="2530" w:hanging="360"/>
      </w:pPr>
      <w:rPr>
        <w:rFonts w:ascii="Symbol" w:hAnsi="Symbol" w:hint="default"/>
      </w:rPr>
    </w:lvl>
    <w:lvl w:ilvl="4" w:tplc="08090003">
      <w:start w:val="1"/>
      <w:numFmt w:val="bullet"/>
      <w:lvlText w:val="o"/>
      <w:lvlJc w:val="left"/>
      <w:pPr>
        <w:ind w:left="3250" w:hanging="360"/>
      </w:pPr>
      <w:rPr>
        <w:rFonts w:ascii="Courier New" w:hAnsi="Courier New" w:cs="Courier New" w:hint="default"/>
      </w:rPr>
    </w:lvl>
    <w:lvl w:ilvl="5" w:tplc="08090005">
      <w:start w:val="1"/>
      <w:numFmt w:val="bullet"/>
      <w:lvlText w:val=""/>
      <w:lvlJc w:val="left"/>
      <w:pPr>
        <w:ind w:left="3970" w:hanging="360"/>
      </w:pPr>
      <w:rPr>
        <w:rFonts w:ascii="Wingdings" w:hAnsi="Wingdings" w:hint="default"/>
      </w:rPr>
    </w:lvl>
    <w:lvl w:ilvl="6" w:tplc="08090001">
      <w:start w:val="1"/>
      <w:numFmt w:val="bullet"/>
      <w:lvlText w:val=""/>
      <w:lvlJc w:val="left"/>
      <w:pPr>
        <w:ind w:left="4690" w:hanging="360"/>
      </w:pPr>
      <w:rPr>
        <w:rFonts w:ascii="Symbol" w:hAnsi="Symbol" w:hint="default"/>
      </w:rPr>
    </w:lvl>
    <w:lvl w:ilvl="7" w:tplc="08090003">
      <w:start w:val="1"/>
      <w:numFmt w:val="bullet"/>
      <w:lvlText w:val="o"/>
      <w:lvlJc w:val="left"/>
      <w:pPr>
        <w:ind w:left="5410" w:hanging="360"/>
      </w:pPr>
      <w:rPr>
        <w:rFonts w:ascii="Courier New" w:hAnsi="Courier New" w:cs="Courier New" w:hint="default"/>
      </w:rPr>
    </w:lvl>
    <w:lvl w:ilvl="8" w:tplc="08090005">
      <w:start w:val="1"/>
      <w:numFmt w:val="bullet"/>
      <w:lvlText w:val=""/>
      <w:lvlJc w:val="left"/>
      <w:pPr>
        <w:ind w:left="6130" w:hanging="360"/>
      </w:pPr>
      <w:rPr>
        <w:rFonts w:ascii="Wingdings" w:hAnsi="Wingdings" w:hint="default"/>
      </w:rPr>
    </w:lvl>
  </w:abstractNum>
  <w:abstractNum w:abstractNumId="341" w15:restartNumberingAfterBreak="0">
    <w:nsid w:val="795BF663"/>
    <w:multiLevelType w:val="hybridMultilevel"/>
    <w:tmpl w:val="6EC88544"/>
    <w:lvl w:ilvl="0" w:tplc="136A35D6">
      <w:start w:val="1"/>
      <w:numFmt w:val="bullet"/>
      <w:lvlText w:val="·"/>
      <w:lvlJc w:val="left"/>
      <w:pPr>
        <w:ind w:left="720" w:hanging="360"/>
      </w:pPr>
      <w:rPr>
        <w:rFonts w:ascii="Symbol" w:hAnsi="Symbol" w:hint="default"/>
      </w:rPr>
    </w:lvl>
    <w:lvl w:ilvl="1" w:tplc="CBBA290A">
      <w:start w:val="1"/>
      <w:numFmt w:val="bullet"/>
      <w:lvlText w:val="o"/>
      <w:lvlJc w:val="left"/>
      <w:pPr>
        <w:ind w:left="1440" w:hanging="360"/>
      </w:pPr>
      <w:rPr>
        <w:rFonts w:ascii="Courier New" w:hAnsi="Courier New" w:hint="default"/>
      </w:rPr>
    </w:lvl>
    <w:lvl w:ilvl="2" w:tplc="D1E4ABCC">
      <w:start w:val="1"/>
      <w:numFmt w:val="bullet"/>
      <w:lvlText w:val=""/>
      <w:lvlJc w:val="left"/>
      <w:pPr>
        <w:ind w:left="2160" w:hanging="360"/>
      </w:pPr>
      <w:rPr>
        <w:rFonts w:ascii="Wingdings" w:hAnsi="Wingdings" w:hint="default"/>
      </w:rPr>
    </w:lvl>
    <w:lvl w:ilvl="3" w:tplc="31F4CB2E">
      <w:start w:val="1"/>
      <w:numFmt w:val="bullet"/>
      <w:lvlText w:val=""/>
      <w:lvlJc w:val="left"/>
      <w:pPr>
        <w:ind w:left="2880" w:hanging="360"/>
      </w:pPr>
      <w:rPr>
        <w:rFonts w:ascii="Symbol" w:hAnsi="Symbol" w:hint="default"/>
      </w:rPr>
    </w:lvl>
    <w:lvl w:ilvl="4" w:tplc="4E4E727C">
      <w:start w:val="1"/>
      <w:numFmt w:val="bullet"/>
      <w:lvlText w:val="o"/>
      <w:lvlJc w:val="left"/>
      <w:pPr>
        <w:ind w:left="3600" w:hanging="360"/>
      </w:pPr>
      <w:rPr>
        <w:rFonts w:ascii="Courier New" w:hAnsi="Courier New" w:hint="default"/>
      </w:rPr>
    </w:lvl>
    <w:lvl w:ilvl="5" w:tplc="61B4D036">
      <w:start w:val="1"/>
      <w:numFmt w:val="bullet"/>
      <w:lvlText w:val=""/>
      <w:lvlJc w:val="left"/>
      <w:pPr>
        <w:ind w:left="4320" w:hanging="360"/>
      </w:pPr>
      <w:rPr>
        <w:rFonts w:ascii="Wingdings" w:hAnsi="Wingdings" w:hint="default"/>
      </w:rPr>
    </w:lvl>
    <w:lvl w:ilvl="6" w:tplc="3F04E7DA">
      <w:start w:val="1"/>
      <w:numFmt w:val="bullet"/>
      <w:lvlText w:val=""/>
      <w:lvlJc w:val="left"/>
      <w:pPr>
        <w:ind w:left="5040" w:hanging="360"/>
      </w:pPr>
      <w:rPr>
        <w:rFonts w:ascii="Symbol" w:hAnsi="Symbol" w:hint="default"/>
      </w:rPr>
    </w:lvl>
    <w:lvl w:ilvl="7" w:tplc="5B9C0780">
      <w:start w:val="1"/>
      <w:numFmt w:val="bullet"/>
      <w:lvlText w:val="o"/>
      <w:lvlJc w:val="left"/>
      <w:pPr>
        <w:ind w:left="5760" w:hanging="360"/>
      </w:pPr>
      <w:rPr>
        <w:rFonts w:ascii="Courier New" w:hAnsi="Courier New" w:hint="default"/>
      </w:rPr>
    </w:lvl>
    <w:lvl w:ilvl="8" w:tplc="1678570E">
      <w:start w:val="1"/>
      <w:numFmt w:val="bullet"/>
      <w:lvlText w:val=""/>
      <w:lvlJc w:val="left"/>
      <w:pPr>
        <w:ind w:left="6480" w:hanging="360"/>
      </w:pPr>
      <w:rPr>
        <w:rFonts w:ascii="Wingdings" w:hAnsi="Wingdings" w:hint="default"/>
      </w:rPr>
    </w:lvl>
  </w:abstractNum>
  <w:abstractNum w:abstractNumId="342" w15:restartNumberingAfterBreak="0">
    <w:nsid w:val="7A141C5E"/>
    <w:multiLevelType w:val="hybridMultilevel"/>
    <w:tmpl w:val="C0921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7A380F5B"/>
    <w:multiLevelType w:val="hybridMultilevel"/>
    <w:tmpl w:val="6F823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4" w15:restartNumberingAfterBreak="0">
    <w:nsid w:val="7B7E71EC"/>
    <w:multiLevelType w:val="hybridMultilevel"/>
    <w:tmpl w:val="5A10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15:restartNumberingAfterBreak="0">
    <w:nsid w:val="7B9C622E"/>
    <w:multiLevelType w:val="hybridMultilevel"/>
    <w:tmpl w:val="AA589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6" w15:restartNumberingAfterBreak="0">
    <w:nsid w:val="7BA14EA6"/>
    <w:multiLevelType w:val="hybridMultilevel"/>
    <w:tmpl w:val="FFFFFFFF"/>
    <w:lvl w:ilvl="0" w:tplc="8DAA4188">
      <w:start w:val="1"/>
      <w:numFmt w:val="bullet"/>
      <w:lvlText w:val=""/>
      <w:lvlJc w:val="left"/>
      <w:pPr>
        <w:ind w:left="720" w:hanging="360"/>
      </w:pPr>
      <w:rPr>
        <w:rFonts w:ascii="Symbol" w:hAnsi="Symbol" w:hint="default"/>
      </w:rPr>
    </w:lvl>
    <w:lvl w:ilvl="1" w:tplc="534E5A02">
      <w:start w:val="1"/>
      <w:numFmt w:val="bullet"/>
      <w:lvlText w:val="o"/>
      <w:lvlJc w:val="left"/>
      <w:pPr>
        <w:ind w:left="1440" w:hanging="360"/>
      </w:pPr>
      <w:rPr>
        <w:rFonts w:ascii="Courier New" w:hAnsi="Courier New" w:hint="default"/>
      </w:rPr>
    </w:lvl>
    <w:lvl w:ilvl="2" w:tplc="96023FDC">
      <w:start w:val="1"/>
      <w:numFmt w:val="bullet"/>
      <w:lvlText w:val=""/>
      <w:lvlJc w:val="left"/>
      <w:pPr>
        <w:ind w:left="2160" w:hanging="360"/>
      </w:pPr>
      <w:rPr>
        <w:rFonts w:ascii="Wingdings" w:hAnsi="Wingdings" w:hint="default"/>
      </w:rPr>
    </w:lvl>
    <w:lvl w:ilvl="3" w:tplc="3A6242AA">
      <w:start w:val="1"/>
      <w:numFmt w:val="bullet"/>
      <w:lvlText w:val=""/>
      <w:lvlJc w:val="left"/>
      <w:pPr>
        <w:ind w:left="2880" w:hanging="360"/>
      </w:pPr>
      <w:rPr>
        <w:rFonts w:ascii="Symbol" w:hAnsi="Symbol" w:hint="default"/>
      </w:rPr>
    </w:lvl>
    <w:lvl w:ilvl="4" w:tplc="0A5019AC">
      <w:start w:val="1"/>
      <w:numFmt w:val="bullet"/>
      <w:lvlText w:val="o"/>
      <w:lvlJc w:val="left"/>
      <w:pPr>
        <w:ind w:left="3600" w:hanging="360"/>
      </w:pPr>
      <w:rPr>
        <w:rFonts w:ascii="Courier New" w:hAnsi="Courier New" w:hint="default"/>
      </w:rPr>
    </w:lvl>
    <w:lvl w:ilvl="5" w:tplc="32D8F716">
      <w:start w:val="1"/>
      <w:numFmt w:val="bullet"/>
      <w:lvlText w:val=""/>
      <w:lvlJc w:val="left"/>
      <w:pPr>
        <w:ind w:left="4320" w:hanging="360"/>
      </w:pPr>
      <w:rPr>
        <w:rFonts w:ascii="Wingdings" w:hAnsi="Wingdings" w:hint="default"/>
      </w:rPr>
    </w:lvl>
    <w:lvl w:ilvl="6" w:tplc="8C10B9FC">
      <w:start w:val="1"/>
      <w:numFmt w:val="bullet"/>
      <w:lvlText w:val=""/>
      <w:lvlJc w:val="left"/>
      <w:pPr>
        <w:ind w:left="5040" w:hanging="360"/>
      </w:pPr>
      <w:rPr>
        <w:rFonts w:ascii="Symbol" w:hAnsi="Symbol" w:hint="default"/>
      </w:rPr>
    </w:lvl>
    <w:lvl w:ilvl="7" w:tplc="696CDAC0">
      <w:start w:val="1"/>
      <w:numFmt w:val="bullet"/>
      <w:lvlText w:val="o"/>
      <w:lvlJc w:val="left"/>
      <w:pPr>
        <w:ind w:left="5760" w:hanging="360"/>
      </w:pPr>
      <w:rPr>
        <w:rFonts w:ascii="Courier New" w:hAnsi="Courier New" w:hint="default"/>
      </w:rPr>
    </w:lvl>
    <w:lvl w:ilvl="8" w:tplc="8EFA9042">
      <w:start w:val="1"/>
      <w:numFmt w:val="bullet"/>
      <w:lvlText w:val=""/>
      <w:lvlJc w:val="left"/>
      <w:pPr>
        <w:ind w:left="6480" w:hanging="360"/>
      </w:pPr>
      <w:rPr>
        <w:rFonts w:ascii="Wingdings" w:hAnsi="Wingdings" w:hint="default"/>
      </w:rPr>
    </w:lvl>
  </w:abstractNum>
  <w:abstractNum w:abstractNumId="347" w15:restartNumberingAfterBreak="0">
    <w:nsid w:val="7BABAA21"/>
    <w:multiLevelType w:val="hybridMultilevel"/>
    <w:tmpl w:val="FFFFFFFF"/>
    <w:lvl w:ilvl="0" w:tplc="6CDCBF9A">
      <w:start w:val="1"/>
      <w:numFmt w:val="bullet"/>
      <w:lvlText w:val="·"/>
      <w:lvlJc w:val="left"/>
      <w:pPr>
        <w:ind w:left="720" w:hanging="360"/>
      </w:pPr>
      <w:rPr>
        <w:rFonts w:ascii="Symbol" w:hAnsi="Symbol" w:hint="default"/>
      </w:rPr>
    </w:lvl>
    <w:lvl w:ilvl="1" w:tplc="221A831E">
      <w:start w:val="1"/>
      <w:numFmt w:val="bullet"/>
      <w:lvlText w:val="o"/>
      <w:lvlJc w:val="left"/>
      <w:pPr>
        <w:ind w:left="1440" w:hanging="360"/>
      </w:pPr>
      <w:rPr>
        <w:rFonts w:ascii="Courier New" w:hAnsi="Courier New" w:hint="default"/>
      </w:rPr>
    </w:lvl>
    <w:lvl w:ilvl="2" w:tplc="9FFAC9AA">
      <w:start w:val="1"/>
      <w:numFmt w:val="bullet"/>
      <w:lvlText w:val=""/>
      <w:lvlJc w:val="left"/>
      <w:pPr>
        <w:ind w:left="2160" w:hanging="360"/>
      </w:pPr>
      <w:rPr>
        <w:rFonts w:ascii="Wingdings" w:hAnsi="Wingdings" w:hint="default"/>
      </w:rPr>
    </w:lvl>
    <w:lvl w:ilvl="3" w:tplc="0138284E">
      <w:start w:val="1"/>
      <w:numFmt w:val="bullet"/>
      <w:lvlText w:val=""/>
      <w:lvlJc w:val="left"/>
      <w:pPr>
        <w:ind w:left="2880" w:hanging="360"/>
      </w:pPr>
      <w:rPr>
        <w:rFonts w:ascii="Symbol" w:hAnsi="Symbol" w:hint="default"/>
      </w:rPr>
    </w:lvl>
    <w:lvl w:ilvl="4" w:tplc="95988670">
      <w:start w:val="1"/>
      <w:numFmt w:val="bullet"/>
      <w:lvlText w:val="o"/>
      <w:lvlJc w:val="left"/>
      <w:pPr>
        <w:ind w:left="3600" w:hanging="360"/>
      </w:pPr>
      <w:rPr>
        <w:rFonts w:ascii="Courier New" w:hAnsi="Courier New" w:hint="default"/>
      </w:rPr>
    </w:lvl>
    <w:lvl w:ilvl="5" w:tplc="0CD8FE00">
      <w:start w:val="1"/>
      <w:numFmt w:val="bullet"/>
      <w:lvlText w:val=""/>
      <w:lvlJc w:val="left"/>
      <w:pPr>
        <w:ind w:left="4320" w:hanging="360"/>
      </w:pPr>
      <w:rPr>
        <w:rFonts w:ascii="Wingdings" w:hAnsi="Wingdings" w:hint="default"/>
      </w:rPr>
    </w:lvl>
    <w:lvl w:ilvl="6" w:tplc="CE6E1038">
      <w:start w:val="1"/>
      <w:numFmt w:val="bullet"/>
      <w:lvlText w:val=""/>
      <w:lvlJc w:val="left"/>
      <w:pPr>
        <w:ind w:left="5040" w:hanging="360"/>
      </w:pPr>
      <w:rPr>
        <w:rFonts w:ascii="Symbol" w:hAnsi="Symbol" w:hint="default"/>
      </w:rPr>
    </w:lvl>
    <w:lvl w:ilvl="7" w:tplc="9B4C519E">
      <w:start w:val="1"/>
      <w:numFmt w:val="bullet"/>
      <w:lvlText w:val="o"/>
      <w:lvlJc w:val="left"/>
      <w:pPr>
        <w:ind w:left="5760" w:hanging="360"/>
      </w:pPr>
      <w:rPr>
        <w:rFonts w:ascii="Courier New" w:hAnsi="Courier New" w:hint="default"/>
      </w:rPr>
    </w:lvl>
    <w:lvl w:ilvl="8" w:tplc="8870AEDA">
      <w:start w:val="1"/>
      <w:numFmt w:val="bullet"/>
      <w:lvlText w:val=""/>
      <w:lvlJc w:val="left"/>
      <w:pPr>
        <w:ind w:left="6480" w:hanging="360"/>
      </w:pPr>
      <w:rPr>
        <w:rFonts w:ascii="Wingdings" w:hAnsi="Wingdings" w:hint="default"/>
      </w:rPr>
    </w:lvl>
  </w:abstractNum>
  <w:abstractNum w:abstractNumId="348" w15:restartNumberingAfterBreak="0">
    <w:nsid w:val="7C837305"/>
    <w:multiLevelType w:val="hybridMultilevel"/>
    <w:tmpl w:val="C02020F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9" w15:restartNumberingAfterBreak="0">
    <w:nsid w:val="7D29639F"/>
    <w:multiLevelType w:val="hybridMultilevel"/>
    <w:tmpl w:val="1B6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15:restartNumberingAfterBreak="0">
    <w:nsid w:val="7D446351"/>
    <w:multiLevelType w:val="hybridMultilevel"/>
    <w:tmpl w:val="9BDA96C0"/>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1" w15:restartNumberingAfterBreak="0">
    <w:nsid w:val="7D4519AA"/>
    <w:multiLevelType w:val="hybridMultilevel"/>
    <w:tmpl w:val="A68A910E"/>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352" w15:restartNumberingAfterBreak="0">
    <w:nsid w:val="7D5F870C"/>
    <w:multiLevelType w:val="hybridMultilevel"/>
    <w:tmpl w:val="40989384"/>
    <w:lvl w:ilvl="0" w:tplc="A1360C2E">
      <w:start w:val="1"/>
      <w:numFmt w:val="bullet"/>
      <w:lvlText w:val="·"/>
      <w:lvlJc w:val="left"/>
      <w:pPr>
        <w:ind w:left="720" w:hanging="360"/>
      </w:pPr>
      <w:rPr>
        <w:rFonts w:ascii="Symbol" w:hAnsi="Symbol" w:hint="default"/>
      </w:rPr>
    </w:lvl>
    <w:lvl w:ilvl="1" w:tplc="7E96A290">
      <w:start w:val="1"/>
      <w:numFmt w:val="bullet"/>
      <w:lvlText w:val="o"/>
      <w:lvlJc w:val="left"/>
      <w:pPr>
        <w:ind w:left="1440" w:hanging="360"/>
      </w:pPr>
      <w:rPr>
        <w:rFonts w:ascii="Courier New" w:hAnsi="Courier New" w:hint="default"/>
      </w:rPr>
    </w:lvl>
    <w:lvl w:ilvl="2" w:tplc="FB5A6876">
      <w:start w:val="1"/>
      <w:numFmt w:val="bullet"/>
      <w:lvlText w:val=""/>
      <w:lvlJc w:val="left"/>
      <w:pPr>
        <w:ind w:left="2160" w:hanging="360"/>
      </w:pPr>
      <w:rPr>
        <w:rFonts w:ascii="Wingdings" w:hAnsi="Wingdings" w:hint="default"/>
      </w:rPr>
    </w:lvl>
    <w:lvl w:ilvl="3" w:tplc="1334EE48">
      <w:start w:val="1"/>
      <w:numFmt w:val="bullet"/>
      <w:lvlText w:val=""/>
      <w:lvlJc w:val="left"/>
      <w:pPr>
        <w:ind w:left="2880" w:hanging="360"/>
      </w:pPr>
      <w:rPr>
        <w:rFonts w:ascii="Symbol" w:hAnsi="Symbol" w:hint="default"/>
      </w:rPr>
    </w:lvl>
    <w:lvl w:ilvl="4" w:tplc="DD8E4C02">
      <w:start w:val="1"/>
      <w:numFmt w:val="bullet"/>
      <w:lvlText w:val="o"/>
      <w:lvlJc w:val="left"/>
      <w:pPr>
        <w:ind w:left="3600" w:hanging="360"/>
      </w:pPr>
      <w:rPr>
        <w:rFonts w:ascii="Courier New" w:hAnsi="Courier New" w:hint="default"/>
      </w:rPr>
    </w:lvl>
    <w:lvl w:ilvl="5" w:tplc="457C331A">
      <w:start w:val="1"/>
      <w:numFmt w:val="bullet"/>
      <w:lvlText w:val=""/>
      <w:lvlJc w:val="left"/>
      <w:pPr>
        <w:ind w:left="4320" w:hanging="360"/>
      </w:pPr>
      <w:rPr>
        <w:rFonts w:ascii="Wingdings" w:hAnsi="Wingdings" w:hint="default"/>
      </w:rPr>
    </w:lvl>
    <w:lvl w:ilvl="6" w:tplc="C3AE79A6">
      <w:start w:val="1"/>
      <w:numFmt w:val="bullet"/>
      <w:lvlText w:val=""/>
      <w:lvlJc w:val="left"/>
      <w:pPr>
        <w:ind w:left="5040" w:hanging="360"/>
      </w:pPr>
      <w:rPr>
        <w:rFonts w:ascii="Symbol" w:hAnsi="Symbol" w:hint="default"/>
      </w:rPr>
    </w:lvl>
    <w:lvl w:ilvl="7" w:tplc="7758DEB0">
      <w:start w:val="1"/>
      <w:numFmt w:val="bullet"/>
      <w:lvlText w:val="o"/>
      <w:lvlJc w:val="left"/>
      <w:pPr>
        <w:ind w:left="5760" w:hanging="360"/>
      </w:pPr>
      <w:rPr>
        <w:rFonts w:ascii="Courier New" w:hAnsi="Courier New" w:hint="default"/>
      </w:rPr>
    </w:lvl>
    <w:lvl w:ilvl="8" w:tplc="A58C9060">
      <w:start w:val="1"/>
      <w:numFmt w:val="bullet"/>
      <w:lvlText w:val=""/>
      <w:lvlJc w:val="left"/>
      <w:pPr>
        <w:ind w:left="6480" w:hanging="360"/>
      </w:pPr>
      <w:rPr>
        <w:rFonts w:ascii="Wingdings" w:hAnsi="Wingdings" w:hint="default"/>
      </w:rPr>
    </w:lvl>
  </w:abstractNum>
  <w:abstractNum w:abstractNumId="353" w15:restartNumberingAfterBreak="0">
    <w:nsid w:val="7E060B01"/>
    <w:multiLevelType w:val="hybridMultilevel"/>
    <w:tmpl w:val="41027C28"/>
    <w:lvl w:ilvl="0" w:tplc="08090001">
      <w:start w:val="1"/>
      <w:numFmt w:val="bullet"/>
      <w:lvlText w:val=""/>
      <w:lvlJc w:val="left"/>
      <w:pPr>
        <w:ind w:left="360" w:hanging="360"/>
      </w:pPr>
      <w:rPr>
        <w:rFonts w:ascii="Symbol" w:hAnsi="Symbol" w:hint="default"/>
      </w:rPr>
    </w:lvl>
    <w:lvl w:ilvl="1" w:tplc="78F6177C">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4" w15:restartNumberingAfterBreak="0">
    <w:nsid w:val="7E8214BD"/>
    <w:multiLevelType w:val="multilevel"/>
    <w:tmpl w:val="9B06B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7FBB2BC0"/>
    <w:multiLevelType w:val="hybridMultilevel"/>
    <w:tmpl w:val="D1762C84"/>
    <w:lvl w:ilvl="0" w:tplc="153265E0">
      <w:start w:val="1"/>
      <w:numFmt w:val="bullet"/>
      <w:lvlText w:val="·"/>
      <w:lvlJc w:val="left"/>
      <w:pPr>
        <w:ind w:left="720" w:hanging="360"/>
      </w:pPr>
      <w:rPr>
        <w:rFonts w:ascii="Symbol" w:hAnsi="Symbol" w:hint="default"/>
      </w:rPr>
    </w:lvl>
    <w:lvl w:ilvl="1" w:tplc="D8DC0446">
      <w:start w:val="1"/>
      <w:numFmt w:val="bullet"/>
      <w:lvlText w:val="o"/>
      <w:lvlJc w:val="left"/>
      <w:pPr>
        <w:ind w:left="1440" w:hanging="360"/>
      </w:pPr>
      <w:rPr>
        <w:rFonts w:ascii="Courier New" w:hAnsi="Courier New" w:hint="default"/>
      </w:rPr>
    </w:lvl>
    <w:lvl w:ilvl="2" w:tplc="6218ACF4">
      <w:start w:val="1"/>
      <w:numFmt w:val="bullet"/>
      <w:lvlText w:val=""/>
      <w:lvlJc w:val="left"/>
      <w:pPr>
        <w:ind w:left="2160" w:hanging="360"/>
      </w:pPr>
      <w:rPr>
        <w:rFonts w:ascii="Wingdings" w:hAnsi="Wingdings" w:hint="default"/>
      </w:rPr>
    </w:lvl>
    <w:lvl w:ilvl="3" w:tplc="B74A056A">
      <w:start w:val="1"/>
      <w:numFmt w:val="bullet"/>
      <w:lvlText w:val=""/>
      <w:lvlJc w:val="left"/>
      <w:pPr>
        <w:ind w:left="2880" w:hanging="360"/>
      </w:pPr>
      <w:rPr>
        <w:rFonts w:ascii="Symbol" w:hAnsi="Symbol" w:hint="default"/>
      </w:rPr>
    </w:lvl>
    <w:lvl w:ilvl="4" w:tplc="1FE881AC">
      <w:start w:val="1"/>
      <w:numFmt w:val="bullet"/>
      <w:lvlText w:val="o"/>
      <w:lvlJc w:val="left"/>
      <w:pPr>
        <w:ind w:left="3600" w:hanging="360"/>
      </w:pPr>
      <w:rPr>
        <w:rFonts w:ascii="Courier New" w:hAnsi="Courier New" w:hint="default"/>
      </w:rPr>
    </w:lvl>
    <w:lvl w:ilvl="5" w:tplc="28EC54D4">
      <w:start w:val="1"/>
      <w:numFmt w:val="bullet"/>
      <w:lvlText w:val=""/>
      <w:lvlJc w:val="left"/>
      <w:pPr>
        <w:ind w:left="4320" w:hanging="360"/>
      </w:pPr>
      <w:rPr>
        <w:rFonts w:ascii="Wingdings" w:hAnsi="Wingdings" w:hint="default"/>
      </w:rPr>
    </w:lvl>
    <w:lvl w:ilvl="6" w:tplc="C030A536">
      <w:start w:val="1"/>
      <w:numFmt w:val="bullet"/>
      <w:lvlText w:val=""/>
      <w:lvlJc w:val="left"/>
      <w:pPr>
        <w:ind w:left="5040" w:hanging="360"/>
      </w:pPr>
      <w:rPr>
        <w:rFonts w:ascii="Symbol" w:hAnsi="Symbol" w:hint="default"/>
      </w:rPr>
    </w:lvl>
    <w:lvl w:ilvl="7" w:tplc="7602CAF4">
      <w:start w:val="1"/>
      <w:numFmt w:val="bullet"/>
      <w:lvlText w:val="o"/>
      <w:lvlJc w:val="left"/>
      <w:pPr>
        <w:ind w:left="5760" w:hanging="360"/>
      </w:pPr>
      <w:rPr>
        <w:rFonts w:ascii="Courier New" w:hAnsi="Courier New" w:hint="default"/>
      </w:rPr>
    </w:lvl>
    <w:lvl w:ilvl="8" w:tplc="6A7480FA">
      <w:start w:val="1"/>
      <w:numFmt w:val="bullet"/>
      <w:lvlText w:val=""/>
      <w:lvlJc w:val="left"/>
      <w:pPr>
        <w:ind w:left="6480" w:hanging="360"/>
      </w:pPr>
      <w:rPr>
        <w:rFonts w:ascii="Wingdings" w:hAnsi="Wingdings" w:hint="default"/>
      </w:rPr>
    </w:lvl>
  </w:abstractNum>
  <w:abstractNum w:abstractNumId="356" w15:restartNumberingAfterBreak="0">
    <w:nsid w:val="7FBB8714"/>
    <w:multiLevelType w:val="hybridMultilevel"/>
    <w:tmpl w:val="52FCE02C"/>
    <w:lvl w:ilvl="0" w:tplc="FFFFFFFF">
      <w:start w:val="1"/>
      <w:numFmt w:val="bullet"/>
      <w:lvlText w:val=""/>
      <w:lvlJc w:val="left"/>
      <w:pPr>
        <w:ind w:left="360" w:hanging="360"/>
      </w:pPr>
      <w:rPr>
        <w:rFonts w:ascii="Symbol" w:hAnsi="Symbol" w:hint="default"/>
      </w:rPr>
    </w:lvl>
    <w:lvl w:ilvl="1" w:tplc="CFFC7008">
      <w:start w:val="1"/>
      <w:numFmt w:val="bullet"/>
      <w:lvlText w:val="o"/>
      <w:lvlJc w:val="left"/>
      <w:pPr>
        <w:ind w:left="1080" w:hanging="360"/>
      </w:pPr>
      <w:rPr>
        <w:rFonts w:ascii="Courier New" w:hAnsi="Courier New" w:hint="default"/>
      </w:rPr>
    </w:lvl>
    <w:lvl w:ilvl="2" w:tplc="59E03E8A">
      <w:start w:val="1"/>
      <w:numFmt w:val="bullet"/>
      <w:lvlText w:val=""/>
      <w:lvlJc w:val="left"/>
      <w:pPr>
        <w:ind w:left="1800" w:hanging="360"/>
      </w:pPr>
      <w:rPr>
        <w:rFonts w:ascii="Wingdings" w:hAnsi="Wingdings" w:hint="default"/>
      </w:rPr>
    </w:lvl>
    <w:lvl w:ilvl="3" w:tplc="9314F116">
      <w:start w:val="1"/>
      <w:numFmt w:val="bullet"/>
      <w:lvlText w:val=""/>
      <w:lvlJc w:val="left"/>
      <w:pPr>
        <w:ind w:left="2520" w:hanging="360"/>
      </w:pPr>
      <w:rPr>
        <w:rFonts w:ascii="Symbol" w:hAnsi="Symbol" w:hint="default"/>
      </w:rPr>
    </w:lvl>
    <w:lvl w:ilvl="4" w:tplc="883004E6">
      <w:start w:val="1"/>
      <w:numFmt w:val="bullet"/>
      <w:lvlText w:val="o"/>
      <w:lvlJc w:val="left"/>
      <w:pPr>
        <w:ind w:left="3240" w:hanging="360"/>
      </w:pPr>
      <w:rPr>
        <w:rFonts w:ascii="Courier New" w:hAnsi="Courier New" w:hint="default"/>
      </w:rPr>
    </w:lvl>
    <w:lvl w:ilvl="5" w:tplc="5080C228">
      <w:start w:val="1"/>
      <w:numFmt w:val="bullet"/>
      <w:lvlText w:val=""/>
      <w:lvlJc w:val="left"/>
      <w:pPr>
        <w:ind w:left="3960" w:hanging="360"/>
      </w:pPr>
      <w:rPr>
        <w:rFonts w:ascii="Wingdings" w:hAnsi="Wingdings" w:hint="default"/>
      </w:rPr>
    </w:lvl>
    <w:lvl w:ilvl="6" w:tplc="1BF87ECC">
      <w:start w:val="1"/>
      <w:numFmt w:val="bullet"/>
      <w:lvlText w:val=""/>
      <w:lvlJc w:val="left"/>
      <w:pPr>
        <w:ind w:left="4680" w:hanging="360"/>
      </w:pPr>
      <w:rPr>
        <w:rFonts w:ascii="Symbol" w:hAnsi="Symbol" w:hint="default"/>
      </w:rPr>
    </w:lvl>
    <w:lvl w:ilvl="7" w:tplc="B5ECAF38">
      <w:start w:val="1"/>
      <w:numFmt w:val="bullet"/>
      <w:lvlText w:val="o"/>
      <w:lvlJc w:val="left"/>
      <w:pPr>
        <w:ind w:left="5400" w:hanging="360"/>
      </w:pPr>
      <w:rPr>
        <w:rFonts w:ascii="Courier New" w:hAnsi="Courier New" w:hint="default"/>
      </w:rPr>
    </w:lvl>
    <w:lvl w:ilvl="8" w:tplc="817AAC8E">
      <w:start w:val="1"/>
      <w:numFmt w:val="bullet"/>
      <w:lvlText w:val=""/>
      <w:lvlJc w:val="left"/>
      <w:pPr>
        <w:ind w:left="6120" w:hanging="360"/>
      </w:pPr>
      <w:rPr>
        <w:rFonts w:ascii="Wingdings" w:hAnsi="Wingdings" w:hint="default"/>
      </w:rPr>
    </w:lvl>
  </w:abstractNum>
  <w:num w:numId="1" w16cid:durableId="1080565180">
    <w:abstractNumId w:val="140"/>
  </w:num>
  <w:num w:numId="2" w16cid:durableId="35351568">
    <w:abstractNumId w:val="94"/>
  </w:num>
  <w:num w:numId="3" w16cid:durableId="945698901">
    <w:abstractNumId w:val="234"/>
  </w:num>
  <w:num w:numId="4" w16cid:durableId="1324358615">
    <w:abstractNumId w:val="82"/>
  </w:num>
  <w:num w:numId="5" w16cid:durableId="1518158443">
    <w:abstractNumId w:val="184"/>
  </w:num>
  <w:num w:numId="6" w16cid:durableId="1447504538">
    <w:abstractNumId w:val="18"/>
  </w:num>
  <w:num w:numId="7" w16cid:durableId="1667585075">
    <w:abstractNumId w:val="163"/>
  </w:num>
  <w:num w:numId="8" w16cid:durableId="154343117">
    <w:abstractNumId w:val="77"/>
  </w:num>
  <w:num w:numId="9" w16cid:durableId="1335500467">
    <w:abstractNumId w:val="288"/>
  </w:num>
  <w:num w:numId="10" w16cid:durableId="700472066">
    <w:abstractNumId w:val="341"/>
  </w:num>
  <w:num w:numId="11" w16cid:durableId="1526213673">
    <w:abstractNumId w:val="178"/>
  </w:num>
  <w:num w:numId="12" w16cid:durableId="1340768183">
    <w:abstractNumId w:val="296"/>
  </w:num>
  <w:num w:numId="13" w16cid:durableId="292253649">
    <w:abstractNumId w:val="128"/>
  </w:num>
  <w:num w:numId="14" w16cid:durableId="940531824">
    <w:abstractNumId w:val="98"/>
  </w:num>
  <w:num w:numId="15" w16cid:durableId="629482603">
    <w:abstractNumId w:val="329"/>
  </w:num>
  <w:num w:numId="16" w16cid:durableId="1070151388">
    <w:abstractNumId w:val="156"/>
  </w:num>
  <w:num w:numId="17" w16cid:durableId="1660228053">
    <w:abstractNumId w:val="63"/>
  </w:num>
  <w:num w:numId="18" w16cid:durableId="63067189">
    <w:abstractNumId w:val="12"/>
  </w:num>
  <w:num w:numId="19" w16cid:durableId="1665090979">
    <w:abstractNumId w:val="197"/>
  </w:num>
  <w:num w:numId="20" w16cid:durableId="915281912">
    <w:abstractNumId w:val="31"/>
  </w:num>
  <w:num w:numId="21" w16cid:durableId="81679957">
    <w:abstractNumId w:val="346"/>
  </w:num>
  <w:num w:numId="22" w16cid:durableId="1587493691">
    <w:abstractNumId w:val="168"/>
  </w:num>
  <w:num w:numId="23" w16cid:durableId="532309201">
    <w:abstractNumId w:val="309"/>
  </w:num>
  <w:num w:numId="24" w16cid:durableId="1995603893">
    <w:abstractNumId w:val="319"/>
  </w:num>
  <w:num w:numId="25" w16cid:durableId="733770932">
    <w:abstractNumId w:val="214"/>
  </w:num>
  <w:num w:numId="26" w16cid:durableId="1307318853">
    <w:abstractNumId w:val="30"/>
  </w:num>
  <w:num w:numId="27" w16cid:durableId="1740130379">
    <w:abstractNumId w:val="289"/>
  </w:num>
  <w:num w:numId="28" w16cid:durableId="78869307">
    <w:abstractNumId w:val="4"/>
  </w:num>
  <w:num w:numId="29" w16cid:durableId="1294018065">
    <w:abstractNumId w:val="40"/>
  </w:num>
  <w:num w:numId="30" w16cid:durableId="2146005008">
    <w:abstractNumId w:val="323"/>
  </w:num>
  <w:num w:numId="31" w16cid:durableId="208346221">
    <w:abstractNumId w:val="259"/>
  </w:num>
  <w:num w:numId="32" w16cid:durableId="1154561589">
    <w:abstractNumId w:val="347"/>
  </w:num>
  <w:num w:numId="33" w16cid:durableId="1500578897">
    <w:abstractNumId w:val="21"/>
  </w:num>
  <w:num w:numId="34" w16cid:durableId="2087652590">
    <w:abstractNumId w:val="228"/>
  </w:num>
  <w:num w:numId="35" w16cid:durableId="1136147978">
    <w:abstractNumId w:val="61"/>
  </w:num>
  <w:num w:numId="36" w16cid:durableId="2142916075">
    <w:abstractNumId w:val="35"/>
  </w:num>
  <w:num w:numId="37" w16cid:durableId="134106828">
    <w:abstractNumId w:val="155"/>
  </w:num>
  <w:num w:numId="38" w16cid:durableId="764501805">
    <w:abstractNumId w:val="231"/>
  </w:num>
  <w:num w:numId="39" w16cid:durableId="939722203">
    <w:abstractNumId w:val="352"/>
  </w:num>
  <w:num w:numId="40" w16cid:durableId="661080985">
    <w:abstractNumId w:val="25"/>
  </w:num>
  <w:num w:numId="41" w16cid:durableId="1309556920">
    <w:abstractNumId w:val="177"/>
  </w:num>
  <w:num w:numId="42" w16cid:durableId="854656325">
    <w:abstractNumId w:val="310"/>
  </w:num>
  <w:num w:numId="43" w16cid:durableId="1706442458">
    <w:abstractNumId w:val="131"/>
  </w:num>
  <w:num w:numId="44" w16cid:durableId="2047220757">
    <w:abstractNumId w:val="16"/>
  </w:num>
  <w:num w:numId="45" w16cid:durableId="946694355">
    <w:abstractNumId w:val="206"/>
  </w:num>
  <w:num w:numId="46" w16cid:durableId="2002195046">
    <w:abstractNumId w:val="122"/>
  </w:num>
  <w:num w:numId="47" w16cid:durableId="1260941814">
    <w:abstractNumId w:val="116"/>
  </w:num>
  <w:num w:numId="48" w16cid:durableId="1229531281">
    <w:abstractNumId w:val="236"/>
  </w:num>
  <w:num w:numId="49" w16cid:durableId="520239749">
    <w:abstractNumId w:val="308"/>
  </w:num>
  <w:num w:numId="50" w16cid:durableId="1410232350">
    <w:abstractNumId w:val="124"/>
  </w:num>
  <w:num w:numId="51" w16cid:durableId="1157570937">
    <w:abstractNumId w:val="176"/>
  </w:num>
  <w:num w:numId="52" w16cid:durableId="96142066">
    <w:abstractNumId w:val="247"/>
  </w:num>
  <w:num w:numId="53" w16cid:durableId="419761952">
    <w:abstractNumId w:val="104"/>
  </w:num>
  <w:num w:numId="54" w16cid:durableId="1906723807">
    <w:abstractNumId w:val="67"/>
  </w:num>
  <w:num w:numId="55" w16cid:durableId="1883207456">
    <w:abstractNumId w:val="170"/>
  </w:num>
  <w:num w:numId="56" w16cid:durableId="193150783">
    <w:abstractNumId w:val="335"/>
  </w:num>
  <w:num w:numId="57" w16cid:durableId="1018511176">
    <w:abstractNumId w:val="280"/>
  </w:num>
  <w:num w:numId="58" w16cid:durableId="735319026">
    <w:abstractNumId w:val="182"/>
  </w:num>
  <w:num w:numId="59" w16cid:durableId="1106199005">
    <w:abstractNumId w:val="75"/>
  </w:num>
  <w:num w:numId="60" w16cid:durableId="226843508">
    <w:abstractNumId w:val="281"/>
  </w:num>
  <w:num w:numId="61" w16cid:durableId="574170643">
    <w:abstractNumId w:val="65"/>
  </w:num>
  <w:num w:numId="62" w16cid:durableId="1788115226">
    <w:abstractNumId w:val="15"/>
  </w:num>
  <w:num w:numId="63" w16cid:durableId="1985155767">
    <w:abstractNumId w:val="333"/>
  </w:num>
  <w:num w:numId="64" w16cid:durableId="1659723632">
    <w:abstractNumId w:val="183"/>
  </w:num>
  <w:num w:numId="65" w16cid:durableId="884874219">
    <w:abstractNumId w:val="119"/>
  </w:num>
  <w:num w:numId="66" w16cid:durableId="1589386168">
    <w:abstractNumId w:val="41"/>
  </w:num>
  <w:num w:numId="67" w16cid:durableId="997072420">
    <w:abstractNumId w:val="284"/>
  </w:num>
  <w:num w:numId="68" w16cid:durableId="41832328">
    <w:abstractNumId w:val="7"/>
  </w:num>
  <w:num w:numId="69" w16cid:durableId="1214275635">
    <w:abstractNumId w:val="237"/>
  </w:num>
  <w:num w:numId="70" w16cid:durableId="534120209">
    <w:abstractNumId w:val="211"/>
  </w:num>
  <w:num w:numId="71" w16cid:durableId="1721634833">
    <w:abstractNumId w:val="85"/>
  </w:num>
  <w:num w:numId="72" w16cid:durableId="730807141">
    <w:abstractNumId w:val="106"/>
  </w:num>
  <w:num w:numId="73" w16cid:durableId="538781070">
    <w:abstractNumId w:val="248"/>
  </w:num>
  <w:num w:numId="74" w16cid:durableId="541288288">
    <w:abstractNumId w:val="164"/>
  </w:num>
  <w:num w:numId="75" w16cid:durableId="711538143">
    <w:abstractNumId w:val="179"/>
  </w:num>
  <w:num w:numId="76" w16cid:durableId="314381977">
    <w:abstractNumId w:val="272"/>
  </w:num>
  <w:num w:numId="77" w16cid:durableId="1051609975">
    <w:abstractNumId w:val="290"/>
  </w:num>
  <w:num w:numId="78" w16cid:durableId="1173960646">
    <w:abstractNumId w:val="218"/>
  </w:num>
  <w:num w:numId="79" w16cid:durableId="1213421741">
    <w:abstractNumId w:val="215"/>
  </w:num>
  <w:num w:numId="80" w16cid:durableId="516963637">
    <w:abstractNumId w:val="267"/>
  </w:num>
  <w:num w:numId="81" w16cid:durableId="940336343">
    <w:abstractNumId w:val="99"/>
  </w:num>
  <w:num w:numId="82" w16cid:durableId="840002367">
    <w:abstractNumId w:val="74"/>
  </w:num>
  <w:num w:numId="83" w16cid:durableId="914704119">
    <w:abstractNumId w:val="212"/>
  </w:num>
  <w:num w:numId="84" w16cid:durableId="1686131656">
    <w:abstractNumId w:val="219"/>
  </w:num>
  <w:num w:numId="85" w16cid:durableId="1224751168">
    <w:abstractNumId w:val="287"/>
  </w:num>
  <w:num w:numId="86" w16cid:durableId="915700505">
    <w:abstractNumId w:val="300"/>
  </w:num>
  <w:num w:numId="87" w16cid:durableId="829517876">
    <w:abstractNumId w:val="270"/>
  </w:num>
  <w:num w:numId="88" w16cid:durableId="1811703601">
    <w:abstractNumId w:val="5"/>
  </w:num>
  <w:num w:numId="89" w16cid:durableId="1577670929">
    <w:abstractNumId w:val="58"/>
  </w:num>
  <w:num w:numId="90" w16cid:durableId="1701005326">
    <w:abstractNumId w:val="142"/>
  </w:num>
  <w:num w:numId="91" w16cid:durableId="491723940">
    <w:abstractNumId w:val="29"/>
  </w:num>
  <w:num w:numId="92" w16cid:durableId="723063549">
    <w:abstractNumId w:val="76"/>
  </w:num>
  <w:num w:numId="93" w16cid:durableId="910308044">
    <w:abstractNumId w:val="137"/>
  </w:num>
  <w:num w:numId="94" w16cid:durableId="1068574417">
    <w:abstractNumId w:val="136"/>
  </w:num>
  <w:num w:numId="95" w16cid:durableId="1758092730">
    <w:abstractNumId w:val="132"/>
  </w:num>
  <w:num w:numId="96" w16cid:durableId="615910028">
    <w:abstractNumId w:val="33"/>
  </w:num>
  <w:num w:numId="97" w16cid:durableId="1343555983">
    <w:abstractNumId w:val="238"/>
  </w:num>
  <w:num w:numId="98" w16cid:durableId="139735716">
    <w:abstractNumId w:val="135"/>
  </w:num>
  <w:num w:numId="99" w16cid:durableId="854727657">
    <w:abstractNumId w:val="339"/>
  </w:num>
  <w:num w:numId="100" w16cid:durableId="1605264958">
    <w:abstractNumId w:val="318"/>
  </w:num>
  <w:num w:numId="101" w16cid:durableId="307130128">
    <w:abstractNumId w:val="83"/>
  </w:num>
  <w:num w:numId="102" w16cid:durableId="1022709807">
    <w:abstractNumId w:val="251"/>
  </w:num>
  <w:num w:numId="103" w16cid:durableId="526453217">
    <w:abstractNumId w:val="203"/>
  </w:num>
  <w:num w:numId="104" w16cid:durableId="857039846">
    <w:abstractNumId w:val="356"/>
  </w:num>
  <w:num w:numId="105" w16cid:durableId="865024764">
    <w:abstractNumId w:val="307"/>
  </w:num>
  <w:num w:numId="106" w16cid:durableId="1454665894">
    <w:abstractNumId w:val="19"/>
  </w:num>
  <w:num w:numId="107" w16cid:durableId="716003859">
    <w:abstractNumId w:val="48"/>
  </w:num>
  <w:num w:numId="108" w16cid:durableId="1125926564">
    <w:abstractNumId w:val="109"/>
  </w:num>
  <w:num w:numId="109" w16cid:durableId="2030793689">
    <w:abstractNumId w:val="268"/>
  </w:num>
  <w:num w:numId="110" w16cid:durableId="707873628">
    <w:abstractNumId w:val="221"/>
  </w:num>
  <w:num w:numId="111" w16cid:durableId="1408501171">
    <w:abstractNumId w:val="355"/>
  </w:num>
  <w:num w:numId="112" w16cid:durableId="1764916134">
    <w:abstractNumId w:val="59"/>
  </w:num>
  <w:num w:numId="113" w16cid:durableId="687832322">
    <w:abstractNumId w:val="52"/>
  </w:num>
  <w:num w:numId="114" w16cid:durableId="2105219204">
    <w:abstractNumId w:val="161"/>
  </w:num>
  <w:num w:numId="115" w16cid:durableId="335884592">
    <w:abstractNumId w:val="113"/>
  </w:num>
  <w:num w:numId="116" w16cid:durableId="1865554467">
    <w:abstractNumId w:val="152"/>
  </w:num>
  <w:num w:numId="117" w16cid:durableId="726992352">
    <w:abstractNumId w:val="127"/>
  </w:num>
  <w:num w:numId="118" w16cid:durableId="565721846">
    <w:abstractNumId w:val="153"/>
  </w:num>
  <w:num w:numId="119" w16cid:durableId="1133720084">
    <w:abstractNumId w:val="49"/>
  </w:num>
  <w:num w:numId="120" w16cid:durableId="1623421885">
    <w:abstractNumId w:val="245"/>
  </w:num>
  <w:num w:numId="121" w16cid:durableId="1737049469">
    <w:abstractNumId w:val="45"/>
  </w:num>
  <w:num w:numId="122" w16cid:durableId="346489503">
    <w:abstractNumId w:val="90"/>
  </w:num>
  <w:num w:numId="123" w16cid:durableId="978799724">
    <w:abstractNumId w:val="194"/>
  </w:num>
  <w:num w:numId="124" w16cid:durableId="1215779003">
    <w:abstractNumId w:val="173"/>
  </w:num>
  <w:num w:numId="125" w16cid:durableId="1029070683">
    <w:abstractNumId w:val="53"/>
  </w:num>
  <w:num w:numId="126" w16cid:durableId="325939421">
    <w:abstractNumId w:val="331"/>
  </w:num>
  <w:num w:numId="127" w16cid:durableId="206259321">
    <w:abstractNumId w:val="133"/>
  </w:num>
  <w:num w:numId="128" w16cid:durableId="8337897">
    <w:abstractNumId w:val="91"/>
  </w:num>
  <w:num w:numId="129" w16cid:durableId="1838110386">
    <w:abstractNumId w:val="160"/>
  </w:num>
  <w:num w:numId="130" w16cid:durableId="557786351">
    <w:abstractNumId w:val="304"/>
  </w:num>
  <w:num w:numId="131" w16cid:durableId="711812401">
    <w:abstractNumId w:val="250"/>
  </w:num>
  <w:num w:numId="132" w16cid:durableId="1602101313">
    <w:abstractNumId w:val="295"/>
  </w:num>
  <w:num w:numId="133" w16cid:durableId="135605243">
    <w:abstractNumId w:val="146"/>
  </w:num>
  <w:num w:numId="134" w16cid:durableId="180123381">
    <w:abstractNumId w:val="185"/>
  </w:num>
  <w:num w:numId="135" w16cid:durableId="1200583473">
    <w:abstractNumId w:val="334"/>
  </w:num>
  <w:num w:numId="136" w16cid:durableId="799149781">
    <w:abstractNumId w:val="93"/>
  </w:num>
  <w:num w:numId="137" w16cid:durableId="1610971755">
    <w:abstractNumId w:val="126"/>
  </w:num>
  <w:num w:numId="138" w16cid:durableId="718213575">
    <w:abstractNumId w:val="338"/>
  </w:num>
  <w:num w:numId="139" w16cid:durableId="2066951718">
    <w:abstractNumId w:val="138"/>
  </w:num>
  <w:num w:numId="140" w16cid:durableId="202013925">
    <w:abstractNumId w:val="38"/>
  </w:num>
  <w:num w:numId="141" w16cid:durableId="762804765">
    <w:abstractNumId w:val="342"/>
  </w:num>
  <w:num w:numId="142" w16cid:durableId="1599673364">
    <w:abstractNumId w:val="255"/>
  </w:num>
  <w:num w:numId="143" w16cid:durableId="1606766403">
    <w:abstractNumId w:val="343"/>
  </w:num>
  <w:num w:numId="144" w16cid:durableId="1917933406">
    <w:abstractNumId w:val="199"/>
  </w:num>
  <w:num w:numId="145" w16cid:durableId="1025638795">
    <w:abstractNumId w:val="246"/>
  </w:num>
  <w:num w:numId="146" w16cid:durableId="567957841">
    <w:abstractNumId w:val="266"/>
  </w:num>
  <w:num w:numId="147" w16cid:durableId="1876310084">
    <w:abstractNumId w:val="209"/>
  </w:num>
  <w:num w:numId="148" w16cid:durableId="1470437453">
    <w:abstractNumId w:val="233"/>
  </w:num>
  <w:num w:numId="149" w16cid:durableId="1146701893">
    <w:abstractNumId w:val="14"/>
  </w:num>
  <w:num w:numId="150" w16cid:durableId="1093941366">
    <w:abstractNumId w:val="271"/>
  </w:num>
  <w:num w:numId="151" w16cid:durableId="2117287636">
    <w:abstractNumId w:val="298"/>
  </w:num>
  <w:num w:numId="152" w16cid:durableId="954020432">
    <w:abstractNumId w:val="269"/>
  </w:num>
  <w:num w:numId="153" w16cid:durableId="1028725164">
    <w:abstractNumId w:val="157"/>
  </w:num>
  <w:num w:numId="154" w16cid:durableId="728111645">
    <w:abstractNumId w:val="72"/>
  </w:num>
  <w:num w:numId="155" w16cid:durableId="1656491598">
    <w:abstractNumId w:val="9"/>
  </w:num>
  <w:num w:numId="156" w16cid:durableId="156114700">
    <w:abstractNumId w:val="92"/>
  </w:num>
  <w:num w:numId="157" w16cid:durableId="837883979">
    <w:abstractNumId w:val="324"/>
  </w:num>
  <w:num w:numId="158" w16cid:durableId="1465536953">
    <w:abstractNumId w:val="175"/>
  </w:num>
  <w:num w:numId="159" w16cid:durableId="496385461">
    <w:abstractNumId w:val="3"/>
  </w:num>
  <w:num w:numId="160" w16cid:durableId="2036153122">
    <w:abstractNumId w:val="43"/>
  </w:num>
  <w:num w:numId="161" w16cid:durableId="1187712721">
    <w:abstractNumId w:val="328"/>
  </w:num>
  <w:num w:numId="162" w16cid:durableId="844323218">
    <w:abstractNumId w:val="322"/>
  </w:num>
  <w:num w:numId="163" w16cid:durableId="1579557819">
    <w:abstractNumId w:val="96"/>
  </w:num>
  <w:num w:numId="164" w16cid:durableId="1595479824">
    <w:abstractNumId w:val="97"/>
  </w:num>
  <w:num w:numId="165" w16cid:durableId="1731224513">
    <w:abstractNumId w:val="349"/>
  </w:num>
  <w:num w:numId="166" w16cid:durableId="433206420">
    <w:abstractNumId w:val="108"/>
  </w:num>
  <w:num w:numId="167" w16cid:durableId="1974408819">
    <w:abstractNumId w:val="188"/>
  </w:num>
  <w:num w:numId="168" w16cid:durableId="415904531">
    <w:abstractNumId w:val="174"/>
  </w:num>
  <w:num w:numId="169" w16cid:durableId="1197742860">
    <w:abstractNumId w:val="317"/>
  </w:num>
  <w:num w:numId="170" w16cid:durableId="987707771">
    <w:abstractNumId w:val="294"/>
  </w:num>
  <w:num w:numId="171" w16cid:durableId="513617041">
    <w:abstractNumId w:val="143"/>
  </w:num>
  <w:num w:numId="172" w16cid:durableId="1082145948">
    <w:abstractNumId w:val="265"/>
  </w:num>
  <w:num w:numId="173" w16cid:durableId="1400321618">
    <w:abstractNumId w:val="107"/>
  </w:num>
  <w:num w:numId="174" w16cid:durableId="223494451">
    <w:abstractNumId w:val="312"/>
  </w:num>
  <w:num w:numId="175" w16cid:durableId="1396195767">
    <w:abstractNumId w:val="283"/>
  </w:num>
  <w:num w:numId="176" w16cid:durableId="435684348">
    <w:abstractNumId w:val="311"/>
  </w:num>
  <w:num w:numId="177" w16cid:durableId="633799273">
    <w:abstractNumId w:val="204"/>
  </w:num>
  <w:num w:numId="178" w16cid:durableId="1767383249">
    <w:abstractNumId w:val="120"/>
  </w:num>
  <w:num w:numId="179" w16cid:durableId="478305334">
    <w:abstractNumId w:val="220"/>
  </w:num>
  <w:num w:numId="180" w16cid:durableId="1775979154">
    <w:abstractNumId w:val="224"/>
  </w:num>
  <w:num w:numId="181" w16cid:durableId="2120486539">
    <w:abstractNumId w:val="275"/>
  </w:num>
  <w:num w:numId="182" w16cid:durableId="674503846">
    <w:abstractNumId w:val="353"/>
  </w:num>
  <w:num w:numId="183" w16cid:durableId="644434291">
    <w:abstractNumId w:val="125"/>
  </w:num>
  <w:num w:numId="184" w16cid:durableId="509953719">
    <w:abstractNumId w:val="112"/>
  </w:num>
  <w:num w:numId="185" w16cid:durableId="1414619000">
    <w:abstractNumId w:val="207"/>
  </w:num>
  <w:num w:numId="186" w16cid:durableId="532352190">
    <w:abstractNumId w:val="158"/>
  </w:num>
  <w:num w:numId="187" w16cid:durableId="1119569779">
    <w:abstractNumId w:val="69"/>
  </w:num>
  <w:num w:numId="188" w16cid:durableId="502359753">
    <w:abstractNumId w:val="192"/>
  </w:num>
  <w:num w:numId="189" w16cid:durableId="930774955">
    <w:abstractNumId w:val="167"/>
  </w:num>
  <w:num w:numId="190" w16cid:durableId="660432453">
    <w:abstractNumId w:val="340"/>
  </w:num>
  <w:num w:numId="191" w16cid:durableId="1844127277">
    <w:abstractNumId w:val="258"/>
  </w:num>
  <w:num w:numId="192" w16cid:durableId="174927015">
    <w:abstractNumId w:val="239"/>
  </w:num>
  <w:num w:numId="193" w16cid:durableId="479272149">
    <w:abstractNumId w:val="79"/>
  </w:num>
  <w:num w:numId="194" w16cid:durableId="5376328">
    <w:abstractNumId w:val="84"/>
  </w:num>
  <w:num w:numId="195" w16cid:durableId="1782996636">
    <w:abstractNumId w:val="50"/>
  </w:num>
  <w:num w:numId="196" w16cid:durableId="1457749455">
    <w:abstractNumId w:val="57"/>
  </w:num>
  <w:num w:numId="197" w16cid:durableId="110634365">
    <w:abstractNumId w:val="149"/>
  </w:num>
  <w:num w:numId="198" w16cid:durableId="294066804">
    <w:abstractNumId w:val="277"/>
  </w:num>
  <w:num w:numId="199" w16cid:durableId="245186423">
    <w:abstractNumId w:val="34"/>
  </w:num>
  <w:num w:numId="200" w16cid:durableId="1092436904">
    <w:abstractNumId w:val="337"/>
  </w:num>
  <w:num w:numId="201" w16cid:durableId="1992177901">
    <w:abstractNumId w:val="332"/>
  </w:num>
  <w:num w:numId="202" w16cid:durableId="1817919456">
    <w:abstractNumId w:val="150"/>
  </w:num>
  <w:num w:numId="203" w16cid:durableId="832183017">
    <w:abstractNumId w:val="303"/>
  </w:num>
  <w:num w:numId="204" w16cid:durableId="677578364">
    <w:abstractNumId w:val="200"/>
  </w:num>
  <w:num w:numId="205" w16cid:durableId="486748440">
    <w:abstractNumId w:val="260"/>
  </w:num>
  <w:num w:numId="206" w16cid:durableId="961620091">
    <w:abstractNumId w:val="285"/>
  </w:num>
  <w:num w:numId="207" w16cid:durableId="1662152674">
    <w:abstractNumId w:val="292"/>
  </w:num>
  <w:num w:numId="208" w16cid:durableId="2033534550">
    <w:abstractNumId w:val="123"/>
  </w:num>
  <w:num w:numId="209" w16cid:durableId="397754927">
    <w:abstractNumId w:val="235"/>
  </w:num>
  <w:num w:numId="210" w16cid:durableId="1059745607">
    <w:abstractNumId w:val="180"/>
  </w:num>
  <w:num w:numId="211" w16cid:durableId="290017771">
    <w:abstractNumId w:val="62"/>
  </w:num>
  <w:num w:numId="212" w16cid:durableId="524514257">
    <w:abstractNumId w:val="151"/>
  </w:num>
  <w:num w:numId="213" w16cid:durableId="392701902">
    <w:abstractNumId w:val="139"/>
  </w:num>
  <w:num w:numId="214" w16cid:durableId="1489519056">
    <w:abstractNumId w:val="299"/>
  </w:num>
  <w:num w:numId="215" w16cid:durableId="985938972">
    <w:abstractNumId w:val="144"/>
  </w:num>
  <w:num w:numId="216" w16cid:durableId="1998919715">
    <w:abstractNumId w:val="47"/>
  </w:num>
  <w:num w:numId="217" w16cid:durableId="691807869">
    <w:abstractNumId w:val="274"/>
  </w:num>
  <w:num w:numId="218" w16cid:durableId="1099907028">
    <w:abstractNumId w:val="105"/>
  </w:num>
  <w:num w:numId="219" w16cid:durableId="1937057082">
    <w:abstractNumId w:val="8"/>
  </w:num>
  <w:num w:numId="220" w16cid:durableId="1568027366">
    <w:abstractNumId w:val="291"/>
  </w:num>
  <w:num w:numId="221" w16cid:durableId="1845628586">
    <w:abstractNumId w:val="117"/>
  </w:num>
  <w:num w:numId="222" w16cid:durableId="1307247391">
    <w:abstractNumId w:val="229"/>
  </w:num>
  <w:num w:numId="223" w16cid:durableId="1380932703">
    <w:abstractNumId w:val="273"/>
  </w:num>
  <w:num w:numId="224" w16cid:durableId="487525504">
    <w:abstractNumId w:val="201"/>
  </w:num>
  <w:num w:numId="225" w16cid:durableId="2042590271">
    <w:abstractNumId w:val="344"/>
  </w:num>
  <w:num w:numId="226" w16cid:durableId="6795027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521089721">
    <w:abstractNumId w:val="262"/>
  </w:num>
  <w:num w:numId="228" w16cid:durableId="687827440">
    <w:abstractNumId w:val="191"/>
  </w:num>
  <w:num w:numId="229" w16cid:durableId="1018198699">
    <w:abstractNumId w:val="226"/>
  </w:num>
  <w:num w:numId="230" w16cid:durableId="316805550">
    <w:abstractNumId w:val="130"/>
  </w:num>
  <w:num w:numId="231" w16cid:durableId="1492987825">
    <w:abstractNumId w:val="261"/>
  </w:num>
  <w:num w:numId="232" w16cid:durableId="1132482668">
    <w:abstractNumId w:val="181"/>
  </w:num>
  <w:num w:numId="233" w16cid:durableId="1006515105">
    <w:abstractNumId w:val="243"/>
  </w:num>
  <w:num w:numId="234" w16cid:durableId="588999883">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950508697">
    <w:abstractNumId w:val="306"/>
  </w:num>
  <w:num w:numId="236" w16cid:durableId="423961348">
    <w:abstractNumId w:val="10"/>
  </w:num>
  <w:num w:numId="237" w16cid:durableId="462769477">
    <w:abstractNumId w:val="87"/>
  </w:num>
  <w:num w:numId="238" w16cid:durableId="415250344">
    <w:abstractNumId w:val="162"/>
  </w:num>
  <w:num w:numId="239" w16cid:durableId="1708791337">
    <w:abstractNumId w:val="148"/>
  </w:num>
  <w:num w:numId="240" w16cid:durableId="797451047">
    <w:abstractNumId w:val="73"/>
  </w:num>
  <w:num w:numId="241" w16cid:durableId="1190337494">
    <w:abstractNumId w:val="195"/>
  </w:num>
  <w:num w:numId="242" w16cid:durableId="670451929">
    <w:abstractNumId w:val="42"/>
  </w:num>
  <w:num w:numId="243" w16cid:durableId="1732271887">
    <w:abstractNumId w:val="32"/>
  </w:num>
  <w:num w:numId="244" w16cid:durableId="72093316">
    <w:abstractNumId w:val="282"/>
  </w:num>
  <w:num w:numId="245" w16cid:durableId="2025281078">
    <w:abstractNumId w:val="278"/>
  </w:num>
  <w:num w:numId="246" w16cid:durableId="2025595272">
    <w:abstractNumId w:val="66"/>
  </w:num>
  <w:num w:numId="247" w16cid:durableId="989166411">
    <w:abstractNumId w:val="80"/>
  </w:num>
  <w:num w:numId="248" w16cid:durableId="1138914707">
    <w:abstractNumId w:val="263"/>
  </w:num>
  <w:num w:numId="249" w16cid:durableId="848174110">
    <w:abstractNumId w:val="249"/>
  </w:num>
  <w:num w:numId="250" w16cid:durableId="908274222">
    <w:abstractNumId w:val="71"/>
  </w:num>
  <w:num w:numId="251" w16cid:durableId="1141966464">
    <w:abstractNumId w:val="13"/>
  </w:num>
  <w:num w:numId="252" w16cid:durableId="856887649">
    <w:abstractNumId w:val="286"/>
  </w:num>
  <w:num w:numId="253" w16cid:durableId="456025832">
    <w:abstractNumId w:val="316"/>
  </w:num>
  <w:num w:numId="254" w16cid:durableId="1880698586">
    <w:abstractNumId w:val="60"/>
  </w:num>
  <w:num w:numId="255" w16cid:durableId="2046366914">
    <w:abstractNumId w:val="23"/>
  </w:num>
  <w:num w:numId="256" w16cid:durableId="486477926">
    <w:abstractNumId w:val="44"/>
  </w:num>
  <w:num w:numId="257" w16cid:durableId="1362784052">
    <w:abstractNumId w:val="166"/>
  </w:num>
  <w:num w:numId="258" w16cid:durableId="1926263513">
    <w:abstractNumId w:val="102"/>
  </w:num>
  <w:num w:numId="259" w16cid:durableId="155190047">
    <w:abstractNumId w:val="88"/>
  </w:num>
  <w:num w:numId="260" w16cid:durableId="1813674124">
    <w:abstractNumId w:val="205"/>
  </w:num>
  <w:num w:numId="261" w16cid:durableId="572088120">
    <w:abstractNumId w:val="321"/>
  </w:num>
  <w:num w:numId="262" w16cid:durableId="442189757">
    <w:abstractNumId w:val="253"/>
  </w:num>
  <w:num w:numId="263" w16cid:durableId="1679119016">
    <w:abstractNumId w:val="68"/>
  </w:num>
  <w:num w:numId="264" w16cid:durableId="1090662233">
    <w:abstractNumId w:val="129"/>
  </w:num>
  <w:num w:numId="265" w16cid:durableId="839851481">
    <w:abstractNumId w:val="81"/>
  </w:num>
  <w:num w:numId="266" w16cid:durableId="1864660185">
    <w:abstractNumId w:val="351"/>
  </w:num>
  <w:num w:numId="267" w16cid:durableId="33429547">
    <w:abstractNumId w:val="1"/>
  </w:num>
  <w:num w:numId="268" w16cid:durableId="704603984">
    <w:abstractNumId w:val="121"/>
  </w:num>
  <w:num w:numId="269" w16cid:durableId="238835724">
    <w:abstractNumId w:val="193"/>
  </w:num>
  <w:num w:numId="270" w16cid:durableId="696781323">
    <w:abstractNumId w:val="56"/>
  </w:num>
  <w:num w:numId="271" w16cid:durableId="451675482">
    <w:abstractNumId w:val="222"/>
  </w:num>
  <w:num w:numId="272" w16cid:durableId="2050031623">
    <w:abstractNumId w:val="154"/>
  </w:num>
  <w:num w:numId="273" w16cid:durableId="816067138">
    <w:abstractNumId w:val="240"/>
  </w:num>
  <w:num w:numId="274" w16cid:durableId="159393389">
    <w:abstractNumId w:val="241"/>
  </w:num>
  <w:num w:numId="275" w16cid:durableId="538322858">
    <w:abstractNumId w:val="22"/>
  </w:num>
  <w:num w:numId="276" w16cid:durableId="1636984919">
    <w:abstractNumId w:val="55"/>
  </w:num>
  <w:num w:numId="277" w16cid:durableId="1835409983">
    <w:abstractNumId w:val="336"/>
  </w:num>
  <w:num w:numId="278" w16cid:durableId="1404832639">
    <w:abstractNumId w:val="276"/>
  </w:num>
  <w:num w:numId="279" w16cid:durableId="1252396762">
    <w:abstractNumId w:val="6"/>
  </w:num>
  <w:num w:numId="280" w16cid:durableId="709961921">
    <w:abstractNumId w:val="9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741757770">
    <w:abstractNumId w:val="3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240335000">
    <w:abstractNumId w:val="103"/>
  </w:num>
  <w:num w:numId="283" w16cid:durableId="1566069378">
    <w:abstractNumId w:val="20"/>
  </w:num>
  <w:num w:numId="284" w16cid:durableId="731849739">
    <w:abstractNumId w:val="165"/>
  </w:num>
  <w:num w:numId="285" w16cid:durableId="1663073765">
    <w:abstractNumId w:val="24"/>
  </w:num>
  <w:num w:numId="286" w16cid:durableId="615411701">
    <w:abstractNumId w:val="213"/>
  </w:num>
  <w:num w:numId="287" w16cid:durableId="1404723005">
    <w:abstractNumId w:val="293"/>
  </w:num>
  <w:num w:numId="288" w16cid:durableId="309942323">
    <w:abstractNumId w:val="327"/>
  </w:num>
  <w:num w:numId="289" w16cid:durableId="1291521384">
    <w:abstractNumId w:val="348"/>
  </w:num>
  <w:num w:numId="290" w16cid:durableId="379935817">
    <w:abstractNumId w:val="325"/>
  </w:num>
  <w:num w:numId="291" w16cid:durableId="429201951">
    <w:abstractNumId w:val="223"/>
  </w:num>
  <w:num w:numId="292" w16cid:durableId="1591888273">
    <w:abstractNumId w:val="297"/>
  </w:num>
  <w:num w:numId="293" w16cid:durableId="1979527514">
    <w:abstractNumId w:val="78"/>
  </w:num>
  <w:num w:numId="294" w16cid:durableId="285351673">
    <w:abstractNumId w:val="26"/>
  </w:num>
  <w:num w:numId="295" w16cid:durableId="1625651759">
    <w:abstractNumId w:val="118"/>
  </w:num>
  <w:num w:numId="296" w16cid:durableId="373309676">
    <w:abstractNumId w:val="64"/>
  </w:num>
  <w:num w:numId="297" w16cid:durableId="1640652673">
    <w:abstractNumId w:val="244"/>
  </w:num>
  <w:num w:numId="298" w16cid:durableId="477917074">
    <w:abstractNumId w:val="256"/>
  </w:num>
  <w:num w:numId="299" w16cid:durableId="189494951">
    <w:abstractNumId w:val="254"/>
  </w:num>
  <w:num w:numId="300" w16cid:durableId="206457137">
    <w:abstractNumId w:val="115"/>
  </w:num>
  <w:num w:numId="301" w16cid:durableId="583878427">
    <w:abstractNumId w:val="186"/>
  </w:num>
  <w:num w:numId="302" w16cid:durableId="739867275">
    <w:abstractNumId w:val="225"/>
  </w:num>
  <w:num w:numId="303" w16cid:durableId="1894735404">
    <w:abstractNumId w:val="70"/>
  </w:num>
  <w:num w:numId="304" w16cid:durableId="918441662">
    <w:abstractNumId w:val="208"/>
  </w:num>
  <w:num w:numId="305" w16cid:durableId="1966809290">
    <w:abstractNumId w:val="198"/>
  </w:num>
  <w:num w:numId="306" w16cid:durableId="542640572">
    <w:abstractNumId w:val="145"/>
  </w:num>
  <w:num w:numId="307" w16cid:durableId="1856259645">
    <w:abstractNumId w:val="210"/>
  </w:num>
  <w:num w:numId="308" w16cid:durableId="1694988969">
    <w:abstractNumId w:val="27"/>
  </w:num>
  <w:num w:numId="309" w16cid:durableId="1778140501">
    <w:abstractNumId w:val="216"/>
  </w:num>
  <w:num w:numId="310" w16cid:durableId="205920722">
    <w:abstractNumId w:val="264"/>
  </w:num>
  <w:num w:numId="311" w16cid:durableId="1160852679">
    <w:abstractNumId w:val="315"/>
  </w:num>
  <w:num w:numId="312" w16cid:durableId="622156902">
    <w:abstractNumId w:val="111"/>
  </w:num>
  <w:num w:numId="313" w16cid:durableId="461460586">
    <w:abstractNumId w:val="134"/>
  </w:num>
  <w:num w:numId="314" w16cid:durableId="417757083">
    <w:abstractNumId w:val="189"/>
  </w:num>
  <w:num w:numId="315" w16cid:durableId="1518881635">
    <w:abstractNumId w:val="232"/>
  </w:num>
  <w:num w:numId="316" w16cid:durableId="230849649">
    <w:abstractNumId w:val="354"/>
  </w:num>
  <w:num w:numId="317" w16cid:durableId="697241406">
    <w:abstractNumId w:val="141"/>
  </w:num>
  <w:num w:numId="318" w16cid:durableId="1980331809">
    <w:abstractNumId w:val="279"/>
  </w:num>
  <w:num w:numId="319" w16cid:durableId="1651254494">
    <w:abstractNumId w:val="301"/>
  </w:num>
  <w:num w:numId="320" w16cid:durableId="1365902283">
    <w:abstractNumId w:val="89"/>
  </w:num>
  <w:num w:numId="321" w16cid:durableId="1538354095">
    <w:abstractNumId w:val="114"/>
  </w:num>
  <w:num w:numId="322" w16cid:durableId="175506964">
    <w:abstractNumId w:val="305"/>
  </w:num>
  <w:num w:numId="323" w16cid:durableId="53164437">
    <w:abstractNumId w:val="350"/>
  </w:num>
  <w:num w:numId="324" w16cid:durableId="630550088">
    <w:abstractNumId w:val="252"/>
  </w:num>
  <w:num w:numId="325" w16cid:durableId="1643802720">
    <w:abstractNumId w:val="320"/>
  </w:num>
  <w:num w:numId="326" w16cid:durableId="581840603">
    <w:abstractNumId w:val="17"/>
  </w:num>
  <w:num w:numId="327" w16cid:durableId="842285788">
    <w:abstractNumId w:val="242"/>
  </w:num>
  <w:num w:numId="328" w16cid:durableId="1157847099">
    <w:abstractNumId w:val="230"/>
  </w:num>
  <w:num w:numId="329" w16cid:durableId="191773486">
    <w:abstractNumId w:val="314"/>
  </w:num>
  <w:num w:numId="330" w16cid:durableId="198933549">
    <w:abstractNumId w:val="110"/>
  </w:num>
  <w:num w:numId="331" w16cid:durableId="650869281">
    <w:abstractNumId w:val="196"/>
  </w:num>
  <w:num w:numId="332" w16cid:durableId="2096434410">
    <w:abstractNumId w:val="302"/>
  </w:num>
  <w:num w:numId="333" w16cid:durableId="333916956">
    <w:abstractNumId w:val="0"/>
  </w:num>
  <w:num w:numId="334" w16cid:durableId="82531172">
    <w:abstractNumId w:val="11"/>
  </w:num>
  <w:num w:numId="335" w16cid:durableId="1552958620">
    <w:abstractNumId w:val="227"/>
  </w:num>
  <w:num w:numId="336" w16cid:durableId="1599411921">
    <w:abstractNumId w:val="330"/>
  </w:num>
  <w:num w:numId="337" w16cid:durableId="2108497275">
    <w:abstractNumId w:val="28"/>
  </w:num>
  <w:num w:numId="338" w16cid:durableId="969021965">
    <w:abstractNumId w:val="101"/>
  </w:num>
  <w:num w:numId="339" w16cid:durableId="589240299">
    <w:abstractNumId w:val="51"/>
  </w:num>
  <w:num w:numId="340" w16cid:durableId="1318223052">
    <w:abstractNumId w:val="37"/>
  </w:num>
  <w:num w:numId="341" w16cid:durableId="618683601">
    <w:abstractNumId w:val="202"/>
  </w:num>
  <w:num w:numId="342" w16cid:durableId="189606770">
    <w:abstractNumId w:val="313"/>
  </w:num>
  <w:num w:numId="343" w16cid:durableId="811480404">
    <w:abstractNumId w:val="169"/>
  </w:num>
  <w:num w:numId="344" w16cid:durableId="299041928">
    <w:abstractNumId w:val="172"/>
  </w:num>
  <w:num w:numId="345" w16cid:durableId="101925755">
    <w:abstractNumId w:val="190"/>
  </w:num>
  <w:num w:numId="346" w16cid:durableId="1089422993">
    <w:abstractNumId w:val="46"/>
  </w:num>
  <w:num w:numId="347" w16cid:durableId="1508330366">
    <w:abstractNumId w:val="171"/>
  </w:num>
  <w:num w:numId="348" w16cid:durableId="1804229711">
    <w:abstractNumId w:val="147"/>
  </w:num>
  <w:num w:numId="349" w16cid:durableId="1037196976">
    <w:abstractNumId w:val="187"/>
  </w:num>
  <w:num w:numId="350" w16cid:durableId="439380860">
    <w:abstractNumId w:val="159"/>
  </w:num>
  <w:num w:numId="351" w16cid:durableId="827209141">
    <w:abstractNumId w:val="304"/>
  </w:num>
  <w:num w:numId="352" w16cid:durableId="2031712816">
    <w:abstractNumId w:val="54"/>
  </w:num>
  <w:num w:numId="353" w16cid:durableId="2012098133">
    <w:abstractNumId w:val="345"/>
  </w:num>
  <w:num w:numId="354" w16cid:durableId="127482635">
    <w:abstractNumId w:val="2"/>
  </w:num>
  <w:num w:numId="355" w16cid:durableId="1165171040">
    <w:abstractNumId w:val="86"/>
  </w:num>
  <w:num w:numId="356" w16cid:durableId="694384080">
    <w:abstractNumId w:val="2"/>
  </w:num>
  <w:num w:numId="357" w16cid:durableId="1264607109">
    <w:abstractNumId w:val="86"/>
  </w:num>
  <w:num w:numId="358" w16cid:durableId="1119108435">
    <w:abstractNumId w:val="95"/>
  </w:num>
  <w:num w:numId="359" w16cid:durableId="85005221">
    <w:abstractNumId w:val="257"/>
  </w:num>
  <w:num w:numId="360" w16cid:durableId="507477961">
    <w:abstractNumId w:val="39"/>
  </w:num>
  <w:num w:numId="361" w16cid:durableId="1998410694">
    <w:abstractNumId w:val="100"/>
  </w:num>
  <w:num w:numId="362" w16cid:durableId="1652246621">
    <w:abstractNumId w:val="217"/>
  </w:num>
  <w:num w:numId="363" w16cid:durableId="1871140783">
    <w:abstractNumId w:val="36"/>
  </w:num>
  <w:numIdMacAtCleanup w:val="3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D3"/>
    <w:rsid w:val="000008B5"/>
    <w:rsid w:val="00000E0A"/>
    <w:rsid w:val="00001C4B"/>
    <w:rsid w:val="00002AF6"/>
    <w:rsid w:val="00003597"/>
    <w:rsid w:val="000042FE"/>
    <w:rsid w:val="000046FE"/>
    <w:rsid w:val="00005385"/>
    <w:rsid w:val="000074BC"/>
    <w:rsid w:val="00007C58"/>
    <w:rsid w:val="000100CB"/>
    <w:rsid w:val="00011E35"/>
    <w:rsid w:val="00014707"/>
    <w:rsid w:val="00017C07"/>
    <w:rsid w:val="00020916"/>
    <w:rsid w:val="00020B86"/>
    <w:rsid w:val="00021200"/>
    <w:rsid w:val="00021F83"/>
    <w:rsid w:val="00022C9A"/>
    <w:rsid w:val="00023FDA"/>
    <w:rsid w:val="00024598"/>
    <w:rsid w:val="0002476A"/>
    <w:rsid w:val="0002498D"/>
    <w:rsid w:val="00026BB7"/>
    <w:rsid w:val="00027139"/>
    <w:rsid w:val="00027A3F"/>
    <w:rsid w:val="00030293"/>
    <w:rsid w:val="000328E8"/>
    <w:rsid w:val="000333E8"/>
    <w:rsid w:val="000335F7"/>
    <w:rsid w:val="0003442E"/>
    <w:rsid w:val="00034ADC"/>
    <w:rsid w:val="00036397"/>
    <w:rsid w:val="00036420"/>
    <w:rsid w:val="000371F1"/>
    <w:rsid w:val="00037317"/>
    <w:rsid w:val="00037994"/>
    <w:rsid w:val="00040CA5"/>
    <w:rsid w:val="00042E1F"/>
    <w:rsid w:val="00044802"/>
    <w:rsid w:val="00046842"/>
    <w:rsid w:val="00046C54"/>
    <w:rsid w:val="00047E9C"/>
    <w:rsid w:val="00050B0C"/>
    <w:rsid w:val="00050D01"/>
    <w:rsid w:val="000523BB"/>
    <w:rsid w:val="00053877"/>
    <w:rsid w:val="00053E36"/>
    <w:rsid w:val="0005497D"/>
    <w:rsid w:val="00054B8E"/>
    <w:rsid w:val="000627FC"/>
    <w:rsid w:val="00062D8D"/>
    <w:rsid w:val="00063269"/>
    <w:rsid w:val="00065790"/>
    <w:rsid w:val="00065878"/>
    <w:rsid w:val="00065E4C"/>
    <w:rsid w:val="0006623C"/>
    <w:rsid w:val="00066505"/>
    <w:rsid w:val="00067C0D"/>
    <w:rsid w:val="000710AB"/>
    <w:rsid w:val="00073950"/>
    <w:rsid w:val="00076E8C"/>
    <w:rsid w:val="0007757B"/>
    <w:rsid w:val="00077B9D"/>
    <w:rsid w:val="00080164"/>
    <w:rsid w:val="00080EA0"/>
    <w:rsid w:val="000859B3"/>
    <w:rsid w:val="00085AE9"/>
    <w:rsid w:val="0008630E"/>
    <w:rsid w:val="0008670A"/>
    <w:rsid w:val="00091C49"/>
    <w:rsid w:val="000928C4"/>
    <w:rsid w:val="00092EA0"/>
    <w:rsid w:val="0009457F"/>
    <w:rsid w:val="00094F53"/>
    <w:rsid w:val="000950DD"/>
    <w:rsid w:val="00095E66"/>
    <w:rsid w:val="00096140"/>
    <w:rsid w:val="00096A36"/>
    <w:rsid w:val="00097F63"/>
    <w:rsid w:val="000A07EE"/>
    <w:rsid w:val="000A24B0"/>
    <w:rsid w:val="000A477D"/>
    <w:rsid w:val="000A4C57"/>
    <w:rsid w:val="000A5BD4"/>
    <w:rsid w:val="000A669E"/>
    <w:rsid w:val="000A747C"/>
    <w:rsid w:val="000B0384"/>
    <w:rsid w:val="000B0ADD"/>
    <w:rsid w:val="000B0CAE"/>
    <w:rsid w:val="000B1646"/>
    <w:rsid w:val="000B52EB"/>
    <w:rsid w:val="000C1076"/>
    <w:rsid w:val="000C3459"/>
    <w:rsid w:val="000C630E"/>
    <w:rsid w:val="000C68B6"/>
    <w:rsid w:val="000D04E1"/>
    <w:rsid w:val="000D0D38"/>
    <w:rsid w:val="000D0FBE"/>
    <w:rsid w:val="000D19DA"/>
    <w:rsid w:val="000D2C4C"/>
    <w:rsid w:val="000D2DF8"/>
    <w:rsid w:val="000D51B8"/>
    <w:rsid w:val="000D58A1"/>
    <w:rsid w:val="000D6817"/>
    <w:rsid w:val="000D7555"/>
    <w:rsid w:val="000E364D"/>
    <w:rsid w:val="000E46F3"/>
    <w:rsid w:val="000E4BEB"/>
    <w:rsid w:val="000E56CF"/>
    <w:rsid w:val="000E71AA"/>
    <w:rsid w:val="000E7C0A"/>
    <w:rsid w:val="000F06D4"/>
    <w:rsid w:val="000F2852"/>
    <w:rsid w:val="000F2E2F"/>
    <w:rsid w:val="000F3AF9"/>
    <w:rsid w:val="000F3FBD"/>
    <w:rsid w:val="000F4719"/>
    <w:rsid w:val="00100AEE"/>
    <w:rsid w:val="00100C9D"/>
    <w:rsid w:val="00102DD8"/>
    <w:rsid w:val="001063F0"/>
    <w:rsid w:val="00106D5B"/>
    <w:rsid w:val="0010714A"/>
    <w:rsid w:val="00107705"/>
    <w:rsid w:val="0010AAA1"/>
    <w:rsid w:val="001106A6"/>
    <w:rsid w:val="00112761"/>
    <w:rsid w:val="001127B4"/>
    <w:rsid w:val="00114085"/>
    <w:rsid w:val="00116F93"/>
    <w:rsid w:val="00117F3D"/>
    <w:rsid w:val="00120775"/>
    <w:rsid w:val="001215E8"/>
    <w:rsid w:val="00122F07"/>
    <w:rsid w:val="00125232"/>
    <w:rsid w:val="0012537C"/>
    <w:rsid w:val="0012670C"/>
    <w:rsid w:val="00127501"/>
    <w:rsid w:val="001300C2"/>
    <w:rsid w:val="001302B7"/>
    <w:rsid w:val="001315D3"/>
    <w:rsid w:val="00131E04"/>
    <w:rsid w:val="001322F0"/>
    <w:rsid w:val="001331B2"/>
    <w:rsid w:val="0013339F"/>
    <w:rsid w:val="00133749"/>
    <w:rsid w:val="00134B95"/>
    <w:rsid w:val="00136456"/>
    <w:rsid w:val="00136868"/>
    <w:rsid w:val="00137C9B"/>
    <w:rsid w:val="001386F3"/>
    <w:rsid w:val="00141DDF"/>
    <w:rsid w:val="0014239F"/>
    <w:rsid w:val="00142AAD"/>
    <w:rsid w:val="00144060"/>
    <w:rsid w:val="00146510"/>
    <w:rsid w:val="00146A7A"/>
    <w:rsid w:val="00147D53"/>
    <w:rsid w:val="00150C4C"/>
    <w:rsid w:val="00152DD0"/>
    <w:rsid w:val="00154ACC"/>
    <w:rsid w:val="0015561D"/>
    <w:rsid w:val="001559E9"/>
    <w:rsid w:val="00156B68"/>
    <w:rsid w:val="001610AC"/>
    <w:rsid w:val="00161A9C"/>
    <w:rsid w:val="00162075"/>
    <w:rsid w:val="001631DB"/>
    <w:rsid w:val="0016353B"/>
    <w:rsid w:val="00163859"/>
    <w:rsid w:val="00164C81"/>
    <w:rsid w:val="00165F40"/>
    <w:rsid w:val="0017044A"/>
    <w:rsid w:val="0017083B"/>
    <w:rsid w:val="00170E09"/>
    <w:rsid w:val="00171230"/>
    <w:rsid w:val="001723C0"/>
    <w:rsid w:val="00172868"/>
    <w:rsid w:val="00172D0D"/>
    <w:rsid w:val="00173AA7"/>
    <w:rsid w:val="00174688"/>
    <w:rsid w:val="00174975"/>
    <w:rsid w:val="00177075"/>
    <w:rsid w:val="00179CB8"/>
    <w:rsid w:val="001810E9"/>
    <w:rsid w:val="0018162F"/>
    <w:rsid w:val="001819FC"/>
    <w:rsid w:val="00184152"/>
    <w:rsid w:val="00184442"/>
    <w:rsid w:val="001846B7"/>
    <w:rsid w:val="00185E7C"/>
    <w:rsid w:val="00190557"/>
    <w:rsid w:val="00190B08"/>
    <w:rsid w:val="00191CE9"/>
    <w:rsid w:val="00192DA7"/>
    <w:rsid w:val="0019410B"/>
    <w:rsid w:val="00195179"/>
    <w:rsid w:val="00195357"/>
    <w:rsid w:val="00196628"/>
    <w:rsid w:val="00196BCB"/>
    <w:rsid w:val="00197BB3"/>
    <w:rsid w:val="001A0A3B"/>
    <w:rsid w:val="001A1548"/>
    <w:rsid w:val="001A195C"/>
    <w:rsid w:val="001A1C13"/>
    <w:rsid w:val="001A2B39"/>
    <w:rsid w:val="001A412F"/>
    <w:rsid w:val="001A6B82"/>
    <w:rsid w:val="001A727B"/>
    <w:rsid w:val="001A7BC4"/>
    <w:rsid w:val="001B1624"/>
    <w:rsid w:val="001B2985"/>
    <w:rsid w:val="001B5596"/>
    <w:rsid w:val="001B68A9"/>
    <w:rsid w:val="001B78AB"/>
    <w:rsid w:val="001BFA61"/>
    <w:rsid w:val="001C0657"/>
    <w:rsid w:val="001C1A95"/>
    <w:rsid w:val="001C2BD0"/>
    <w:rsid w:val="001C53EB"/>
    <w:rsid w:val="001C7C36"/>
    <w:rsid w:val="001D10B5"/>
    <w:rsid w:val="001D33EA"/>
    <w:rsid w:val="001D3A7F"/>
    <w:rsid w:val="001D3B87"/>
    <w:rsid w:val="001D429A"/>
    <w:rsid w:val="001D6011"/>
    <w:rsid w:val="001D67CB"/>
    <w:rsid w:val="001D6AD3"/>
    <w:rsid w:val="001E19D0"/>
    <w:rsid w:val="001E235C"/>
    <w:rsid w:val="001E31DC"/>
    <w:rsid w:val="001E3BEB"/>
    <w:rsid w:val="001E5A96"/>
    <w:rsid w:val="001E5EB7"/>
    <w:rsid w:val="001E69FC"/>
    <w:rsid w:val="001E7C04"/>
    <w:rsid w:val="001F1748"/>
    <w:rsid w:val="001F330E"/>
    <w:rsid w:val="001F38A8"/>
    <w:rsid w:val="001F3969"/>
    <w:rsid w:val="001F3CCA"/>
    <w:rsid w:val="001F3D37"/>
    <w:rsid w:val="001F42EA"/>
    <w:rsid w:val="001F49BD"/>
    <w:rsid w:val="001F602D"/>
    <w:rsid w:val="001F6BAD"/>
    <w:rsid w:val="001F7383"/>
    <w:rsid w:val="001FC919"/>
    <w:rsid w:val="0020001A"/>
    <w:rsid w:val="002005FF"/>
    <w:rsid w:val="002015F1"/>
    <w:rsid w:val="00202863"/>
    <w:rsid w:val="002036AD"/>
    <w:rsid w:val="00203952"/>
    <w:rsid w:val="00203BD1"/>
    <w:rsid w:val="002046C5"/>
    <w:rsid w:val="00204B06"/>
    <w:rsid w:val="00207644"/>
    <w:rsid w:val="002077CC"/>
    <w:rsid w:val="00210577"/>
    <w:rsid w:val="00211BF6"/>
    <w:rsid w:val="00212A94"/>
    <w:rsid w:val="00213041"/>
    <w:rsid w:val="002147B0"/>
    <w:rsid w:val="00220217"/>
    <w:rsid w:val="00221C1D"/>
    <w:rsid w:val="00223661"/>
    <w:rsid w:val="002236CA"/>
    <w:rsid w:val="00223DB4"/>
    <w:rsid w:val="00225E03"/>
    <w:rsid w:val="002260E2"/>
    <w:rsid w:val="0022650A"/>
    <w:rsid w:val="00226B18"/>
    <w:rsid w:val="0022766A"/>
    <w:rsid w:val="00230364"/>
    <w:rsid w:val="00230846"/>
    <w:rsid w:val="002333A2"/>
    <w:rsid w:val="00233493"/>
    <w:rsid w:val="00233524"/>
    <w:rsid w:val="00235245"/>
    <w:rsid w:val="00235B98"/>
    <w:rsid w:val="00236378"/>
    <w:rsid w:val="00236587"/>
    <w:rsid w:val="002400CF"/>
    <w:rsid w:val="002416E0"/>
    <w:rsid w:val="00242095"/>
    <w:rsid w:val="0024296A"/>
    <w:rsid w:val="00242BA8"/>
    <w:rsid w:val="00242FE5"/>
    <w:rsid w:val="002438C3"/>
    <w:rsid w:val="0024454B"/>
    <w:rsid w:val="002446FB"/>
    <w:rsid w:val="00244A53"/>
    <w:rsid w:val="00244C24"/>
    <w:rsid w:val="002456CE"/>
    <w:rsid w:val="0024643C"/>
    <w:rsid w:val="00246934"/>
    <w:rsid w:val="00247D43"/>
    <w:rsid w:val="00247EFD"/>
    <w:rsid w:val="00250096"/>
    <w:rsid w:val="00250C67"/>
    <w:rsid w:val="0025115B"/>
    <w:rsid w:val="00254804"/>
    <w:rsid w:val="00254CCE"/>
    <w:rsid w:val="002563DB"/>
    <w:rsid w:val="0026088C"/>
    <w:rsid w:val="00261BF6"/>
    <w:rsid w:val="00261CFB"/>
    <w:rsid w:val="00263EC3"/>
    <w:rsid w:val="0026469B"/>
    <w:rsid w:val="00265509"/>
    <w:rsid w:val="002670F9"/>
    <w:rsid w:val="0026E9E5"/>
    <w:rsid w:val="00270472"/>
    <w:rsid w:val="00272238"/>
    <w:rsid w:val="0027282B"/>
    <w:rsid w:val="00276288"/>
    <w:rsid w:val="0027768F"/>
    <w:rsid w:val="00277865"/>
    <w:rsid w:val="00280DEB"/>
    <w:rsid w:val="0028163E"/>
    <w:rsid w:val="002829FB"/>
    <w:rsid w:val="00284717"/>
    <w:rsid w:val="00284823"/>
    <w:rsid w:val="00286AA5"/>
    <w:rsid w:val="00287734"/>
    <w:rsid w:val="00291314"/>
    <w:rsid w:val="00293917"/>
    <w:rsid w:val="00293B09"/>
    <w:rsid w:val="00294E79"/>
    <w:rsid w:val="0029585B"/>
    <w:rsid w:val="00296E32"/>
    <w:rsid w:val="00297059"/>
    <w:rsid w:val="00297802"/>
    <w:rsid w:val="002A12E2"/>
    <w:rsid w:val="002A1668"/>
    <w:rsid w:val="002A2139"/>
    <w:rsid w:val="002A3B84"/>
    <w:rsid w:val="002A419B"/>
    <w:rsid w:val="002A58CB"/>
    <w:rsid w:val="002A6C9E"/>
    <w:rsid w:val="002B05D6"/>
    <w:rsid w:val="002B173D"/>
    <w:rsid w:val="002B1BA4"/>
    <w:rsid w:val="002B25E0"/>
    <w:rsid w:val="002B277A"/>
    <w:rsid w:val="002B3B51"/>
    <w:rsid w:val="002B4509"/>
    <w:rsid w:val="002B5267"/>
    <w:rsid w:val="002B67FC"/>
    <w:rsid w:val="002B7170"/>
    <w:rsid w:val="002B765E"/>
    <w:rsid w:val="002B77A4"/>
    <w:rsid w:val="002B7E9C"/>
    <w:rsid w:val="002C0116"/>
    <w:rsid w:val="002C1417"/>
    <w:rsid w:val="002C38F7"/>
    <w:rsid w:val="002C3E2E"/>
    <w:rsid w:val="002C499B"/>
    <w:rsid w:val="002C6391"/>
    <w:rsid w:val="002C6A74"/>
    <w:rsid w:val="002C6BFC"/>
    <w:rsid w:val="002C7045"/>
    <w:rsid w:val="002C72F2"/>
    <w:rsid w:val="002C7E26"/>
    <w:rsid w:val="002D05DF"/>
    <w:rsid w:val="002D1960"/>
    <w:rsid w:val="002D42F8"/>
    <w:rsid w:val="002D6B5B"/>
    <w:rsid w:val="002D74CC"/>
    <w:rsid w:val="002D7A42"/>
    <w:rsid w:val="002D81F9"/>
    <w:rsid w:val="002E14FC"/>
    <w:rsid w:val="002E23E8"/>
    <w:rsid w:val="002E3B15"/>
    <w:rsid w:val="002E3BDA"/>
    <w:rsid w:val="002E43A3"/>
    <w:rsid w:val="002E6218"/>
    <w:rsid w:val="002E7775"/>
    <w:rsid w:val="002F0277"/>
    <w:rsid w:val="002F09D1"/>
    <w:rsid w:val="002F0DD4"/>
    <w:rsid w:val="002F1FE2"/>
    <w:rsid w:val="002F24E0"/>
    <w:rsid w:val="002F304D"/>
    <w:rsid w:val="002F3290"/>
    <w:rsid w:val="002F355D"/>
    <w:rsid w:val="002F3ADE"/>
    <w:rsid w:val="002F4592"/>
    <w:rsid w:val="002F57F1"/>
    <w:rsid w:val="002F6B16"/>
    <w:rsid w:val="003007FA"/>
    <w:rsid w:val="00301C5F"/>
    <w:rsid w:val="00305A55"/>
    <w:rsid w:val="00305DF2"/>
    <w:rsid w:val="0030664F"/>
    <w:rsid w:val="0030678B"/>
    <w:rsid w:val="00306D58"/>
    <w:rsid w:val="00307373"/>
    <w:rsid w:val="00307BD1"/>
    <w:rsid w:val="00307EE1"/>
    <w:rsid w:val="00310A0B"/>
    <w:rsid w:val="00311A93"/>
    <w:rsid w:val="00312CF6"/>
    <w:rsid w:val="00315051"/>
    <w:rsid w:val="00315292"/>
    <w:rsid w:val="00316C61"/>
    <w:rsid w:val="00316FF1"/>
    <w:rsid w:val="0031765E"/>
    <w:rsid w:val="00317A95"/>
    <w:rsid w:val="00322866"/>
    <w:rsid w:val="00323726"/>
    <w:rsid w:val="00325F4B"/>
    <w:rsid w:val="00327415"/>
    <w:rsid w:val="0033197A"/>
    <w:rsid w:val="003321BC"/>
    <w:rsid w:val="003323D8"/>
    <w:rsid w:val="003366E6"/>
    <w:rsid w:val="003368A4"/>
    <w:rsid w:val="00337B38"/>
    <w:rsid w:val="00341A0B"/>
    <w:rsid w:val="00341A25"/>
    <w:rsid w:val="00341C05"/>
    <w:rsid w:val="003423C0"/>
    <w:rsid w:val="00343FE8"/>
    <w:rsid w:val="00344522"/>
    <w:rsid w:val="00344966"/>
    <w:rsid w:val="00345056"/>
    <w:rsid w:val="00346515"/>
    <w:rsid w:val="00347F85"/>
    <w:rsid w:val="00351343"/>
    <w:rsid w:val="00351DAC"/>
    <w:rsid w:val="00352CD6"/>
    <w:rsid w:val="00353E80"/>
    <w:rsid w:val="00355475"/>
    <w:rsid w:val="003554AC"/>
    <w:rsid w:val="0035BE7C"/>
    <w:rsid w:val="0036001F"/>
    <w:rsid w:val="00363CF4"/>
    <w:rsid w:val="00364226"/>
    <w:rsid w:val="00365092"/>
    <w:rsid w:val="00366A72"/>
    <w:rsid w:val="00366E0E"/>
    <w:rsid w:val="00370700"/>
    <w:rsid w:val="003712EA"/>
    <w:rsid w:val="00371A08"/>
    <w:rsid w:val="00373858"/>
    <w:rsid w:val="00374867"/>
    <w:rsid w:val="003751DD"/>
    <w:rsid w:val="00375974"/>
    <w:rsid w:val="00375CFF"/>
    <w:rsid w:val="00377AC0"/>
    <w:rsid w:val="003801FA"/>
    <w:rsid w:val="00380655"/>
    <w:rsid w:val="00381EAD"/>
    <w:rsid w:val="00383788"/>
    <w:rsid w:val="00383D19"/>
    <w:rsid w:val="00384953"/>
    <w:rsid w:val="003851C8"/>
    <w:rsid w:val="00385E1E"/>
    <w:rsid w:val="00386491"/>
    <w:rsid w:val="00390B3E"/>
    <w:rsid w:val="00390B75"/>
    <w:rsid w:val="0039109A"/>
    <w:rsid w:val="003911DC"/>
    <w:rsid w:val="003916DF"/>
    <w:rsid w:val="003923DF"/>
    <w:rsid w:val="003926F2"/>
    <w:rsid w:val="00392B41"/>
    <w:rsid w:val="00393E68"/>
    <w:rsid w:val="003965CC"/>
    <w:rsid w:val="00397F03"/>
    <w:rsid w:val="00397F21"/>
    <w:rsid w:val="003A07FB"/>
    <w:rsid w:val="003A240B"/>
    <w:rsid w:val="003A2BB5"/>
    <w:rsid w:val="003A3A11"/>
    <w:rsid w:val="003A4A24"/>
    <w:rsid w:val="003A6175"/>
    <w:rsid w:val="003A9389"/>
    <w:rsid w:val="003B0A49"/>
    <w:rsid w:val="003B13F4"/>
    <w:rsid w:val="003B3233"/>
    <w:rsid w:val="003B5AEF"/>
    <w:rsid w:val="003B5E04"/>
    <w:rsid w:val="003B6B92"/>
    <w:rsid w:val="003B6F91"/>
    <w:rsid w:val="003C0268"/>
    <w:rsid w:val="003C0F2E"/>
    <w:rsid w:val="003C17C2"/>
    <w:rsid w:val="003C1B8D"/>
    <w:rsid w:val="003C2764"/>
    <w:rsid w:val="003C34BB"/>
    <w:rsid w:val="003C3590"/>
    <w:rsid w:val="003C36E5"/>
    <w:rsid w:val="003C3FF5"/>
    <w:rsid w:val="003C4486"/>
    <w:rsid w:val="003C60E2"/>
    <w:rsid w:val="003C789C"/>
    <w:rsid w:val="003D0F48"/>
    <w:rsid w:val="003D12A7"/>
    <w:rsid w:val="003D3A5D"/>
    <w:rsid w:val="003D3FA6"/>
    <w:rsid w:val="003D40BF"/>
    <w:rsid w:val="003D4744"/>
    <w:rsid w:val="003D5C1E"/>
    <w:rsid w:val="003D615F"/>
    <w:rsid w:val="003D6F5B"/>
    <w:rsid w:val="003D7FC3"/>
    <w:rsid w:val="003E1765"/>
    <w:rsid w:val="003E181A"/>
    <w:rsid w:val="003E37EB"/>
    <w:rsid w:val="003E3E2C"/>
    <w:rsid w:val="003E4318"/>
    <w:rsid w:val="003E6D71"/>
    <w:rsid w:val="003E6DF8"/>
    <w:rsid w:val="003E7565"/>
    <w:rsid w:val="003E7BB4"/>
    <w:rsid w:val="003E7F8B"/>
    <w:rsid w:val="003F1792"/>
    <w:rsid w:val="003F1E83"/>
    <w:rsid w:val="003F2B1A"/>
    <w:rsid w:val="003F2C8C"/>
    <w:rsid w:val="003F395B"/>
    <w:rsid w:val="003F3B5C"/>
    <w:rsid w:val="003F48AC"/>
    <w:rsid w:val="003F5936"/>
    <w:rsid w:val="003F646B"/>
    <w:rsid w:val="003F67FC"/>
    <w:rsid w:val="003F6818"/>
    <w:rsid w:val="004000E2"/>
    <w:rsid w:val="00401D96"/>
    <w:rsid w:val="00401E05"/>
    <w:rsid w:val="00404A50"/>
    <w:rsid w:val="00404C1E"/>
    <w:rsid w:val="00404DAC"/>
    <w:rsid w:val="00405DC5"/>
    <w:rsid w:val="00406826"/>
    <w:rsid w:val="004074EE"/>
    <w:rsid w:val="004078D9"/>
    <w:rsid w:val="0040D439"/>
    <w:rsid w:val="004110D7"/>
    <w:rsid w:val="004114F2"/>
    <w:rsid w:val="00411DDF"/>
    <w:rsid w:val="004126A2"/>
    <w:rsid w:val="004126F5"/>
    <w:rsid w:val="004136B4"/>
    <w:rsid w:val="00413781"/>
    <w:rsid w:val="00413FBC"/>
    <w:rsid w:val="00415219"/>
    <w:rsid w:val="004157D4"/>
    <w:rsid w:val="00416577"/>
    <w:rsid w:val="004173B1"/>
    <w:rsid w:val="00417E4B"/>
    <w:rsid w:val="00422048"/>
    <w:rsid w:val="004226D5"/>
    <w:rsid w:val="00422B90"/>
    <w:rsid w:val="00423365"/>
    <w:rsid w:val="0042409F"/>
    <w:rsid w:val="004257F7"/>
    <w:rsid w:val="004271F1"/>
    <w:rsid w:val="00427EAA"/>
    <w:rsid w:val="004308A4"/>
    <w:rsid w:val="004315BA"/>
    <w:rsid w:val="00432719"/>
    <w:rsid w:val="004343A7"/>
    <w:rsid w:val="00434725"/>
    <w:rsid w:val="0043472E"/>
    <w:rsid w:val="00435FB5"/>
    <w:rsid w:val="00435FD8"/>
    <w:rsid w:val="004366F4"/>
    <w:rsid w:val="0043677C"/>
    <w:rsid w:val="004368C9"/>
    <w:rsid w:val="0043694C"/>
    <w:rsid w:val="00437284"/>
    <w:rsid w:val="00440485"/>
    <w:rsid w:val="0044187D"/>
    <w:rsid w:val="00441B68"/>
    <w:rsid w:val="004425A8"/>
    <w:rsid w:val="004451FF"/>
    <w:rsid w:val="0044544B"/>
    <w:rsid w:val="004455C5"/>
    <w:rsid w:val="00445E3E"/>
    <w:rsid w:val="00446835"/>
    <w:rsid w:val="00446DF5"/>
    <w:rsid w:val="00447672"/>
    <w:rsid w:val="00447B41"/>
    <w:rsid w:val="00450F2D"/>
    <w:rsid w:val="00452772"/>
    <w:rsid w:val="00452C51"/>
    <w:rsid w:val="004530AF"/>
    <w:rsid w:val="004534BC"/>
    <w:rsid w:val="00453D6B"/>
    <w:rsid w:val="00454A37"/>
    <w:rsid w:val="00454F65"/>
    <w:rsid w:val="00461C86"/>
    <w:rsid w:val="00462467"/>
    <w:rsid w:val="00462799"/>
    <w:rsid w:val="004627EC"/>
    <w:rsid w:val="0046397E"/>
    <w:rsid w:val="00464006"/>
    <w:rsid w:val="00465088"/>
    <w:rsid w:val="004655F1"/>
    <w:rsid w:val="0046707E"/>
    <w:rsid w:val="00467478"/>
    <w:rsid w:val="0046767C"/>
    <w:rsid w:val="004676ED"/>
    <w:rsid w:val="0047130F"/>
    <w:rsid w:val="004727C6"/>
    <w:rsid w:val="004738B2"/>
    <w:rsid w:val="004747ED"/>
    <w:rsid w:val="00475034"/>
    <w:rsid w:val="00476B01"/>
    <w:rsid w:val="00477831"/>
    <w:rsid w:val="00477B2A"/>
    <w:rsid w:val="00481004"/>
    <w:rsid w:val="0048221B"/>
    <w:rsid w:val="00484317"/>
    <w:rsid w:val="00485266"/>
    <w:rsid w:val="00485C00"/>
    <w:rsid w:val="00486E55"/>
    <w:rsid w:val="0048757E"/>
    <w:rsid w:val="0048780E"/>
    <w:rsid w:val="00491271"/>
    <w:rsid w:val="00492DA6"/>
    <w:rsid w:val="004955CE"/>
    <w:rsid w:val="00496328"/>
    <w:rsid w:val="00496436"/>
    <w:rsid w:val="00497C97"/>
    <w:rsid w:val="00497E33"/>
    <w:rsid w:val="004A1C46"/>
    <w:rsid w:val="004A1FF9"/>
    <w:rsid w:val="004A28F0"/>
    <w:rsid w:val="004A2F77"/>
    <w:rsid w:val="004A333E"/>
    <w:rsid w:val="004A34AD"/>
    <w:rsid w:val="004A496A"/>
    <w:rsid w:val="004A589F"/>
    <w:rsid w:val="004A5BB8"/>
    <w:rsid w:val="004A5D6F"/>
    <w:rsid w:val="004A60F2"/>
    <w:rsid w:val="004A6763"/>
    <w:rsid w:val="004A6810"/>
    <w:rsid w:val="004B0D50"/>
    <w:rsid w:val="004B1B8C"/>
    <w:rsid w:val="004B1ED0"/>
    <w:rsid w:val="004B3645"/>
    <w:rsid w:val="004B482A"/>
    <w:rsid w:val="004B552D"/>
    <w:rsid w:val="004B6785"/>
    <w:rsid w:val="004B7017"/>
    <w:rsid w:val="004B7A4B"/>
    <w:rsid w:val="004C0048"/>
    <w:rsid w:val="004C0203"/>
    <w:rsid w:val="004C050C"/>
    <w:rsid w:val="004C0637"/>
    <w:rsid w:val="004C149D"/>
    <w:rsid w:val="004C17E9"/>
    <w:rsid w:val="004C2E40"/>
    <w:rsid w:val="004C39E1"/>
    <w:rsid w:val="004C4365"/>
    <w:rsid w:val="004C5582"/>
    <w:rsid w:val="004C56D0"/>
    <w:rsid w:val="004C6F43"/>
    <w:rsid w:val="004C7474"/>
    <w:rsid w:val="004C77A6"/>
    <w:rsid w:val="004D017A"/>
    <w:rsid w:val="004D15CC"/>
    <w:rsid w:val="004D35CF"/>
    <w:rsid w:val="004D4471"/>
    <w:rsid w:val="004D6115"/>
    <w:rsid w:val="004D6784"/>
    <w:rsid w:val="004D6D65"/>
    <w:rsid w:val="004D777B"/>
    <w:rsid w:val="004D7A0B"/>
    <w:rsid w:val="004E1875"/>
    <w:rsid w:val="004E361D"/>
    <w:rsid w:val="004E39CD"/>
    <w:rsid w:val="004E42E7"/>
    <w:rsid w:val="004E748D"/>
    <w:rsid w:val="004F15AB"/>
    <w:rsid w:val="004F1F20"/>
    <w:rsid w:val="004F39B6"/>
    <w:rsid w:val="004F3C80"/>
    <w:rsid w:val="004F3EAD"/>
    <w:rsid w:val="004F47B9"/>
    <w:rsid w:val="004F5233"/>
    <w:rsid w:val="004F744A"/>
    <w:rsid w:val="004F7E71"/>
    <w:rsid w:val="00503364"/>
    <w:rsid w:val="00503BC6"/>
    <w:rsid w:val="00503E34"/>
    <w:rsid w:val="0050401D"/>
    <w:rsid w:val="00504226"/>
    <w:rsid w:val="00505199"/>
    <w:rsid w:val="00505225"/>
    <w:rsid w:val="00505335"/>
    <w:rsid w:val="005055F7"/>
    <w:rsid w:val="00505E40"/>
    <w:rsid w:val="00507B10"/>
    <w:rsid w:val="0050967E"/>
    <w:rsid w:val="00511052"/>
    <w:rsid w:val="00511FC1"/>
    <w:rsid w:val="00513193"/>
    <w:rsid w:val="0051327F"/>
    <w:rsid w:val="00513D0C"/>
    <w:rsid w:val="00514571"/>
    <w:rsid w:val="005150EE"/>
    <w:rsid w:val="005156F7"/>
    <w:rsid w:val="00516D07"/>
    <w:rsid w:val="005171E0"/>
    <w:rsid w:val="00517E89"/>
    <w:rsid w:val="00520283"/>
    <w:rsid w:val="00521579"/>
    <w:rsid w:val="00522236"/>
    <w:rsid w:val="00522518"/>
    <w:rsid w:val="005227DD"/>
    <w:rsid w:val="00522A4F"/>
    <w:rsid w:val="005234F9"/>
    <w:rsid w:val="00525125"/>
    <w:rsid w:val="005267C2"/>
    <w:rsid w:val="00526A2B"/>
    <w:rsid w:val="00526B09"/>
    <w:rsid w:val="00527A13"/>
    <w:rsid w:val="005301D9"/>
    <w:rsid w:val="005309C3"/>
    <w:rsid w:val="0053221E"/>
    <w:rsid w:val="00532373"/>
    <w:rsid w:val="00532516"/>
    <w:rsid w:val="00532CA1"/>
    <w:rsid w:val="00533607"/>
    <w:rsid w:val="00535D23"/>
    <w:rsid w:val="00535D3F"/>
    <w:rsid w:val="0053610A"/>
    <w:rsid w:val="00537E58"/>
    <w:rsid w:val="00540F09"/>
    <w:rsid w:val="00541115"/>
    <w:rsid w:val="005437D5"/>
    <w:rsid w:val="005443A2"/>
    <w:rsid w:val="00545BBA"/>
    <w:rsid w:val="00550595"/>
    <w:rsid w:val="00551213"/>
    <w:rsid w:val="005517A6"/>
    <w:rsid w:val="005518D0"/>
    <w:rsid w:val="005524FC"/>
    <w:rsid w:val="00552A0C"/>
    <w:rsid w:val="0055335E"/>
    <w:rsid w:val="00553483"/>
    <w:rsid w:val="00553A34"/>
    <w:rsid w:val="005611B7"/>
    <w:rsid w:val="005612BB"/>
    <w:rsid w:val="00561814"/>
    <w:rsid w:val="00562707"/>
    <w:rsid w:val="00562E51"/>
    <w:rsid w:val="00564AED"/>
    <w:rsid w:val="00566330"/>
    <w:rsid w:val="00567412"/>
    <w:rsid w:val="005709E4"/>
    <w:rsid w:val="00571C61"/>
    <w:rsid w:val="0057375D"/>
    <w:rsid w:val="00573FBC"/>
    <w:rsid w:val="0057476B"/>
    <w:rsid w:val="00575016"/>
    <w:rsid w:val="0057596F"/>
    <w:rsid w:val="00577B71"/>
    <w:rsid w:val="0057FEE1"/>
    <w:rsid w:val="00580090"/>
    <w:rsid w:val="00580621"/>
    <w:rsid w:val="00581C94"/>
    <w:rsid w:val="00582940"/>
    <w:rsid w:val="00582B64"/>
    <w:rsid w:val="005833CD"/>
    <w:rsid w:val="005839E9"/>
    <w:rsid w:val="005850DD"/>
    <w:rsid w:val="005869CF"/>
    <w:rsid w:val="0058757D"/>
    <w:rsid w:val="00590963"/>
    <w:rsid w:val="0059258F"/>
    <w:rsid w:val="0059262A"/>
    <w:rsid w:val="005941F7"/>
    <w:rsid w:val="00594778"/>
    <w:rsid w:val="0059597F"/>
    <w:rsid w:val="0059763F"/>
    <w:rsid w:val="005977EE"/>
    <w:rsid w:val="00597D4F"/>
    <w:rsid w:val="005A02C5"/>
    <w:rsid w:val="005A185B"/>
    <w:rsid w:val="005A2C46"/>
    <w:rsid w:val="005A33AF"/>
    <w:rsid w:val="005A3D0F"/>
    <w:rsid w:val="005A496D"/>
    <w:rsid w:val="005A59D0"/>
    <w:rsid w:val="005A78B4"/>
    <w:rsid w:val="005A7C48"/>
    <w:rsid w:val="005A7D2E"/>
    <w:rsid w:val="005B0D41"/>
    <w:rsid w:val="005B1234"/>
    <w:rsid w:val="005B17B2"/>
    <w:rsid w:val="005B2336"/>
    <w:rsid w:val="005B3F01"/>
    <w:rsid w:val="005B41C8"/>
    <w:rsid w:val="005B4C89"/>
    <w:rsid w:val="005C0385"/>
    <w:rsid w:val="005C0795"/>
    <w:rsid w:val="005C1C7B"/>
    <w:rsid w:val="005C1CCE"/>
    <w:rsid w:val="005C2074"/>
    <w:rsid w:val="005C7369"/>
    <w:rsid w:val="005C76BF"/>
    <w:rsid w:val="005C78E4"/>
    <w:rsid w:val="005C7E57"/>
    <w:rsid w:val="005D1C02"/>
    <w:rsid w:val="005D3241"/>
    <w:rsid w:val="005D3DEF"/>
    <w:rsid w:val="005D47F9"/>
    <w:rsid w:val="005D5FCF"/>
    <w:rsid w:val="005D6BDE"/>
    <w:rsid w:val="005D7ED9"/>
    <w:rsid w:val="005E0A95"/>
    <w:rsid w:val="005E3B40"/>
    <w:rsid w:val="005E3E7E"/>
    <w:rsid w:val="005E4627"/>
    <w:rsid w:val="005E4ED7"/>
    <w:rsid w:val="005E654B"/>
    <w:rsid w:val="005E6AC4"/>
    <w:rsid w:val="005F1BA4"/>
    <w:rsid w:val="005F43E2"/>
    <w:rsid w:val="005F45D5"/>
    <w:rsid w:val="005F609B"/>
    <w:rsid w:val="005F666B"/>
    <w:rsid w:val="005F68FC"/>
    <w:rsid w:val="005F6CA1"/>
    <w:rsid w:val="005F7705"/>
    <w:rsid w:val="005F7755"/>
    <w:rsid w:val="00601AF0"/>
    <w:rsid w:val="00601CAE"/>
    <w:rsid w:val="00603110"/>
    <w:rsid w:val="00604152"/>
    <w:rsid w:val="00604C9D"/>
    <w:rsid w:val="006058DB"/>
    <w:rsid w:val="00606E37"/>
    <w:rsid w:val="00607699"/>
    <w:rsid w:val="00607ADA"/>
    <w:rsid w:val="00613227"/>
    <w:rsid w:val="00613BBE"/>
    <w:rsid w:val="00614697"/>
    <w:rsid w:val="006207E1"/>
    <w:rsid w:val="0062080A"/>
    <w:rsid w:val="0062125D"/>
    <w:rsid w:val="00621A42"/>
    <w:rsid w:val="00622373"/>
    <w:rsid w:val="00623950"/>
    <w:rsid w:val="00624862"/>
    <w:rsid w:val="00624CC3"/>
    <w:rsid w:val="00624CE1"/>
    <w:rsid w:val="006258B5"/>
    <w:rsid w:val="00625D6F"/>
    <w:rsid w:val="00627911"/>
    <w:rsid w:val="00630888"/>
    <w:rsid w:val="00632A6C"/>
    <w:rsid w:val="00633A62"/>
    <w:rsid w:val="00635B14"/>
    <w:rsid w:val="006364B9"/>
    <w:rsid w:val="00637D4C"/>
    <w:rsid w:val="006432CD"/>
    <w:rsid w:val="00643C82"/>
    <w:rsid w:val="0064496D"/>
    <w:rsid w:val="006457EA"/>
    <w:rsid w:val="0064644B"/>
    <w:rsid w:val="00646525"/>
    <w:rsid w:val="00650EED"/>
    <w:rsid w:val="00651E38"/>
    <w:rsid w:val="00653FFD"/>
    <w:rsid w:val="006545BC"/>
    <w:rsid w:val="006545C0"/>
    <w:rsid w:val="00655C2E"/>
    <w:rsid w:val="0065605C"/>
    <w:rsid w:val="006572E2"/>
    <w:rsid w:val="00657571"/>
    <w:rsid w:val="00657A24"/>
    <w:rsid w:val="00657B7B"/>
    <w:rsid w:val="0066156D"/>
    <w:rsid w:val="00661F58"/>
    <w:rsid w:val="00663883"/>
    <w:rsid w:val="006657B1"/>
    <w:rsid w:val="006659C2"/>
    <w:rsid w:val="00667AC1"/>
    <w:rsid w:val="00667CF8"/>
    <w:rsid w:val="0067063A"/>
    <w:rsid w:val="006709CA"/>
    <w:rsid w:val="00671C15"/>
    <w:rsid w:val="00671DEC"/>
    <w:rsid w:val="00671F2E"/>
    <w:rsid w:val="0067392C"/>
    <w:rsid w:val="00675158"/>
    <w:rsid w:val="006765B1"/>
    <w:rsid w:val="00681122"/>
    <w:rsid w:val="006813BA"/>
    <w:rsid w:val="006832CE"/>
    <w:rsid w:val="00683CD5"/>
    <w:rsid w:val="00683F7C"/>
    <w:rsid w:val="0068427E"/>
    <w:rsid w:val="0068457E"/>
    <w:rsid w:val="00691AD6"/>
    <w:rsid w:val="00692D9B"/>
    <w:rsid w:val="00695B98"/>
    <w:rsid w:val="0069665F"/>
    <w:rsid w:val="006974E1"/>
    <w:rsid w:val="006A0B50"/>
    <w:rsid w:val="006A1D5F"/>
    <w:rsid w:val="006A2C6A"/>
    <w:rsid w:val="006A4DE0"/>
    <w:rsid w:val="006A5110"/>
    <w:rsid w:val="006A5294"/>
    <w:rsid w:val="006A6317"/>
    <w:rsid w:val="006A6A3A"/>
    <w:rsid w:val="006A72B8"/>
    <w:rsid w:val="006A7F6A"/>
    <w:rsid w:val="006B0D45"/>
    <w:rsid w:val="006B140F"/>
    <w:rsid w:val="006B1AA3"/>
    <w:rsid w:val="006B34B2"/>
    <w:rsid w:val="006B3B5E"/>
    <w:rsid w:val="006B401D"/>
    <w:rsid w:val="006B5832"/>
    <w:rsid w:val="006B64DD"/>
    <w:rsid w:val="006B7ECE"/>
    <w:rsid w:val="006BF728"/>
    <w:rsid w:val="006C14BF"/>
    <w:rsid w:val="006C1692"/>
    <w:rsid w:val="006C1BF3"/>
    <w:rsid w:val="006C3FEF"/>
    <w:rsid w:val="006C6BFF"/>
    <w:rsid w:val="006C72F6"/>
    <w:rsid w:val="006C7845"/>
    <w:rsid w:val="006D0852"/>
    <w:rsid w:val="006D232D"/>
    <w:rsid w:val="006D31BA"/>
    <w:rsid w:val="006D4F54"/>
    <w:rsid w:val="006D5227"/>
    <w:rsid w:val="006D5CE2"/>
    <w:rsid w:val="006DE1D4"/>
    <w:rsid w:val="006E5106"/>
    <w:rsid w:val="006E5585"/>
    <w:rsid w:val="006E68B4"/>
    <w:rsid w:val="006EA717"/>
    <w:rsid w:val="006F1FF1"/>
    <w:rsid w:val="006F2085"/>
    <w:rsid w:val="006F3AB7"/>
    <w:rsid w:val="006F434B"/>
    <w:rsid w:val="006F6DFC"/>
    <w:rsid w:val="006F7F74"/>
    <w:rsid w:val="00700EAE"/>
    <w:rsid w:val="007023D1"/>
    <w:rsid w:val="007052A7"/>
    <w:rsid w:val="007078B6"/>
    <w:rsid w:val="00707F65"/>
    <w:rsid w:val="007113CA"/>
    <w:rsid w:val="00712CB1"/>
    <w:rsid w:val="00713DF8"/>
    <w:rsid w:val="00716108"/>
    <w:rsid w:val="00717625"/>
    <w:rsid w:val="007224AC"/>
    <w:rsid w:val="00722CCF"/>
    <w:rsid w:val="00722DA9"/>
    <w:rsid w:val="00723E29"/>
    <w:rsid w:val="007258AF"/>
    <w:rsid w:val="00726759"/>
    <w:rsid w:val="00726C48"/>
    <w:rsid w:val="00726DA1"/>
    <w:rsid w:val="00727BE8"/>
    <w:rsid w:val="00727FF1"/>
    <w:rsid w:val="00730DFD"/>
    <w:rsid w:val="0073106D"/>
    <w:rsid w:val="0073196A"/>
    <w:rsid w:val="007328BA"/>
    <w:rsid w:val="00732911"/>
    <w:rsid w:val="00732BE4"/>
    <w:rsid w:val="00732FC1"/>
    <w:rsid w:val="007338D9"/>
    <w:rsid w:val="00733DB9"/>
    <w:rsid w:val="00733F5E"/>
    <w:rsid w:val="00734689"/>
    <w:rsid w:val="00735ABB"/>
    <w:rsid w:val="00735C84"/>
    <w:rsid w:val="007366AC"/>
    <w:rsid w:val="0073730C"/>
    <w:rsid w:val="007412CD"/>
    <w:rsid w:val="007421DB"/>
    <w:rsid w:val="007438E9"/>
    <w:rsid w:val="007447E0"/>
    <w:rsid w:val="00744DD6"/>
    <w:rsid w:val="007450B0"/>
    <w:rsid w:val="0074516C"/>
    <w:rsid w:val="0074559E"/>
    <w:rsid w:val="00746CD6"/>
    <w:rsid w:val="00753D53"/>
    <w:rsid w:val="0075553A"/>
    <w:rsid w:val="007565CD"/>
    <w:rsid w:val="00756A69"/>
    <w:rsid w:val="0075795D"/>
    <w:rsid w:val="00757C89"/>
    <w:rsid w:val="0076038E"/>
    <w:rsid w:val="007608D5"/>
    <w:rsid w:val="00760FA8"/>
    <w:rsid w:val="007610FE"/>
    <w:rsid w:val="007617BB"/>
    <w:rsid w:val="00762B9F"/>
    <w:rsid w:val="00764249"/>
    <w:rsid w:val="007642C0"/>
    <w:rsid w:val="0076449D"/>
    <w:rsid w:val="00765737"/>
    <w:rsid w:val="00765A97"/>
    <w:rsid w:val="00766787"/>
    <w:rsid w:val="00767A47"/>
    <w:rsid w:val="00767E4C"/>
    <w:rsid w:val="0076C312"/>
    <w:rsid w:val="0077032E"/>
    <w:rsid w:val="007709CC"/>
    <w:rsid w:val="00770D30"/>
    <w:rsid w:val="00771A66"/>
    <w:rsid w:val="00772C34"/>
    <w:rsid w:val="00773339"/>
    <w:rsid w:val="00774E7E"/>
    <w:rsid w:val="00775FAF"/>
    <w:rsid w:val="007767D9"/>
    <w:rsid w:val="00776E44"/>
    <w:rsid w:val="007770D4"/>
    <w:rsid w:val="00780284"/>
    <w:rsid w:val="007821CB"/>
    <w:rsid w:val="0078252A"/>
    <w:rsid w:val="0078261E"/>
    <w:rsid w:val="007829E6"/>
    <w:rsid w:val="00782AE2"/>
    <w:rsid w:val="00784C3A"/>
    <w:rsid w:val="00790E39"/>
    <w:rsid w:val="00791B27"/>
    <w:rsid w:val="00791FA2"/>
    <w:rsid w:val="00795D48"/>
    <w:rsid w:val="0079B742"/>
    <w:rsid w:val="007A0053"/>
    <w:rsid w:val="007A024E"/>
    <w:rsid w:val="007A04B9"/>
    <w:rsid w:val="007A0D7B"/>
    <w:rsid w:val="007A1D69"/>
    <w:rsid w:val="007A2647"/>
    <w:rsid w:val="007A39FE"/>
    <w:rsid w:val="007A5353"/>
    <w:rsid w:val="007A5AB1"/>
    <w:rsid w:val="007A5DC0"/>
    <w:rsid w:val="007A7D3B"/>
    <w:rsid w:val="007AF0DF"/>
    <w:rsid w:val="007B0C6D"/>
    <w:rsid w:val="007B160A"/>
    <w:rsid w:val="007B1B1F"/>
    <w:rsid w:val="007B3514"/>
    <w:rsid w:val="007B3745"/>
    <w:rsid w:val="007B45BD"/>
    <w:rsid w:val="007B4801"/>
    <w:rsid w:val="007B4906"/>
    <w:rsid w:val="007B4B31"/>
    <w:rsid w:val="007B611D"/>
    <w:rsid w:val="007B65A1"/>
    <w:rsid w:val="007B7008"/>
    <w:rsid w:val="007B7E6E"/>
    <w:rsid w:val="007C0578"/>
    <w:rsid w:val="007C3864"/>
    <w:rsid w:val="007C3F6B"/>
    <w:rsid w:val="007C6A60"/>
    <w:rsid w:val="007D330B"/>
    <w:rsid w:val="007D390F"/>
    <w:rsid w:val="007D48DC"/>
    <w:rsid w:val="007D4E00"/>
    <w:rsid w:val="007D561D"/>
    <w:rsid w:val="007D59A6"/>
    <w:rsid w:val="007D6969"/>
    <w:rsid w:val="007D7378"/>
    <w:rsid w:val="007D74E6"/>
    <w:rsid w:val="007E1076"/>
    <w:rsid w:val="007E144E"/>
    <w:rsid w:val="007E1985"/>
    <w:rsid w:val="007E1BC8"/>
    <w:rsid w:val="007E22A1"/>
    <w:rsid w:val="007E492E"/>
    <w:rsid w:val="007E49CD"/>
    <w:rsid w:val="007E4D7E"/>
    <w:rsid w:val="007E59BF"/>
    <w:rsid w:val="007E5D20"/>
    <w:rsid w:val="007E6B7F"/>
    <w:rsid w:val="007E7602"/>
    <w:rsid w:val="007E7C0B"/>
    <w:rsid w:val="007E7DA1"/>
    <w:rsid w:val="007F029E"/>
    <w:rsid w:val="007F097A"/>
    <w:rsid w:val="007F1857"/>
    <w:rsid w:val="007F23CB"/>
    <w:rsid w:val="007F2D7D"/>
    <w:rsid w:val="007F2EBA"/>
    <w:rsid w:val="007F5531"/>
    <w:rsid w:val="007F55F1"/>
    <w:rsid w:val="007F5720"/>
    <w:rsid w:val="007F621D"/>
    <w:rsid w:val="007F760D"/>
    <w:rsid w:val="007F7B11"/>
    <w:rsid w:val="00800A76"/>
    <w:rsid w:val="00800FE8"/>
    <w:rsid w:val="0080103F"/>
    <w:rsid w:val="008010C6"/>
    <w:rsid w:val="008046F7"/>
    <w:rsid w:val="00804E16"/>
    <w:rsid w:val="00805749"/>
    <w:rsid w:val="00805B66"/>
    <w:rsid w:val="008077B8"/>
    <w:rsid w:val="00814C5B"/>
    <w:rsid w:val="00814FD7"/>
    <w:rsid w:val="00815626"/>
    <w:rsid w:val="0081563D"/>
    <w:rsid w:val="00815C3A"/>
    <w:rsid w:val="00816016"/>
    <w:rsid w:val="00816E40"/>
    <w:rsid w:val="00817340"/>
    <w:rsid w:val="008177D1"/>
    <w:rsid w:val="00817A92"/>
    <w:rsid w:val="00821A3C"/>
    <w:rsid w:val="00821C82"/>
    <w:rsid w:val="00821EF3"/>
    <w:rsid w:val="00822708"/>
    <w:rsid w:val="00822D20"/>
    <w:rsid w:val="00823968"/>
    <w:rsid w:val="00823B4A"/>
    <w:rsid w:val="008251F1"/>
    <w:rsid w:val="00825DA6"/>
    <w:rsid w:val="00825F0D"/>
    <w:rsid w:val="008271ED"/>
    <w:rsid w:val="0083164D"/>
    <w:rsid w:val="008326EF"/>
    <w:rsid w:val="008330EC"/>
    <w:rsid w:val="00833185"/>
    <w:rsid w:val="00834E09"/>
    <w:rsid w:val="008357AE"/>
    <w:rsid w:val="00837855"/>
    <w:rsid w:val="00841265"/>
    <w:rsid w:val="00842C4F"/>
    <w:rsid w:val="00842CC4"/>
    <w:rsid w:val="00845097"/>
    <w:rsid w:val="008454D9"/>
    <w:rsid w:val="008466BA"/>
    <w:rsid w:val="008508B2"/>
    <w:rsid w:val="00850E18"/>
    <w:rsid w:val="008515A3"/>
    <w:rsid w:val="008529A7"/>
    <w:rsid w:val="00853B98"/>
    <w:rsid w:val="00853BDD"/>
    <w:rsid w:val="00854AD3"/>
    <w:rsid w:val="00854EAF"/>
    <w:rsid w:val="0085774B"/>
    <w:rsid w:val="00857C40"/>
    <w:rsid w:val="00860F41"/>
    <w:rsid w:val="008611BB"/>
    <w:rsid w:val="00861BD9"/>
    <w:rsid w:val="00865413"/>
    <w:rsid w:val="008655F0"/>
    <w:rsid w:val="00866F76"/>
    <w:rsid w:val="0086CB8A"/>
    <w:rsid w:val="0087046A"/>
    <w:rsid w:val="008709E1"/>
    <w:rsid w:val="0087146E"/>
    <w:rsid w:val="00872561"/>
    <w:rsid w:val="00873119"/>
    <w:rsid w:val="008733D7"/>
    <w:rsid w:val="00873473"/>
    <w:rsid w:val="00873BF3"/>
    <w:rsid w:val="00879E60"/>
    <w:rsid w:val="00881B49"/>
    <w:rsid w:val="00882EC7"/>
    <w:rsid w:val="008831C5"/>
    <w:rsid w:val="0088379C"/>
    <w:rsid w:val="008859C0"/>
    <w:rsid w:val="0088755F"/>
    <w:rsid w:val="00887A82"/>
    <w:rsid w:val="0089195D"/>
    <w:rsid w:val="008920CF"/>
    <w:rsid w:val="00892258"/>
    <w:rsid w:val="00892BA1"/>
    <w:rsid w:val="008939FC"/>
    <w:rsid w:val="00894076"/>
    <w:rsid w:val="00896AA7"/>
    <w:rsid w:val="00897344"/>
    <w:rsid w:val="008A1597"/>
    <w:rsid w:val="008A358C"/>
    <w:rsid w:val="008A3E51"/>
    <w:rsid w:val="008A423B"/>
    <w:rsid w:val="008A4374"/>
    <w:rsid w:val="008A56E7"/>
    <w:rsid w:val="008A646D"/>
    <w:rsid w:val="008A69AC"/>
    <w:rsid w:val="008AE911"/>
    <w:rsid w:val="008B018C"/>
    <w:rsid w:val="008B05AB"/>
    <w:rsid w:val="008B10F1"/>
    <w:rsid w:val="008B1108"/>
    <w:rsid w:val="008B30DF"/>
    <w:rsid w:val="008B4C3D"/>
    <w:rsid w:val="008B6C9E"/>
    <w:rsid w:val="008C1262"/>
    <w:rsid w:val="008C1B3E"/>
    <w:rsid w:val="008C26B7"/>
    <w:rsid w:val="008C2F18"/>
    <w:rsid w:val="008C392E"/>
    <w:rsid w:val="008C3ADD"/>
    <w:rsid w:val="008C6F57"/>
    <w:rsid w:val="008C709D"/>
    <w:rsid w:val="008D20F4"/>
    <w:rsid w:val="008D33C1"/>
    <w:rsid w:val="008D4F97"/>
    <w:rsid w:val="008D5597"/>
    <w:rsid w:val="008D57A0"/>
    <w:rsid w:val="008D76C5"/>
    <w:rsid w:val="008E095B"/>
    <w:rsid w:val="008E13F1"/>
    <w:rsid w:val="008E1576"/>
    <w:rsid w:val="008E1BDE"/>
    <w:rsid w:val="008E38BD"/>
    <w:rsid w:val="008E4798"/>
    <w:rsid w:val="008E4C73"/>
    <w:rsid w:val="008E4CBC"/>
    <w:rsid w:val="008E63EE"/>
    <w:rsid w:val="008E6FC3"/>
    <w:rsid w:val="008F0640"/>
    <w:rsid w:val="008F1D2B"/>
    <w:rsid w:val="008F2183"/>
    <w:rsid w:val="008F4D74"/>
    <w:rsid w:val="008F60E1"/>
    <w:rsid w:val="008F6640"/>
    <w:rsid w:val="008F6693"/>
    <w:rsid w:val="008F69AD"/>
    <w:rsid w:val="008F7853"/>
    <w:rsid w:val="008FCBE2"/>
    <w:rsid w:val="0090027F"/>
    <w:rsid w:val="009021C7"/>
    <w:rsid w:val="0090271F"/>
    <w:rsid w:val="009035B3"/>
    <w:rsid w:val="00904579"/>
    <w:rsid w:val="00905FE5"/>
    <w:rsid w:val="009060BF"/>
    <w:rsid w:val="0090631A"/>
    <w:rsid w:val="00907828"/>
    <w:rsid w:val="0090796C"/>
    <w:rsid w:val="0091005B"/>
    <w:rsid w:val="009100F5"/>
    <w:rsid w:val="00911CE4"/>
    <w:rsid w:val="009133B6"/>
    <w:rsid w:val="009164AF"/>
    <w:rsid w:val="0092160F"/>
    <w:rsid w:val="00923468"/>
    <w:rsid w:val="00926267"/>
    <w:rsid w:val="00927917"/>
    <w:rsid w:val="00931645"/>
    <w:rsid w:val="009332EA"/>
    <w:rsid w:val="00933582"/>
    <w:rsid w:val="00933BAB"/>
    <w:rsid w:val="009346AA"/>
    <w:rsid w:val="00934B88"/>
    <w:rsid w:val="0093575B"/>
    <w:rsid w:val="00937980"/>
    <w:rsid w:val="00937BF9"/>
    <w:rsid w:val="00941250"/>
    <w:rsid w:val="009412B0"/>
    <w:rsid w:val="00941D10"/>
    <w:rsid w:val="00942069"/>
    <w:rsid w:val="00944935"/>
    <w:rsid w:val="00944F73"/>
    <w:rsid w:val="0094501C"/>
    <w:rsid w:val="00945176"/>
    <w:rsid w:val="009470AB"/>
    <w:rsid w:val="00947928"/>
    <w:rsid w:val="00947FDE"/>
    <w:rsid w:val="009504DE"/>
    <w:rsid w:val="0095098B"/>
    <w:rsid w:val="00956A0E"/>
    <w:rsid w:val="00956B7A"/>
    <w:rsid w:val="009575C7"/>
    <w:rsid w:val="0095F674"/>
    <w:rsid w:val="009634F7"/>
    <w:rsid w:val="0096439C"/>
    <w:rsid w:val="009644CB"/>
    <w:rsid w:val="00964877"/>
    <w:rsid w:val="0096509F"/>
    <w:rsid w:val="009654FF"/>
    <w:rsid w:val="00966404"/>
    <w:rsid w:val="00966722"/>
    <w:rsid w:val="009667F2"/>
    <w:rsid w:val="00967E88"/>
    <w:rsid w:val="009708B1"/>
    <w:rsid w:val="00970CD1"/>
    <w:rsid w:val="009725AF"/>
    <w:rsid w:val="0097260F"/>
    <w:rsid w:val="00972A98"/>
    <w:rsid w:val="00974B96"/>
    <w:rsid w:val="00974D42"/>
    <w:rsid w:val="009809B9"/>
    <w:rsid w:val="00983843"/>
    <w:rsid w:val="0098488D"/>
    <w:rsid w:val="00985894"/>
    <w:rsid w:val="00985DB7"/>
    <w:rsid w:val="00985FEF"/>
    <w:rsid w:val="00986724"/>
    <w:rsid w:val="00990D90"/>
    <w:rsid w:val="00993129"/>
    <w:rsid w:val="00993746"/>
    <w:rsid w:val="00993773"/>
    <w:rsid w:val="00997722"/>
    <w:rsid w:val="009A0912"/>
    <w:rsid w:val="009A0FF3"/>
    <w:rsid w:val="009A3229"/>
    <w:rsid w:val="009A3454"/>
    <w:rsid w:val="009A38C7"/>
    <w:rsid w:val="009A56FA"/>
    <w:rsid w:val="009A5E1F"/>
    <w:rsid w:val="009A6317"/>
    <w:rsid w:val="009A6754"/>
    <w:rsid w:val="009A7C5D"/>
    <w:rsid w:val="009B1A08"/>
    <w:rsid w:val="009B1CD9"/>
    <w:rsid w:val="009B335A"/>
    <w:rsid w:val="009B3458"/>
    <w:rsid w:val="009B3BB4"/>
    <w:rsid w:val="009B53E8"/>
    <w:rsid w:val="009B5C81"/>
    <w:rsid w:val="009B605F"/>
    <w:rsid w:val="009B6FAB"/>
    <w:rsid w:val="009B7854"/>
    <w:rsid w:val="009C0333"/>
    <w:rsid w:val="009C0620"/>
    <w:rsid w:val="009C1877"/>
    <w:rsid w:val="009C1935"/>
    <w:rsid w:val="009C2D8A"/>
    <w:rsid w:val="009C3D2E"/>
    <w:rsid w:val="009C3DC8"/>
    <w:rsid w:val="009C4333"/>
    <w:rsid w:val="009C47C3"/>
    <w:rsid w:val="009C4BD8"/>
    <w:rsid w:val="009C56C7"/>
    <w:rsid w:val="009C770A"/>
    <w:rsid w:val="009C7723"/>
    <w:rsid w:val="009C7A36"/>
    <w:rsid w:val="009D0148"/>
    <w:rsid w:val="009D2C02"/>
    <w:rsid w:val="009D4BF9"/>
    <w:rsid w:val="009D609A"/>
    <w:rsid w:val="009D68C0"/>
    <w:rsid w:val="009DF93B"/>
    <w:rsid w:val="009E1707"/>
    <w:rsid w:val="009E1DC6"/>
    <w:rsid w:val="009E31B0"/>
    <w:rsid w:val="009E35A7"/>
    <w:rsid w:val="009E392E"/>
    <w:rsid w:val="009E3E87"/>
    <w:rsid w:val="009E4103"/>
    <w:rsid w:val="009E431B"/>
    <w:rsid w:val="009E495A"/>
    <w:rsid w:val="009E53CB"/>
    <w:rsid w:val="009E57CA"/>
    <w:rsid w:val="009E657A"/>
    <w:rsid w:val="009E6994"/>
    <w:rsid w:val="009E69F0"/>
    <w:rsid w:val="009E7756"/>
    <w:rsid w:val="009E8E0C"/>
    <w:rsid w:val="009F0C57"/>
    <w:rsid w:val="009F0D95"/>
    <w:rsid w:val="009F1DD1"/>
    <w:rsid w:val="009F2B3F"/>
    <w:rsid w:val="009F320D"/>
    <w:rsid w:val="009F555B"/>
    <w:rsid w:val="009F5B97"/>
    <w:rsid w:val="009F6D33"/>
    <w:rsid w:val="009F7A56"/>
    <w:rsid w:val="00A02A7E"/>
    <w:rsid w:val="00A0348A"/>
    <w:rsid w:val="00A036A8"/>
    <w:rsid w:val="00A03AB6"/>
    <w:rsid w:val="00A05CED"/>
    <w:rsid w:val="00A0703C"/>
    <w:rsid w:val="00A079EB"/>
    <w:rsid w:val="00A1105A"/>
    <w:rsid w:val="00A11439"/>
    <w:rsid w:val="00A1148A"/>
    <w:rsid w:val="00A133F7"/>
    <w:rsid w:val="00A13927"/>
    <w:rsid w:val="00A14101"/>
    <w:rsid w:val="00A1487A"/>
    <w:rsid w:val="00A14BC9"/>
    <w:rsid w:val="00A14E7F"/>
    <w:rsid w:val="00A1658B"/>
    <w:rsid w:val="00A16630"/>
    <w:rsid w:val="00A16BE4"/>
    <w:rsid w:val="00A18517"/>
    <w:rsid w:val="00A20BA7"/>
    <w:rsid w:val="00A213AF"/>
    <w:rsid w:val="00A216D2"/>
    <w:rsid w:val="00A2312A"/>
    <w:rsid w:val="00A24B02"/>
    <w:rsid w:val="00A24E68"/>
    <w:rsid w:val="00A254A2"/>
    <w:rsid w:val="00A25684"/>
    <w:rsid w:val="00A259E7"/>
    <w:rsid w:val="00A30C04"/>
    <w:rsid w:val="00A30F49"/>
    <w:rsid w:val="00A32430"/>
    <w:rsid w:val="00A329BD"/>
    <w:rsid w:val="00A33C13"/>
    <w:rsid w:val="00A35593"/>
    <w:rsid w:val="00A356EC"/>
    <w:rsid w:val="00A364E9"/>
    <w:rsid w:val="00A37B71"/>
    <w:rsid w:val="00A37F18"/>
    <w:rsid w:val="00A4000C"/>
    <w:rsid w:val="00A40605"/>
    <w:rsid w:val="00A40CEE"/>
    <w:rsid w:val="00A40FEA"/>
    <w:rsid w:val="00A425A8"/>
    <w:rsid w:val="00A4289D"/>
    <w:rsid w:val="00A43E83"/>
    <w:rsid w:val="00A46528"/>
    <w:rsid w:val="00A47E4F"/>
    <w:rsid w:val="00A5186F"/>
    <w:rsid w:val="00A5217B"/>
    <w:rsid w:val="00A525A6"/>
    <w:rsid w:val="00A54125"/>
    <w:rsid w:val="00A54B31"/>
    <w:rsid w:val="00A55CBD"/>
    <w:rsid w:val="00A6251C"/>
    <w:rsid w:val="00A63C93"/>
    <w:rsid w:val="00A67A85"/>
    <w:rsid w:val="00A70398"/>
    <w:rsid w:val="00A70FCA"/>
    <w:rsid w:val="00A71463"/>
    <w:rsid w:val="00A7226B"/>
    <w:rsid w:val="00A7247D"/>
    <w:rsid w:val="00A74826"/>
    <w:rsid w:val="00A74AD9"/>
    <w:rsid w:val="00A7561F"/>
    <w:rsid w:val="00A77892"/>
    <w:rsid w:val="00A77ED5"/>
    <w:rsid w:val="00A81CFE"/>
    <w:rsid w:val="00A826E6"/>
    <w:rsid w:val="00A826FF"/>
    <w:rsid w:val="00A8307C"/>
    <w:rsid w:val="00A8311B"/>
    <w:rsid w:val="00A83616"/>
    <w:rsid w:val="00A83EA2"/>
    <w:rsid w:val="00A848F9"/>
    <w:rsid w:val="00A85686"/>
    <w:rsid w:val="00A86DB5"/>
    <w:rsid w:val="00A87992"/>
    <w:rsid w:val="00A8F29C"/>
    <w:rsid w:val="00A91894"/>
    <w:rsid w:val="00A91A53"/>
    <w:rsid w:val="00A91B58"/>
    <w:rsid w:val="00A9256D"/>
    <w:rsid w:val="00A9260C"/>
    <w:rsid w:val="00A92C4B"/>
    <w:rsid w:val="00A95303"/>
    <w:rsid w:val="00A96405"/>
    <w:rsid w:val="00AA1C1D"/>
    <w:rsid w:val="00AA1F82"/>
    <w:rsid w:val="00AA2BB6"/>
    <w:rsid w:val="00AA3BDC"/>
    <w:rsid w:val="00AB0BFB"/>
    <w:rsid w:val="00AB28EE"/>
    <w:rsid w:val="00AB35B2"/>
    <w:rsid w:val="00AB3FD0"/>
    <w:rsid w:val="00AB5321"/>
    <w:rsid w:val="00AB5E27"/>
    <w:rsid w:val="00AB5EC9"/>
    <w:rsid w:val="00AB6EDD"/>
    <w:rsid w:val="00AB7320"/>
    <w:rsid w:val="00AC0226"/>
    <w:rsid w:val="00AC0651"/>
    <w:rsid w:val="00AC1028"/>
    <w:rsid w:val="00AC3E93"/>
    <w:rsid w:val="00AC42D1"/>
    <w:rsid w:val="00AC45EE"/>
    <w:rsid w:val="00AC5563"/>
    <w:rsid w:val="00AC5CB1"/>
    <w:rsid w:val="00AC6486"/>
    <w:rsid w:val="00AC64C2"/>
    <w:rsid w:val="00AC658A"/>
    <w:rsid w:val="00AC733D"/>
    <w:rsid w:val="00AD0A5C"/>
    <w:rsid w:val="00AD15A5"/>
    <w:rsid w:val="00AD2198"/>
    <w:rsid w:val="00AD2232"/>
    <w:rsid w:val="00AD2AA0"/>
    <w:rsid w:val="00AD2B07"/>
    <w:rsid w:val="00AD531C"/>
    <w:rsid w:val="00AD532A"/>
    <w:rsid w:val="00AD5338"/>
    <w:rsid w:val="00AD76D5"/>
    <w:rsid w:val="00ADF3F5"/>
    <w:rsid w:val="00AE0397"/>
    <w:rsid w:val="00AE181E"/>
    <w:rsid w:val="00AE40FA"/>
    <w:rsid w:val="00AE4356"/>
    <w:rsid w:val="00AE5241"/>
    <w:rsid w:val="00AE58F2"/>
    <w:rsid w:val="00AE69EE"/>
    <w:rsid w:val="00AF034C"/>
    <w:rsid w:val="00AF0602"/>
    <w:rsid w:val="00AF10E3"/>
    <w:rsid w:val="00AF13AE"/>
    <w:rsid w:val="00AF29B8"/>
    <w:rsid w:val="00AF3B99"/>
    <w:rsid w:val="00AF5F0B"/>
    <w:rsid w:val="00AF627E"/>
    <w:rsid w:val="00AFB03F"/>
    <w:rsid w:val="00AFEA3C"/>
    <w:rsid w:val="00B0196D"/>
    <w:rsid w:val="00B023C9"/>
    <w:rsid w:val="00B026E8"/>
    <w:rsid w:val="00B034F6"/>
    <w:rsid w:val="00B05269"/>
    <w:rsid w:val="00B05D6B"/>
    <w:rsid w:val="00B07E40"/>
    <w:rsid w:val="00B10CB7"/>
    <w:rsid w:val="00B1126F"/>
    <w:rsid w:val="00B11882"/>
    <w:rsid w:val="00B134B4"/>
    <w:rsid w:val="00B13B5B"/>
    <w:rsid w:val="00B1553D"/>
    <w:rsid w:val="00B1561A"/>
    <w:rsid w:val="00B15929"/>
    <w:rsid w:val="00B1613E"/>
    <w:rsid w:val="00B165CD"/>
    <w:rsid w:val="00B20ACE"/>
    <w:rsid w:val="00B21677"/>
    <w:rsid w:val="00B22133"/>
    <w:rsid w:val="00B23ABE"/>
    <w:rsid w:val="00B23E31"/>
    <w:rsid w:val="00B25C07"/>
    <w:rsid w:val="00B25E27"/>
    <w:rsid w:val="00B25F01"/>
    <w:rsid w:val="00B26319"/>
    <w:rsid w:val="00B27087"/>
    <w:rsid w:val="00B27772"/>
    <w:rsid w:val="00B27D48"/>
    <w:rsid w:val="00B3296B"/>
    <w:rsid w:val="00B35536"/>
    <w:rsid w:val="00B36273"/>
    <w:rsid w:val="00B36ACC"/>
    <w:rsid w:val="00B423A1"/>
    <w:rsid w:val="00B42A67"/>
    <w:rsid w:val="00B42AB8"/>
    <w:rsid w:val="00B42BDA"/>
    <w:rsid w:val="00B42F4D"/>
    <w:rsid w:val="00B44325"/>
    <w:rsid w:val="00B4438B"/>
    <w:rsid w:val="00B4481B"/>
    <w:rsid w:val="00B457D8"/>
    <w:rsid w:val="00B46D3C"/>
    <w:rsid w:val="00B472B5"/>
    <w:rsid w:val="00B47EC7"/>
    <w:rsid w:val="00B529DF"/>
    <w:rsid w:val="00B54643"/>
    <w:rsid w:val="00B54A12"/>
    <w:rsid w:val="00B54CFC"/>
    <w:rsid w:val="00B56872"/>
    <w:rsid w:val="00B57103"/>
    <w:rsid w:val="00B610F3"/>
    <w:rsid w:val="00B61387"/>
    <w:rsid w:val="00B62318"/>
    <w:rsid w:val="00B6347D"/>
    <w:rsid w:val="00B63CA4"/>
    <w:rsid w:val="00B6421D"/>
    <w:rsid w:val="00B65709"/>
    <w:rsid w:val="00B67C5F"/>
    <w:rsid w:val="00B7049B"/>
    <w:rsid w:val="00B70C16"/>
    <w:rsid w:val="00B70E79"/>
    <w:rsid w:val="00B72580"/>
    <w:rsid w:val="00B730B4"/>
    <w:rsid w:val="00B7317C"/>
    <w:rsid w:val="00B732DF"/>
    <w:rsid w:val="00B74DD0"/>
    <w:rsid w:val="00B75DAE"/>
    <w:rsid w:val="00B7621A"/>
    <w:rsid w:val="00B76A91"/>
    <w:rsid w:val="00B76EF4"/>
    <w:rsid w:val="00B81196"/>
    <w:rsid w:val="00B8186E"/>
    <w:rsid w:val="00B82ED4"/>
    <w:rsid w:val="00B83577"/>
    <w:rsid w:val="00B83DB7"/>
    <w:rsid w:val="00B8495B"/>
    <w:rsid w:val="00B85584"/>
    <w:rsid w:val="00B85598"/>
    <w:rsid w:val="00B85853"/>
    <w:rsid w:val="00B873A2"/>
    <w:rsid w:val="00B90CF4"/>
    <w:rsid w:val="00B90FE7"/>
    <w:rsid w:val="00B925FE"/>
    <w:rsid w:val="00B934C4"/>
    <w:rsid w:val="00B947EF"/>
    <w:rsid w:val="00B96AC5"/>
    <w:rsid w:val="00B97354"/>
    <w:rsid w:val="00BA011B"/>
    <w:rsid w:val="00BA200A"/>
    <w:rsid w:val="00BA4A13"/>
    <w:rsid w:val="00BA4EAB"/>
    <w:rsid w:val="00BA4F5B"/>
    <w:rsid w:val="00BA532A"/>
    <w:rsid w:val="00BA6050"/>
    <w:rsid w:val="00BA611E"/>
    <w:rsid w:val="00BA7074"/>
    <w:rsid w:val="00BB04AC"/>
    <w:rsid w:val="00BB17F1"/>
    <w:rsid w:val="00BB1D4F"/>
    <w:rsid w:val="00BB308F"/>
    <w:rsid w:val="00BB3C21"/>
    <w:rsid w:val="00BB4342"/>
    <w:rsid w:val="00BB5526"/>
    <w:rsid w:val="00BB5A1F"/>
    <w:rsid w:val="00BB5BCC"/>
    <w:rsid w:val="00BB5E5C"/>
    <w:rsid w:val="00BB6021"/>
    <w:rsid w:val="00BB631C"/>
    <w:rsid w:val="00BC0DB0"/>
    <w:rsid w:val="00BC46A6"/>
    <w:rsid w:val="00BC48A8"/>
    <w:rsid w:val="00BC4AF9"/>
    <w:rsid w:val="00BC55C9"/>
    <w:rsid w:val="00BC649A"/>
    <w:rsid w:val="00BC6B83"/>
    <w:rsid w:val="00BD0C7B"/>
    <w:rsid w:val="00BD2035"/>
    <w:rsid w:val="00BD231F"/>
    <w:rsid w:val="00BD2ADC"/>
    <w:rsid w:val="00BD60DB"/>
    <w:rsid w:val="00BD64BF"/>
    <w:rsid w:val="00BD7380"/>
    <w:rsid w:val="00BE0738"/>
    <w:rsid w:val="00BE35B7"/>
    <w:rsid w:val="00BE39A3"/>
    <w:rsid w:val="00BE64E9"/>
    <w:rsid w:val="00BF2904"/>
    <w:rsid w:val="00BF548E"/>
    <w:rsid w:val="00BF643B"/>
    <w:rsid w:val="00BF7B8D"/>
    <w:rsid w:val="00BF7D0F"/>
    <w:rsid w:val="00C0036D"/>
    <w:rsid w:val="00C0353F"/>
    <w:rsid w:val="00C065AA"/>
    <w:rsid w:val="00C06AF4"/>
    <w:rsid w:val="00C0739B"/>
    <w:rsid w:val="00C0780B"/>
    <w:rsid w:val="00C07944"/>
    <w:rsid w:val="00C07B4D"/>
    <w:rsid w:val="00C07C2D"/>
    <w:rsid w:val="00C10C8F"/>
    <w:rsid w:val="00C1124F"/>
    <w:rsid w:val="00C114AB"/>
    <w:rsid w:val="00C11E97"/>
    <w:rsid w:val="00C1495B"/>
    <w:rsid w:val="00C15382"/>
    <w:rsid w:val="00C21137"/>
    <w:rsid w:val="00C24AD1"/>
    <w:rsid w:val="00C24C93"/>
    <w:rsid w:val="00C2DB6C"/>
    <w:rsid w:val="00C304C9"/>
    <w:rsid w:val="00C30566"/>
    <w:rsid w:val="00C32832"/>
    <w:rsid w:val="00C32ED2"/>
    <w:rsid w:val="00C340F1"/>
    <w:rsid w:val="00C3630A"/>
    <w:rsid w:val="00C375A4"/>
    <w:rsid w:val="00C37D1B"/>
    <w:rsid w:val="00C40D01"/>
    <w:rsid w:val="00C4134C"/>
    <w:rsid w:val="00C42E79"/>
    <w:rsid w:val="00C43297"/>
    <w:rsid w:val="00C4466E"/>
    <w:rsid w:val="00C44804"/>
    <w:rsid w:val="00C45242"/>
    <w:rsid w:val="00C46BCA"/>
    <w:rsid w:val="00C50A4F"/>
    <w:rsid w:val="00C5131A"/>
    <w:rsid w:val="00C51A28"/>
    <w:rsid w:val="00C52420"/>
    <w:rsid w:val="00C52FA0"/>
    <w:rsid w:val="00C531A1"/>
    <w:rsid w:val="00C549C6"/>
    <w:rsid w:val="00C55B28"/>
    <w:rsid w:val="00C574DF"/>
    <w:rsid w:val="00C601E7"/>
    <w:rsid w:val="00C6098C"/>
    <w:rsid w:val="00C6162C"/>
    <w:rsid w:val="00C61CBD"/>
    <w:rsid w:val="00C62822"/>
    <w:rsid w:val="00C62886"/>
    <w:rsid w:val="00C62C9D"/>
    <w:rsid w:val="00C66B38"/>
    <w:rsid w:val="00C6734D"/>
    <w:rsid w:val="00C70824"/>
    <w:rsid w:val="00C7209A"/>
    <w:rsid w:val="00C7220A"/>
    <w:rsid w:val="00C74048"/>
    <w:rsid w:val="00C7433E"/>
    <w:rsid w:val="00C7454C"/>
    <w:rsid w:val="00C7715E"/>
    <w:rsid w:val="00C77EB8"/>
    <w:rsid w:val="00C7D566"/>
    <w:rsid w:val="00C80BB9"/>
    <w:rsid w:val="00C810C6"/>
    <w:rsid w:val="00C81B8F"/>
    <w:rsid w:val="00C81CCF"/>
    <w:rsid w:val="00C8499E"/>
    <w:rsid w:val="00C8600E"/>
    <w:rsid w:val="00C87D51"/>
    <w:rsid w:val="00C90712"/>
    <w:rsid w:val="00C91712"/>
    <w:rsid w:val="00C923B4"/>
    <w:rsid w:val="00C9567F"/>
    <w:rsid w:val="00C95857"/>
    <w:rsid w:val="00C95C05"/>
    <w:rsid w:val="00C95CE0"/>
    <w:rsid w:val="00C97501"/>
    <w:rsid w:val="00C977D9"/>
    <w:rsid w:val="00CA04AC"/>
    <w:rsid w:val="00CA05A5"/>
    <w:rsid w:val="00CA102C"/>
    <w:rsid w:val="00CA2896"/>
    <w:rsid w:val="00CA4282"/>
    <w:rsid w:val="00CA45A8"/>
    <w:rsid w:val="00CA5348"/>
    <w:rsid w:val="00CA5BB1"/>
    <w:rsid w:val="00CA6F8E"/>
    <w:rsid w:val="00CB33A6"/>
    <w:rsid w:val="00CB3D41"/>
    <w:rsid w:val="00CB4816"/>
    <w:rsid w:val="00CB495B"/>
    <w:rsid w:val="00CB4B85"/>
    <w:rsid w:val="00CB4ECC"/>
    <w:rsid w:val="00CB56ED"/>
    <w:rsid w:val="00CB5D4C"/>
    <w:rsid w:val="00CB6237"/>
    <w:rsid w:val="00CB73E4"/>
    <w:rsid w:val="00CB7B1B"/>
    <w:rsid w:val="00CC2395"/>
    <w:rsid w:val="00CC302C"/>
    <w:rsid w:val="00CC30E9"/>
    <w:rsid w:val="00CC3432"/>
    <w:rsid w:val="00CC3C3D"/>
    <w:rsid w:val="00CC4031"/>
    <w:rsid w:val="00CC5FEF"/>
    <w:rsid w:val="00CC62E3"/>
    <w:rsid w:val="00CC6EF7"/>
    <w:rsid w:val="00CC72D5"/>
    <w:rsid w:val="00CC7782"/>
    <w:rsid w:val="00CC79EE"/>
    <w:rsid w:val="00CD030E"/>
    <w:rsid w:val="00CD1ADB"/>
    <w:rsid w:val="00CD2CB6"/>
    <w:rsid w:val="00CD38DA"/>
    <w:rsid w:val="00CD427B"/>
    <w:rsid w:val="00CD4909"/>
    <w:rsid w:val="00CD490E"/>
    <w:rsid w:val="00CD517E"/>
    <w:rsid w:val="00CD5979"/>
    <w:rsid w:val="00CD6EDB"/>
    <w:rsid w:val="00CD70C4"/>
    <w:rsid w:val="00CD7B56"/>
    <w:rsid w:val="00CE16CB"/>
    <w:rsid w:val="00CE235F"/>
    <w:rsid w:val="00CE438F"/>
    <w:rsid w:val="00CE47CA"/>
    <w:rsid w:val="00CE4D94"/>
    <w:rsid w:val="00CE55C2"/>
    <w:rsid w:val="00CE5736"/>
    <w:rsid w:val="00CE5DFB"/>
    <w:rsid w:val="00CE61A3"/>
    <w:rsid w:val="00CE6BDE"/>
    <w:rsid w:val="00CE7B4B"/>
    <w:rsid w:val="00CE7C8E"/>
    <w:rsid w:val="00CECCAD"/>
    <w:rsid w:val="00CF0772"/>
    <w:rsid w:val="00CF21CE"/>
    <w:rsid w:val="00CF3E57"/>
    <w:rsid w:val="00CF5871"/>
    <w:rsid w:val="00CF9C6B"/>
    <w:rsid w:val="00D00082"/>
    <w:rsid w:val="00D003AF"/>
    <w:rsid w:val="00D01E7A"/>
    <w:rsid w:val="00D021EB"/>
    <w:rsid w:val="00D02681"/>
    <w:rsid w:val="00D039F1"/>
    <w:rsid w:val="00D05E89"/>
    <w:rsid w:val="00D0623A"/>
    <w:rsid w:val="00D06BB7"/>
    <w:rsid w:val="00D06ED9"/>
    <w:rsid w:val="00D075B8"/>
    <w:rsid w:val="00D07D21"/>
    <w:rsid w:val="00D10143"/>
    <w:rsid w:val="00D11BDD"/>
    <w:rsid w:val="00D12D35"/>
    <w:rsid w:val="00D14090"/>
    <w:rsid w:val="00D142DE"/>
    <w:rsid w:val="00D155D4"/>
    <w:rsid w:val="00D1654D"/>
    <w:rsid w:val="00D17998"/>
    <w:rsid w:val="00D17BF4"/>
    <w:rsid w:val="00D2090A"/>
    <w:rsid w:val="00D21997"/>
    <w:rsid w:val="00D22706"/>
    <w:rsid w:val="00D22CD9"/>
    <w:rsid w:val="00D2402D"/>
    <w:rsid w:val="00D2518A"/>
    <w:rsid w:val="00D261AC"/>
    <w:rsid w:val="00D263FE"/>
    <w:rsid w:val="00D276E4"/>
    <w:rsid w:val="00D27904"/>
    <w:rsid w:val="00D27B42"/>
    <w:rsid w:val="00D311EC"/>
    <w:rsid w:val="00D314CF"/>
    <w:rsid w:val="00D337F0"/>
    <w:rsid w:val="00D34FFF"/>
    <w:rsid w:val="00D352B8"/>
    <w:rsid w:val="00D37711"/>
    <w:rsid w:val="00D4077F"/>
    <w:rsid w:val="00D41666"/>
    <w:rsid w:val="00D42ECC"/>
    <w:rsid w:val="00D43751"/>
    <w:rsid w:val="00D43CCD"/>
    <w:rsid w:val="00D44B57"/>
    <w:rsid w:val="00D47700"/>
    <w:rsid w:val="00D50A1C"/>
    <w:rsid w:val="00D52A48"/>
    <w:rsid w:val="00D53377"/>
    <w:rsid w:val="00D53C06"/>
    <w:rsid w:val="00D54521"/>
    <w:rsid w:val="00D60F28"/>
    <w:rsid w:val="00D63734"/>
    <w:rsid w:val="00D64AD0"/>
    <w:rsid w:val="00D65059"/>
    <w:rsid w:val="00D6523E"/>
    <w:rsid w:val="00D66200"/>
    <w:rsid w:val="00D6EE26"/>
    <w:rsid w:val="00D702F3"/>
    <w:rsid w:val="00D70631"/>
    <w:rsid w:val="00D71BD2"/>
    <w:rsid w:val="00D72FC2"/>
    <w:rsid w:val="00D73500"/>
    <w:rsid w:val="00D74B5F"/>
    <w:rsid w:val="00D74DD3"/>
    <w:rsid w:val="00D76498"/>
    <w:rsid w:val="00D768D3"/>
    <w:rsid w:val="00D80A13"/>
    <w:rsid w:val="00D81C00"/>
    <w:rsid w:val="00D82751"/>
    <w:rsid w:val="00D827F0"/>
    <w:rsid w:val="00D82E6C"/>
    <w:rsid w:val="00D83583"/>
    <w:rsid w:val="00D8499C"/>
    <w:rsid w:val="00D85F03"/>
    <w:rsid w:val="00D870BA"/>
    <w:rsid w:val="00D8766E"/>
    <w:rsid w:val="00D90B8F"/>
    <w:rsid w:val="00D91A5E"/>
    <w:rsid w:val="00D93360"/>
    <w:rsid w:val="00D95F3F"/>
    <w:rsid w:val="00D96C38"/>
    <w:rsid w:val="00D96D36"/>
    <w:rsid w:val="00DA1A15"/>
    <w:rsid w:val="00DA1C59"/>
    <w:rsid w:val="00DA3B71"/>
    <w:rsid w:val="00DA3ECB"/>
    <w:rsid w:val="00DA58F5"/>
    <w:rsid w:val="00DA5BB6"/>
    <w:rsid w:val="00DA5E32"/>
    <w:rsid w:val="00DB035D"/>
    <w:rsid w:val="00DB0F47"/>
    <w:rsid w:val="00DB1ECD"/>
    <w:rsid w:val="00DB213F"/>
    <w:rsid w:val="00DB2B0C"/>
    <w:rsid w:val="00DB34D4"/>
    <w:rsid w:val="00DB3899"/>
    <w:rsid w:val="00DB3B6F"/>
    <w:rsid w:val="00DB40AF"/>
    <w:rsid w:val="00DB4532"/>
    <w:rsid w:val="00DB4601"/>
    <w:rsid w:val="00DB46E4"/>
    <w:rsid w:val="00DB4D14"/>
    <w:rsid w:val="00DB4E99"/>
    <w:rsid w:val="00DB5A19"/>
    <w:rsid w:val="00DB5A9E"/>
    <w:rsid w:val="00DB79DD"/>
    <w:rsid w:val="00DB7E4D"/>
    <w:rsid w:val="00DC0F51"/>
    <w:rsid w:val="00DC2735"/>
    <w:rsid w:val="00DC3B7A"/>
    <w:rsid w:val="00DC4EBC"/>
    <w:rsid w:val="00DC6618"/>
    <w:rsid w:val="00DC7201"/>
    <w:rsid w:val="00DD0440"/>
    <w:rsid w:val="00DD2049"/>
    <w:rsid w:val="00DD210E"/>
    <w:rsid w:val="00DD30E5"/>
    <w:rsid w:val="00DD3E61"/>
    <w:rsid w:val="00DD4445"/>
    <w:rsid w:val="00DD56DC"/>
    <w:rsid w:val="00DD6D8D"/>
    <w:rsid w:val="00DE17C7"/>
    <w:rsid w:val="00DE1936"/>
    <w:rsid w:val="00DE2417"/>
    <w:rsid w:val="00DE2E8A"/>
    <w:rsid w:val="00DE334C"/>
    <w:rsid w:val="00DE4527"/>
    <w:rsid w:val="00DE4ABA"/>
    <w:rsid w:val="00DE4ACD"/>
    <w:rsid w:val="00DE6285"/>
    <w:rsid w:val="00DE6333"/>
    <w:rsid w:val="00DE6772"/>
    <w:rsid w:val="00DE6C8F"/>
    <w:rsid w:val="00DF0197"/>
    <w:rsid w:val="00DF09F3"/>
    <w:rsid w:val="00DF0F3A"/>
    <w:rsid w:val="00DF109D"/>
    <w:rsid w:val="00DF27D7"/>
    <w:rsid w:val="00DF305E"/>
    <w:rsid w:val="00DF3394"/>
    <w:rsid w:val="00DF47CB"/>
    <w:rsid w:val="00DF4B7E"/>
    <w:rsid w:val="00DF540F"/>
    <w:rsid w:val="00DF6184"/>
    <w:rsid w:val="00DF69C9"/>
    <w:rsid w:val="00DF7099"/>
    <w:rsid w:val="00DF73FE"/>
    <w:rsid w:val="00DF9170"/>
    <w:rsid w:val="00E02983"/>
    <w:rsid w:val="00E035A8"/>
    <w:rsid w:val="00E05432"/>
    <w:rsid w:val="00E0694D"/>
    <w:rsid w:val="00E069A3"/>
    <w:rsid w:val="00E06EA0"/>
    <w:rsid w:val="00E07C11"/>
    <w:rsid w:val="00E1016D"/>
    <w:rsid w:val="00E110A4"/>
    <w:rsid w:val="00E11DF8"/>
    <w:rsid w:val="00E13597"/>
    <w:rsid w:val="00E17CAD"/>
    <w:rsid w:val="00E17F9F"/>
    <w:rsid w:val="00E2008A"/>
    <w:rsid w:val="00E202D9"/>
    <w:rsid w:val="00E2031B"/>
    <w:rsid w:val="00E20CFA"/>
    <w:rsid w:val="00E219D7"/>
    <w:rsid w:val="00E21FA7"/>
    <w:rsid w:val="00E2228E"/>
    <w:rsid w:val="00E22AA5"/>
    <w:rsid w:val="00E2346D"/>
    <w:rsid w:val="00E23C36"/>
    <w:rsid w:val="00E2430E"/>
    <w:rsid w:val="00E260C1"/>
    <w:rsid w:val="00E2716D"/>
    <w:rsid w:val="00E272F4"/>
    <w:rsid w:val="00E327B0"/>
    <w:rsid w:val="00E32832"/>
    <w:rsid w:val="00E33492"/>
    <w:rsid w:val="00E33885"/>
    <w:rsid w:val="00E35302"/>
    <w:rsid w:val="00E37B4C"/>
    <w:rsid w:val="00E37CEF"/>
    <w:rsid w:val="00E42064"/>
    <w:rsid w:val="00E4289C"/>
    <w:rsid w:val="00E43AB2"/>
    <w:rsid w:val="00E45EEF"/>
    <w:rsid w:val="00E46634"/>
    <w:rsid w:val="00E46924"/>
    <w:rsid w:val="00E47102"/>
    <w:rsid w:val="00E47E88"/>
    <w:rsid w:val="00E51EB4"/>
    <w:rsid w:val="00E523E8"/>
    <w:rsid w:val="00E5469B"/>
    <w:rsid w:val="00E5517F"/>
    <w:rsid w:val="00E56758"/>
    <w:rsid w:val="00E56B2B"/>
    <w:rsid w:val="00E56F7D"/>
    <w:rsid w:val="00E607AC"/>
    <w:rsid w:val="00E60D8A"/>
    <w:rsid w:val="00E62DE8"/>
    <w:rsid w:val="00E62F1A"/>
    <w:rsid w:val="00E631BA"/>
    <w:rsid w:val="00E633BD"/>
    <w:rsid w:val="00E65595"/>
    <w:rsid w:val="00E668A1"/>
    <w:rsid w:val="00E747F2"/>
    <w:rsid w:val="00E80408"/>
    <w:rsid w:val="00E80609"/>
    <w:rsid w:val="00E80702"/>
    <w:rsid w:val="00E81C8A"/>
    <w:rsid w:val="00E81DA9"/>
    <w:rsid w:val="00E82A53"/>
    <w:rsid w:val="00E83AAB"/>
    <w:rsid w:val="00E83DB4"/>
    <w:rsid w:val="00E84CB2"/>
    <w:rsid w:val="00E90A00"/>
    <w:rsid w:val="00E91695"/>
    <w:rsid w:val="00E92383"/>
    <w:rsid w:val="00E92490"/>
    <w:rsid w:val="00E93166"/>
    <w:rsid w:val="00E93BCF"/>
    <w:rsid w:val="00E93D7F"/>
    <w:rsid w:val="00E94A1B"/>
    <w:rsid w:val="00E94DB2"/>
    <w:rsid w:val="00E959AC"/>
    <w:rsid w:val="00E9E229"/>
    <w:rsid w:val="00EA09E5"/>
    <w:rsid w:val="00EA1CE9"/>
    <w:rsid w:val="00EA32DD"/>
    <w:rsid w:val="00EA486A"/>
    <w:rsid w:val="00EA554A"/>
    <w:rsid w:val="00EA67AD"/>
    <w:rsid w:val="00EA6DE5"/>
    <w:rsid w:val="00EA73C2"/>
    <w:rsid w:val="00EA7976"/>
    <w:rsid w:val="00EA7EFA"/>
    <w:rsid w:val="00EB01CC"/>
    <w:rsid w:val="00EB0366"/>
    <w:rsid w:val="00EB0621"/>
    <w:rsid w:val="00EB0D1D"/>
    <w:rsid w:val="00EB23F0"/>
    <w:rsid w:val="00EB4B87"/>
    <w:rsid w:val="00EB535C"/>
    <w:rsid w:val="00EB5F5B"/>
    <w:rsid w:val="00EB6688"/>
    <w:rsid w:val="00EB7C9E"/>
    <w:rsid w:val="00EB7FFC"/>
    <w:rsid w:val="00EC0162"/>
    <w:rsid w:val="00EC0883"/>
    <w:rsid w:val="00EC164F"/>
    <w:rsid w:val="00EC3394"/>
    <w:rsid w:val="00EC3E4C"/>
    <w:rsid w:val="00EC48DD"/>
    <w:rsid w:val="00EC4C3B"/>
    <w:rsid w:val="00EC5552"/>
    <w:rsid w:val="00EC6681"/>
    <w:rsid w:val="00EC746C"/>
    <w:rsid w:val="00ED07A4"/>
    <w:rsid w:val="00ED0C45"/>
    <w:rsid w:val="00ED2984"/>
    <w:rsid w:val="00ED30F3"/>
    <w:rsid w:val="00ED3EB9"/>
    <w:rsid w:val="00ED40E2"/>
    <w:rsid w:val="00ED50D7"/>
    <w:rsid w:val="00ED5EB4"/>
    <w:rsid w:val="00ED66F7"/>
    <w:rsid w:val="00ED6B11"/>
    <w:rsid w:val="00ED6B1B"/>
    <w:rsid w:val="00ED7C06"/>
    <w:rsid w:val="00EE068E"/>
    <w:rsid w:val="00EE126A"/>
    <w:rsid w:val="00EE1926"/>
    <w:rsid w:val="00EE27FB"/>
    <w:rsid w:val="00EE35C3"/>
    <w:rsid w:val="00EE500A"/>
    <w:rsid w:val="00EE6278"/>
    <w:rsid w:val="00EE6FBD"/>
    <w:rsid w:val="00EE7872"/>
    <w:rsid w:val="00EF0534"/>
    <w:rsid w:val="00EF1C56"/>
    <w:rsid w:val="00EF205D"/>
    <w:rsid w:val="00EF2259"/>
    <w:rsid w:val="00EF25C7"/>
    <w:rsid w:val="00EF260F"/>
    <w:rsid w:val="00EF32E9"/>
    <w:rsid w:val="00EF39E8"/>
    <w:rsid w:val="00EF448E"/>
    <w:rsid w:val="00EF4836"/>
    <w:rsid w:val="00EF487F"/>
    <w:rsid w:val="00EF73C4"/>
    <w:rsid w:val="00EF7669"/>
    <w:rsid w:val="00F01295"/>
    <w:rsid w:val="00F020F5"/>
    <w:rsid w:val="00F025B0"/>
    <w:rsid w:val="00F0447F"/>
    <w:rsid w:val="00F06AC4"/>
    <w:rsid w:val="00F06CA3"/>
    <w:rsid w:val="00F07AD6"/>
    <w:rsid w:val="00F10828"/>
    <w:rsid w:val="00F11F17"/>
    <w:rsid w:val="00F1205F"/>
    <w:rsid w:val="00F12D82"/>
    <w:rsid w:val="00F144E4"/>
    <w:rsid w:val="00F149F1"/>
    <w:rsid w:val="00F1515B"/>
    <w:rsid w:val="00F15742"/>
    <w:rsid w:val="00F1742E"/>
    <w:rsid w:val="00F17A24"/>
    <w:rsid w:val="00F17B2F"/>
    <w:rsid w:val="00F228E6"/>
    <w:rsid w:val="00F232EA"/>
    <w:rsid w:val="00F23FC3"/>
    <w:rsid w:val="00F247B9"/>
    <w:rsid w:val="00F24B47"/>
    <w:rsid w:val="00F24D8D"/>
    <w:rsid w:val="00F252CE"/>
    <w:rsid w:val="00F25516"/>
    <w:rsid w:val="00F269E9"/>
    <w:rsid w:val="00F26A3A"/>
    <w:rsid w:val="00F26B8D"/>
    <w:rsid w:val="00F27032"/>
    <w:rsid w:val="00F31610"/>
    <w:rsid w:val="00F32883"/>
    <w:rsid w:val="00F33475"/>
    <w:rsid w:val="00F33CB0"/>
    <w:rsid w:val="00F3413F"/>
    <w:rsid w:val="00F344DA"/>
    <w:rsid w:val="00F349BE"/>
    <w:rsid w:val="00F34AFF"/>
    <w:rsid w:val="00F35010"/>
    <w:rsid w:val="00F35BF4"/>
    <w:rsid w:val="00F3713D"/>
    <w:rsid w:val="00F377DF"/>
    <w:rsid w:val="00F37EF4"/>
    <w:rsid w:val="00F37FEC"/>
    <w:rsid w:val="00F4039E"/>
    <w:rsid w:val="00F403C2"/>
    <w:rsid w:val="00F40464"/>
    <w:rsid w:val="00F40EF2"/>
    <w:rsid w:val="00F4242D"/>
    <w:rsid w:val="00F4292E"/>
    <w:rsid w:val="00F4494D"/>
    <w:rsid w:val="00F45165"/>
    <w:rsid w:val="00F460F9"/>
    <w:rsid w:val="00F50CBF"/>
    <w:rsid w:val="00F5258A"/>
    <w:rsid w:val="00F548B0"/>
    <w:rsid w:val="00F553A8"/>
    <w:rsid w:val="00F5564B"/>
    <w:rsid w:val="00F56A32"/>
    <w:rsid w:val="00F56AEC"/>
    <w:rsid w:val="00F57581"/>
    <w:rsid w:val="00F57A82"/>
    <w:rsid w:val="00F5ED46"/>
    <w:rsid w:val="00F61320"/>
    <w:rsid w:val="00F621B4"/>
    <w:rsid w:val="00F67D6C"/>
    <w:rsid w:val="00F70684"/>
    <w:rsid w:val="00F70D46"/>
    <w:rsid w:val="00F711C5"/>
    <w:rsid w:val="00F7144A"/>
    <w:rsid w:val="00F72033"/>
    <w:rsid w:val="00F72893"/>
    <w:rsid w:val="00F72F0F"/>
    <w:rsid w:val="00F73E95"/>
    <w:rsid w:val="00F74C57"/>
    <w:rsid w:val="00F76B5E"/>
    <w:rsid w:val="00F76EBA"/>
    <w:rsid w:val="00F77318"/>
    <w:rsid w:val="00F81CEC"/>
    <w:rsid w:val="00F81DEF"/>
    <w:rsid w:val="00F820A7"/>
    <w:rsid w:val="00F8298F"/>
    <w:rsid w:val="00F8314F"/>
    <w:rsid w:val="00F831EB"/>
    <w:rsid w:val="00F85845"/>
    <w:rsid w:val="00F86815"/>
    <w:rsid w:val="00F86D12"/>
    <w:rsid w:val="00F875E6"/>
    <w:rsid w:val="00F87AE6"/>
    <w:rsid w:val="00F8F44F"/>
    <w:rsid w:val="00F920D4"/>
    <w:rsid w:val="00F936A5"/>
    <w:rsid w:val="00F95653"/>
    <w:rsid w:val="00FA0FB8"/>
    <w:rsid w:val="00FA1328"/>
    <w:rsid w:val="00FA3AD2"/>
    <w:rsid w:val="00FA3B3D"/>
    <w:rsid w:val="00FA5119"/>
    <w:rsid w:val="00FA51FD"/>
    <w:rsid w:val="00FA536F"/>
    <w:rsid w:val="00FA5821"/>
    <w:rsid w:val="00FB057C"/>
    <w:rsid w:val="00FB15F6"/>
    <w:rsid w:val="00FB1AC3"/>
    <w:rsid w:val="00FB283A"/>
    <w:rsid w:val="00FB297F"/>
    <w:rsid w:val="00FB2A9F"/>
    <w:rsid w:val="00FB44AC"/>
    <w:rsid w:val="00FB5399"/>
    <w:rsid w:val="00FB5838"/>
    <w:rsid w:val="00FB6193"/>
    <w:rsid w:val="00FC09C9"/>
    <w:rsid w:val="00FC274A"/>
    <w:rsid w:val="00FC3FD7"/>
    <w:rsid w:val="00FC4121"/>
    <w:rsid w:val="00FC538D"/>
    <w:rsid w:val="00FC5DD3"/>
    <w:rsid w:val="00FC7D09"/>
    <w:rsid w:val="00FD06B5"/>
    <w:rsid w:val="00FD159D"/>
    <w:rsid w:val="00FD1F56"/>
    <w:rsid w:val="00FD2AA5"/>
    <w:rsid w:val="00FD2B1D"/>
    <w:rsid w:val="00FD3734"/>
    <w:rsid w:val="00FD375D"/>
    <w:rsid w:val="00FD38E8"/>
    <w:rsid w:val="00FD5889"/>
    <w:rsid w:val="00FD621F"/>
    <w:rsid w:val="00FD7B30"/>
    <w:rsid w:val="00FE0961"/>
    <w:rsid w:val="00FE1790"/>
    <w:rsid w:val="00FE1808"/>
    <w:rsid w:val="00FE1B66"/>
    <w:rsid w:val="00FE3DB3"/>
    <w:rsid w:val="00FE4881"/>
    <w:rsid w:val="00FE513D"/>
    <w:rsid w:val="00FE749B"/>
    <w:rsid w:val="00FF0772"/>
    <w:rsid w:val="00FF07A1"/>
    <w:rsid w:val="00FF1E2D"/>
    <w:rsid w:val="00FF36B9"/>
    <w:rsid w:val="00FF3795"/>
    <w:rsid w:val="00FF497D"/>
    <w:rsid w:val="00FF725E"/>
    <w:rsid w:val="00FF72A4"/>
    <w:rsid w:val="00FF73D1"/>
    <w:rsid w:val="00FF7626"/>
    <w:rsid w:val="00FF7BD9"/>
    <w:rsid w:val="00FF7DFE"/>
    <w:rsid w:val="0115B8A3"/>
    <w:rsid w:val="011790E5"/>
    <w:rsid w:val="011887AC"/>
    <w:rsid w:val="0119C75F"/>
    <w:rsid w:val="011A5271"/>
    <w:rsid w:val="011D6403"/>
    <w:rsid w:val="011EA079"/>
    <w:rsid w:val="0123F415"/>
    <w:rsid w:val="0127364A"/>
    <w:rsid w:val="0127526D"/>
    <w:rsid w:val="0136C6C3"/>
    <w:rsid w:val="013C0751"/>
    <w:rsid w:val="01487065"/>
    <w:rsid w:val="0149C56E"/>
    <w:rsid w:val="014BFB64"/>
    <w:rsid w:val="0158FA2D"/>
    <w:rsid w:val="015C0914"/>
    <w:rsid w:val="015F6042"/>
    <w:rsid w:val="01604E4E"/>
    <w:rsid w:val="01673771"/>
    <w:rsid w:val="016DC9F2"/>
    <w:rsid w:val="016EF31A"/>
    <w:rsid w:val="01700ED7"/>
    <w:rsid w:val="0174C4B3"/>
    <w:rsid w:val="0175AD47"/>
    <w:rsid w:val="0180860C"/>
    <w:rsid w:val="01822FD3"/>
    <w:rsid w:val="01833344"/>
    <w:rsid w:val="018F7557"/>
    <w:rsid w:val="019951BC"/>
    <w:rsid w:val="019C44E7"/>
    <w:rsid w:val="01A0B24B"/>
    <w:rsid w:val="01AA0B8F"/>
    <w:rsid w:val="01B0D7EC"/>
    <w:rsid w:val="01B650D6"/>
    <w:rsid w:val="01B91030"/>
    <w:rsid w:val="01BA72B0"/>
    <w:rsid w:val="01BE9DB7"/>
    <w:rsid w:val="01BF053D"/>
    <w:rsid w:val="01C2DE76"/>
    <w:rsid w:val="01C3A166"/>
    <w:rsid w:val="01C51881"/>
    <w:rsid w:val="01C5B7C5"/>
    <w:rsid w:val="01C6B327"/>
    <w:rsid w:val="01C882A0"/>
    <w:rsid w:val="01CC3E11"/>
    <w:rsid w:val="01D08B70"/>
    <w:rsid w:val="01D1C4E9"/>
    <w:rsid w:val="01D7094F"/>
    <w:rsid w:val="01DADFF1"/>
    <w:rsid w:val="01E356E8"/>
    <w:rsid w:val="01ED54A5"/>
    <w:rsid w:val="01ED6F0F"/>
    <w:rsid w:val="01EEDECA"/>
    <w:rsid w:val="01F199BF"/>
    <w:rsid w:val="01F26AA3"/>
    <w:rsid w:val="01F2AA41"/>
    <w:rsid w:val="01F41967"/>
    <w:rsid w:val="01F5E99B"/>
    <w:rsid w:val="01FA69AC"/>
    <w:rsid w:val="01FEAC13"/>
    <w:rsid w:val="01FF8A87"/>
    <w:rsid w:val="020098D7"/>
    <w:rsid w:val="02113481"/>
    <w:rsid w:val="021654D0"/>
    <w:rsid w:val="0217F1BC"/>
    <w:rsid w:val="0219B471"/>
    <w:rsid w:val="02205714"/>
    <w:rsid w:val="0235F14D"/>
    <w:rsid w:val="0239D56B"/>
    <w:rsid w:val="0239E293"/>
    <w:rsid w:val="023F704B"/>
    <w:rsid w:val="0242E106"/>
    <w:rsid w:val="02432EDE"/>
    <w:rsid w:val="0248AD1B"/>
    <w:rsid w:val="0252420A"/>
    <w:rsid w:val="02583A63"/>
    <w:rsid w:val="0258A539"/>
    <w:rsid w:val="025E15FB"/>
    <w:rsid w:val="025E2A7A"/>
    <w:rsid w:val="02677FF4"/>
    <w:rsid w:val="0268FDFC"/>
    <w:rsid w:val="026C8A2D"/>
    <w:rsid w:val="026CCB2D"/>
    <w:rsid w:val="0271A3BD"/>
    <w:rsid w:val="0272A57A"/>
    <w:rsid w:val="027334F9"/>
    <w:rsid w:val="02773182"/>
    <w:rsid w:val="02774746"/>
    <w:rsid w:val="0278017C"/>
    <w:rsid w:val="0281F170"/>
    <w:rsid w:val="0283F5DC"/>
    <w:rsid w:val="028924B5"/>
    <w:rsid w:val="028DAFD7"/>
    <w:rsid w:val="02953517"/>
    <w:rsid w:val="0296DE64"/>
    <w:rsid w:val="02A0E005"/>
    <w:rsid w:val="02A90F73"/>
    <w:rsid w:val="02AA6DD5"/>
    <w:rsid w:val="02ABCDA9"/>
    <w:rsid w:val="02AF54F0"/>
    <w:rsid w:val="02B2D74D"/>
    <w:rsid w:val="02B30A2F"/>
    <w:rsid w:val="02BFF275"/>
    <w:rsid w:val="02C2EBE4"/>
    <w:rsid w:val="02C63AAA"/>
    <w:rsid w:val="02C79A62"/>
    <w:rsid w:val="02CFAEE3"/>
    <w:rsid w:val="02D28CD3"/>
    <w:rsid w:val="02EA4258"/>
    <w:rsid w:val="02F7A79D"/>
    <w:rsid w:val="02FA894D"/>
    <w:rsid w:val="02FDE247"/>
    <w:rsid w:val="03005CAA"/>
    <w:rsid w:val="0312D74E"/>
    <w:rsid w:val="0312FC38"/>
    <w:rsid w:val="031A0AE1"/>
    <w:rsid w:val="0323B00E"/>
    <w:rsid w:val="0325E817"/>
    <w:rsid w:val="032D86AC"/>
    <w:rsid w:val="033B4548"/>
    <w:rsid w:val="0344EB6F"/>
    <w:rsid w:val="0352720E"/>
    <w:rsid w:val="03558E39"/>
    <w:rsid w:val="0355E08D"/>
    <w:rsid w:val="03563B02"/>
    <w:rsid w:val="035990F5"/>
    <w:rsid w:val="0359E21E"/>
    <w:rsid w:val="035F05ED"/>
    <w:rsid w:val="0362F065"/>
    <w:rsid w:val="036BA446"/>
    <w:rsid w:val="036D35F5"/>
    <w:rsid w:val="0373791D"/>
    <w:rsid w:val="0373DDA2"/>
    <w:rsid w:val="03776478"/>
    <w:rsid w:val="037BFA8A"/>
    <w:rsid w:val="037C9E75"/>
    <w:rsid w:val="038B8A4B"/>
    <w:rsid w:val="038D07F8"/>
    <w:rsid w:val="038E57D8"/>
    <w:rsid w:val="038E5DA0"/>
    <w:rsid w:val="038F98D2"/>
    <w:rsid w:val="03964342"/>
    <w:rsid w:val="0396A5D1"/>
    <w:rsid w:val="03973FC6"/>
    <w:rsid w:val="03A1AFEA"/>
    <w:rsid w:val="03B1F0A4"/>
    <w:rsid w:val="03B2DA88"/>
    <w:rsid w:val="03B44714"/>
    <w:rsid w:val="03B48E69"/>
    <w:rsid w:val="03B76B59"/>
    <w:rsid w:val="03BC8DC1"/>
    <w:rsid w:val="03BCE9EB"/>
    <w:rsid w:val="03C7484D"/>
    <w:rsid w:val="03C96230"/>
    <w:rsid w:val="03CA0592"/>
    <w:rsid w:val="03D3A38C"/>
    <w:rsid w:val="03DA3F8F"/>
    <w:rsid w:val="03DC0A4A"/>
    <w:rsid w:val="03DCC0FE"/>
    <w:rsid w:val="03DF24EF"/>
    <w:rsid w:val="03E32F4F"/>
    <w:rsid w:val="03F5CBE7"/>
    <w:rsid w:val="03F6036D"/>
    <w:rsid w:val="03FA7C72"/>
    <w:rsid w:val="04011D3B"/>
    <w:rsid w:val="040EC42B"/>
    <w:rsid w:val="04115BC1"/>
    <w:rsid w:val="04127343"/>
    <w:rsid w:val="0418EF38"/>
    <w:rsid w:val="041F24DD"/>
    <w:rsid w:val="04204D24"/>
    <w:rsid w:val="04297EC7"/>
    <w:rsid w:val="042B12B4"/>
    <w:rsid w:val="042BB84E"/>
    <w:rsid w:val="042CABD7"/>
    <w:rsid w:val="042D63EF"/>
    <w:rsid w:val="042D876F"/>
    <w:rsid w:val="04328EE4"/>
    <w:rsid w:val="04424050"/>
    <w:rsid w:val="04468B36"/>
    <w:rsid w:val="04491C22"/>
    <w:rsid w:val="0450A05E"/>
    <w:rsid w:val="0450EAA8"/>
    <w:rsid w:val="0454F037"/>
    <w:rsid w:val="046354F4"/>
    <w:rsid w:val="04636AC3"/>
    <w:rsid w:val="0467EAA4"/>
    <w:rsid w:val="046CD244"/>
    <w:rsid w:val="046CFD79"/>
    <w:rsid w:val="0472DE7F"/>
    <w:rsid w:val="047487B2"/>
    <w:rsid w:val="04790AA8"/>
    <w:rsid w:val="048209E4"/>
    <w:rsid w:val="0485C1DF"/>
    <w:rsid w:val="0486585F"/>
    <w:rsid w:val="04870B48"/>
    <w:rsid w:val="04874DCE"/>
    <w:rsid w:val="048D89BB"/>
    <w:rsid w:val="04908204"/>
    <w:rsid w:val="0499FCA5"/>
    <w:rsid w:val="04A58B98"/>
    <w:rsid w:val="04A65F49"/>
    <w:rsid w:val="04A7F48C"/>
    <w:rsid w:val="04A8085E"/>
    <w:rsid w:val="04AA624C"/>
    <w:rsid w:val="04B620A4"/>
    <w:rsid w:val="04BB753D"/>
    <w:rsid w:val="04D0D019"/>
    <w:rsid w:val="04DB2A1A"/>
    <w:rsid w:val="04E0D093"/>
    <w:rsid w:val="04E11F8F"/>
    <w:rsid w:val="04E419B8"/>
    <w:rsid w:val="04E72196"/>
    <w:rsid w:val="04EACC5C"/>
    <w:rsid w:val="04EF7539"/>
    <w:rsid w:val="04F0F076"/>
    <w:rsid w:val="04F2C328"/>
    <w:rsid w:val="04F4115C"/>
    <w:rsid w:val="04FAC9CB"/>
    <w:rsid w:val="04FC613C"/>
    <w:rsid w:val="04FEB3AD"/>
    <w:rsid w:val="0502BE22"/>
    <w:rsid w:val="050415EB"/>
    <w:rsid w:val="05064631"/>
    <w:rsid w:val="051858A7"/>
    <w:rsid w:val="052090C6"/>
    <w:rsid w:val="0524DD6E"/>
    <w:rsid w:val="0525DC72"/>
    <w:rsid w:val="052A11C6"/>
    <w:rsid w:val="052AC85C"/>
    <w:rsid w:val="052ECB9A"/>
    <w:rsid w:val="052FC78E"/>
    <w:rsid w:val="0530596A"/>
    <w:rsid w:val="053243FD"/>
    <w:rsid w:val="053B03D9"/>
    <w:rsid w:val="05497661"/>
    <w:rsid w:val="054D9F60"/>
    <w:rsid w:val="054DC105"/>
    <w:rsid w:val="054EAAE9"/>
    <w:rsid w:val="05558F88"/>
    <w:rsid w:val="05580F3C"/>
    <w:rsid w:val="055B49A7"/>
    <w:rsid w:val="0565BA59"/>
    <w:rsid w:val="056C1165"/>
    <w:rsid w:val="056C4E6A"/>
    <w:rsid w:val="057159E3"/>
    <w:rsid w:val="05738F8A"/>
    <w:rsid w:val="0577B3D3"/>
    <w:rsid w:val="058B72A2"/>
    <w:rsid w:val="058E3E70"/>
    <w:rsid w:val="059416B8"/>
    <w:rsid w:val="0595AA0D"/>
    <w:rsid w:val="0598700E"/>
    <w:rsid w:val="059C89B9"/>
    <w:rsid w:val="05A33DFA"/>
    <w:rsid w:val="05A43F96"/>
    <w:rsid w:val="05ABB924"/>
    <w:rsid w:val="05AD8DEB"/>
    <w:rsid w:val="05AE4693"/>
    <w:rsid w:val="05AF9B04"/>
    <w:rsid w:val="05B50D98"/>
    <w:rsid w:val="05C59287"/>
    <w:rsid w:val="05CB8342"/>
    <w:rsid w:val="05CBE54E"/>
    <w:rsid w:val="05CEF17B"/>
    <w:rsid w:val="05D409B5"/>
    <w:rsid w:val="05E17407"/>
    <w:rsid w:val="05E933E4"/>
    <w:rsid w:val="05EC070D"/>
    <w:rsid w:val="05F5F8D8"/>
    <w:rsid w:val="05F7C4D9"/>
    <w:rsid w:val="0602EF20"/>
    <w:rsid w:val="06061A3A"/>
    <w:rsid w:val="0606BF29"/>
    <w:rsid w:val="06112FCB"/>
    <w:rsid w:val="0621F795"/>
    <w:rsid w:val="062373EA"/>
    <w:rsid w:val="0623FDE4"/>
    <w:rsid w:val="06288723"/>
    <w:rsid w:val="062A754D"/>
    <w:rsid w:val="062E11F6"/>
    <w:rsid w:val="06308145"/>
    <w:rsid w:val="063489F6"/>
    <w:rsid w:val="063B450B"/>
    <w:rsid w:val="063C59DB"/>
    <w:rsid w:val="064E6638"/>
    <w:rsid w:val="065113E8"/>
    <w:rsid w:val="0655062C"/>
    <w:rsid w:val="0658096C"/>
    <w:rsid w:val="065C1341"/>
    <w:rsid w:val="065EEEFD"/>
    <w:rsid w:val="066487BF"/>
    <w:rsid w:val="0667C042"/>
    <w:rsid w:val="0669A4BC"/>
    <w:rsid w:val="066ABCA7"/>
    <w:rsid w:val="066C7586"/>
    <w:rsid w:val="0676641C"/>
    <w:rsid w:val="0676DB42"/>
    <w:rsid w:val="067BAE07"/>
    <w:rsid w:val="067DBFE4"/>
    <w:rsid w:val="068085B8"/>
    <w:rsid w:val="06845F60"/>
    <w:rsid w:val="068B855E"/>
    <w:rsid w:val="06954BC9"/>
    <w:rsid w:val="06962E51"/>
    <w:rsid w:val="0697C122"/>
    <w:rsid w:val="069C9ABF"/>
    <w:rsid w:val="06A5F9F2"/>
    <w:rsid w:val="06A61584"/>
    <w:rsid w:val="06A6C586"/>
    <w:rsid w:val="06AE1137"/>
    <w:rsid w:val="06AF93D2"/>
    <w:rsid w:val="06AF9CF4"/>
    <w:rsid w:val="06C2B265"/>
    <w:rsid w:val="06C5CEFA"/>
    <w:rsid w:val="06CD6919"/>
    <w:rsid w:val="06D22277"/>
    <w:rsid w:val="06D47711"/>
    <w:rsid w:val="06D93B07"/>
    <w:rsid w:val="06D9FD6A"/>
    <w:rsid w:val="06DB6250"/>
    <w:rsid w:val="06DC7892"/>
    <w:rsid w:val="06E117E2"/>
    <w:rsid w:val="06E1EB81"/>
    <w:rsid w:val="06E536E8"/>
    <w:rsid w:val="06EAD60D"/>
    <w:rsid w:val="06EB7770"/>
    <w:rsid w:val="06F25846"/>
    <w:rsid w:val="06F48AAD"/>
    <w:rsid w:val="06F58A17"/>
    <w:rsid w:val="06F62951"/>
    <w:rsid w:val="06F663E4"/>
    <w:rsid w:val="06F7DE45"/>
    <w:rsid w:val="0701A343"/>
    <w:rsid w:val="07072402"/>
    <w:rsid w:val="070D2DDA"/>
    <w:rsid w:val="070DAD82"/>
    <w:rsid w:val="070F4841"/>
    <w:rsid w:val="0710C347"/>
    <w:rsid w:val="0710F1C6"/>
    <w:rsid w:val="0711C37C"/>
    <w:rsid w:val="071B1E9F"/>
    <w:rsid w:val="071EA8D5"/>
    <w:rsid w:val="073E833A"/>
    <w:rsid w:val="07413D34"/>
    <w:rsid w:val="07430836"/>
    <w:rsid w:val="0746B5F5"/>
    <w:rsid w:val="0748E062"/>
    <w:rsid w:val="074A3753"/>
    <w:rsid w:val="074A994F"/>
    <w:rsid w:val="074B550B"/>
    <w:rsid w:val="074CC0D7"/>
    <w:rsid w:val="074E4880"/>
    <w:rsid w:val="074ED2F4"/>
    <w:rsid w:val="0754D183"/>
    <w:rsid w:val="0758C323"/>
    <w:rsid w:val="075CFBAC"/>
    <w:rsid w:val="075F6E34"/>
    <w:rsid w:val="075FA7FC"/>
    <w:rsid w:val="07689CDB"/>
    <w:rsid w:val="076B9191"/>
    <w:rsid w:val="076F8488"/>
    <w:rsid w:val="0777BF48"/>
    <w:rsid w:val="077B56B0"/>
    <w:rsid w:val="078222D6"/>
    <w:rsid w:val="0783EA31"/>
    <w:rsid w:val="07843D1C"/>
    <w:rsid w:val="07898F6E"/>
    <w:rsid w:val="0789C374"/>
    <w:rsid w:val="078FA1E2"/>
    <w:rsid w:val="0799EFD9"/>
    <w:rsid w:val="07A5CFE0"/>
    <w:rsid w:val="07A8CB9A"/>
    <w:rsid w:val="07A8FB87"/>
    <w:rsid w:val="07A8FDDC"/>
    <w:rsid w:val="07A9621A"/>
    <w:rsid w:val="07ABB392"/>
    <w:rsid w:val="07B2EA4E"/>
    <w:rsid w:val="07B8864D"/>
    <w:rsid w:val="07BC03EB"/>
    <w:rsid w:val="07C9DB6F"/>
    <w:rsid w:val="07D48B01"/>
    <w:rsid w:val="07D583C1"/>
    <w:rsid w:val="07DE3E3D"/>
    <w:rsid w:val="07E121C6"/>
    <w:rsid w:val="07E43ABA"/>
    <w:rsid w:val="07EA08B8"/>
    <w:rsid w:val="07EA1BC7"/>
    <w:rsid w:val="07EABA32"/>
    <w:rsid w:val="07EFF1F9"/>
    <w:rsid w:val="07EFF644"/>
    <w:rsid w:val="07F00FAE"/>
    <w:rsid w:val="07F95077"/>
    <w:rsid w:val="07FF2D36"/>
    <w:rsid w:val="07FF4501"/>
    <w:rsid w:val="0805E565"/>
    <w:rsid w:val="0806E6CC"/>
    <w:rsid w:val="08081D0B"/>
    <w:rsid w:val="080922AE"/>
    <w:rsid w:val="080DC89C"/>
    <w:rsid w:val="080E34DB"/>
    <w:rsid w:val="080F9B77"/>
    <w:rsid w:val="08160692"/>
    <w:rsid w:val="081982CC"/>
    <w:rsid w:val="08219A45"/>
    <w:rsid w:val="082BFF23"/>
    <w:rsid w:val="082E2405"/>
    <w:rsid w:val="082FEAEA"/>
    <w:rsid w:val="08307DC3"/>
    <w:rsid w:val="0830CFAC"/>
    <w:rsid w:val="083A27E0"/>
    <w:rsid w:val="083A4102"/>
    <w:rsid w:val="083CF44C"/>
    <w:rsid w:val="083E1349"/>
    <w:rsid w:val="0842FDAC"/>
    <w:rsid w:val="0843219F"/>
    <w:rsid w:val="08437AD8"/>
    <w:rsid w:val="084712A4"/>
    <w:rsid w:val="084B258E"/>
    <w:rsid w:val="084D2C40"/>
    <w:rsid w:val="08513675"/>
    <w:rsid w:val="08553BEF"/>
    <w:rsid w:val="085BAA6C"/>
    <w:rsid w:val="085CF1CB"/>
    <w:rsid w:val="08681956"/>
    <w:rsid w:val="086DBDF2"/>
    <w:rsid w:val="086DED97"/>
    <w:rsid w:val="0873C0E1"/>
    <w:rsid w:val="08746024"/>
    <w:rsid w:val="0878DAFD"/>
    <w:rsid w:val="087B3FCF"/>
    <w:rsid w:val="087CE638"/>
    <w:rsid w:val="087E4C3C"/>
    <w:rsid w:val="0880D5C7"/>
    <w:rsid w:val="0883C255"/>
    <w:rsid w:val="0887C3C4"/>
    <w:rsid w:val="088F1392"/>
    <w:rsid w:val="0892F2FB"/>
    <w:rsid w:val="08947F7A"/>
    <w:rsid w:val="08956249"/>
    <w:rsid w:val="0897E2D2"/>
    <w:rsid w:val="0899AFD2"/>
    <w:rsid w:val="089CEBA2"/>
    <w:rsid w:val="089FE520"/>
    <w:rsid w:val="08A40300"/>
    <w:rsid w:val="08AEEBFD"/>
    <w:rsid w:val="08B2AC49"/>
    <w:rsid w:val="08B81DA8"/>
    <w:rsid w:val="08C1E8ED"/>
    <w:rsid w:val="08C977EB"/>
    <w:rsid w:val="08C9B7DF"/>
    <w:rsid w:val="08D41C92"/>
    <w:rsid w:val="08D4CB8D"/>
    <w:rsid w:val="08E379BB"/>
    <w:rsid w:val="08E5125D"/>
    <w:rsid w:val="08E516D6"/>
    <w:rsid w:val="08E70C49"/>
    <w:rsid w:val="08EC0A6C"/>
    <w:rsid w:val="08EF8CE6"/>
    <w:rsid w:val="08F04F3D"/>
    <w:rsid w:val="08F13902"/>
    <w:rsid w:val="08F1B245"/>
    <w:rsid w:val="08F46391"/>
    <w:rsid w:val="08F47B03"/>
    <w:rsid w:val="08F56FF7"/>
    <w:rsid w:val="09021295"/>
    <w:rsid w:val="0903EC46"/>
    <w:rsid w:val="09074551"/>
    <w:rsid w:val="090C639F"/>
    <w:rsid w:val="0912E0A3"/>
    <w:rsid w:val="0915D44D"/>
    <w:rsid w:val="0919D343"/>
    <w:rsid w:val="0926CFFF"/>
    <w:rsid w:val="0926E697"/>
    <w:rsid w:val="09299BDD"/>
    <w:rsid w:val="092C2448"/>
    <w:rsid w:val="09352088"/>
    <w:rsid w:val="0939CBDF"/>
    <w:rsid w:val="093F5CC8"/>
    <w:rsid w:val="0940C577"/>
    <w:rsid w:val="0943C534"/>
    <w:rsid w:val="09519F8B"/>
    <w:rsid w:val="095792F7"/>
    <w:rsid w:val="09579E57"/>
    <w:rsid w:val="095C2D0C"/>
    <w:rsid w:val="095CE093"/>
    <w:rsid w:val="095FA31A"/>
    <w:rsid w:val="096E80B3"/>
    <w:rsid w:val="09795B16"/>
    <w:rsid w:val="097C3754"/>
    <w:rsid w:val="0986895C"/>
    <w:rsid w:val="098825E4"/>
    <w:rsid w:val="09882DCD"/>
    <w:rsid w:val="0990CD02"/>
    <w:rsid w:val="09930CCB"/>
    <w:rsid w:val="09A35F9C"/>
    <w:rsid w:val="09ACC331"/>
    <w:rsid w:val="09AF3611"/>
    <w:rsid w:val="09B2DE4C"/>
    <w:rsid w:val="09C04187"/>
    <w:rsid w:val="09CB88F6"/>
    <w:rsid w:val="09CC0DAD"/>
    <w:rsid w:val="09CD7D4D"/>
    <w:rsid w:val="09D3888E"/>
    <w:rsid w:val="09D9025A"/>
    <w:rsid w:val="09DBD395"/>
    <w:rsid w:val="09DCFD8F"/>
    <w:rsid w:val="09DD673A"/>
    <w:rsid w:val="09DF85AD"/>
    <w:rsid w:val="09E44C27"/>
    <w:rsid w:val="09E4E650"/>
    <w:rsid w:val="09E63CC1"/>
    <w:rsid w:val="09EBD77E"/>
    <w:rsid w:val="09EDC9A0"/>
    <w:rsid w:val="09EF8920"/>
    <w:rsid w:val="09F5148B"/>
    <w:rsid w:val="09F6B036"/>
    <w:rsid w:val="09F838AC"/>
    <w:rsid w:val="09FAF6A9"/>
    <w:rsid w:val="0A069211"/>
    <w:rsid w:val="0A07C0E8"/>
    <w:rsid w:val="0A122AB0"/>
    <w:rsid w:val="0A135724"/>
    <w:rsid w:val="0A16ED13"/>
    <w:rsid w:val="0A17002D"/>
    <w:rsid w:val="0A1704B2"/>
    <w:rsid w:val="0A1E9963"/>
    <w:rsid w:val="0A267CC5"/>
    <w:rsid w:val="0A2A2512"/>
    <w:rsid w:val="0A2F9EBB"/>
    <w:rsid w:val="0A3C90D3"/>
    <w:rsid w:val="0A3D349D"/>
    <w:rsid w:val="0A43C52C"/>
    <w:rsid w:val="0A4E7DFC"/>
    <w:rsid w:val="0A4FF43A"/>
    <w:rsid w:val="0A505953"/>
    <w:rsid w:val="0A51606F"/>
    <w:rsid w:val="0A544E75"/>
    <w:rsid w:val="0A55E9AE"/>
    <w:rsid w:val="0A5603F1"/>
    <w:rsid w:val="0A5CEDA4"/>
    <w:rsid w:val="0A62D2E2"/>
    <w:rsid w:val="0A633CF4"/>
    <w:rsid w:val="0A634145"/>
    <w:rsid w:val="0A650D6B"/>
    <w:rsid w:val="0A66B9C5"/>
    <w:rsid w:val="0A693EE6"/>
    <w:rsid w:val="0A6A70DB"/>
    <w:rsid w:val="0A6B169E"/>
    <w:rsid w:val="0A6CB823"/>
    <w:rsid w:val="0A6FD8DE"/>
    <w:rsid w:val="0A7A7F75"/>
    <w:rsid w:val="0A7B6F25"/>
    <w:rsid w:val="0A7CF37B"/>
    <w:rsid w:val="0A7D9615"/>
    <w:rsid w:val="0A815C84"/>
    <w:rsid w:val="0A86565D"/>
    <w:rsid w:val="0A88275D"/>
    <w:rsid w:val="0A96B096"/>
    <w:rsid w:val="0A976114"/>
    <w:rsid w:val="0A999FEF"/>
    <w:rsid w:val="0A99CFDB"/>
    <w:rsid w:val="0A9B5724"/>
    <w:rsid w:val="0A9EC60A"/>
    <w:rsid w:val="0AA18FAF"/>
    <w:rsid w:val="0AA4B3CC"/>
    <w:rsid w:val="0AA976D4"/>
    <w:rsid w:val="0AB37151"/>
    <w:rsid w:val="0AB5CCBA"/>
    <w:rsid w:val="0AB87619"/>
    <w:rsid w:val="0AC1A116"/>
    <w:rsid w:val="0AC3AE18"/>
    <w:rsid w:val="0AC8B398"/>
    <w:rsid w:val="0ACA22E9"/>
    <w:rsid w:val="0ACE2D2C"/>
    <w:rsid w:val="0AD2019A"/>
    <w:rsid w:val="0AD61BEC"/>
    <w:rsid w:val="0ADDE99C"/>
    <w:rsid w:val="0AE36ED4"/>
    <w:rsid w:val="0AE52EA8"/>
    <w:rsid w:val="0AF90750"/>
    <w:rsid w:val="0AF9BAAF"/>
    <w:rsid w:val="0B0830BD"/>
    <w:rsid w:val="0B0878E3"/>
    <w:rsid w:val="0B09DB94"/>
    <w:rsid w:val="0B0ECDF5"/>
    <w:rsid w:val="0B10F7E4"/>
    <w:rsid w:val="0B14D134"/>
    <w:rsid w:val="0B15107D"/>
    <w:rsid w:val="0B15F030"/>
    <w:rsid w:val="0B193753"/>
    <w:rsid w:val="0B1AC176"/>
    <w:rsid w:val="0B27F209"/>
    <w:rsid w:val="0B2988C9"/>
    <w:rsid w:val="0B2CEE6F"/>
    <w:rsid w:val="0B2DD771"/>
    <w:rsid w:val="0B310FAB"/>
    <w:rsid w:val="0B346C0F"/>
    <w:rsid w:val="0B3DC390"/>
    <w:rsid w:val="0B3E4523"/>
    <w:rsid w:val="0B45429E"/>
    <w:rsid w:val="0B471626"/>
    <w:rsid w:val="0B4A13E7"/>
    <w:rsid w:val="0B4BCCCF"/>
    <w:rsid w:val="0B51A70E"/>
    <w:rsid w:val="0B51F9DE"/>
    <w:rsid w:val="0B52DC9E"/>
    <w:rsid w:val="0B59A6FE"/>
    <w:rsid w:val="0B6654CC"/>
    <w:rsid w:val="0B693D5F"/>
    <w:rsid w:val="0B6A72D7"/>
    <w:rsid w:val="0B748B8F"/>
    <w:rsid w:val="0B75BFBD"/>
    <w:rsid w:val="0B791142"/>
    <w:rsid w:val="0B79A1F5"/>
    <w:rsid w:val="0B7D0FA2"/>
    <w:rsid w:val="0B8726C9"/>
    <w:rsid w:val="0B8AF051"/>
    <w:rsid w:val="0B907B28"/>
    <w:rsid w:val="0B93B5AE"/>
    <w:rsid w:val="0B956368"/>
    <w:rsid w:val="0B9A60A4"/>
    <w:rsid w:val="0BA4815D"/>
    <w:rsid w:val="0BA77F83"/>
    <w:rsid w:val="0BA8F31D"/>
    <w:rsid w:val="0BAAB440"/>
    <w:rsid w:val="0BABF026"/>
    <w:rsid w:val="0BB2C684"/>
    <w:rsid w:val="0BB6AFB8"/>
    <w:rsid w:val="0BB9A119"/>
    <w:rsid w:val="0BBA0EE5"/>
    <w:rsid w:val="0BBD3B62"/>
    <w:rsid w:val="0BC01586"/>
    <w:rsid w:val="0BC24D26"/>
    <w:rsid w:val="0BCD4B71"/>
    <w:rsid w:val="0BD9D0EA"/>
    <w:rsid w:val="0BDA0BBE"/>
    <w:rsid w:val="0BE0B06D"/>
    <w:rsid w:val="0BE9236B"/>
    <w:rsid w:val="0BE9F315"/>
    <w:rsid w:val="0BEAB866"/>
    <w:rsid w:val="0BED9F42"/>
    <w:rsid w:val="0BF82D20"/>
    <w:rsid w:val="0BFF1A1E"/>
    <w:rsid w:val="0C11CDE8"/>
    <w:rsid w:val="0C148740"/>
    <w:rsid w:val="0C1C90C0"/>
    <w:rsid w:val="0C22688E"/>
    <w:rsid w:val="0C23246C"/>
    <w:rsid w:val="0C2689B8"/>
    <w:rsid w:val="0C2DFEB5"/>
    <w:rsid w:val="0C306D62"/>
    <w:rsid w:val="0C3874BE"/>
    <w:rsid w:val="0C39CD1D"/>
    <w:rsid w:val="0C438010"/>
    <w:rsid w:val="0C44F8EA"/>
    <w:rsid w:val="0C4783B1"/>
    <w:rsid w:val="0C54C0B1"/>
    <w:rsid w:val="0C589BCA"/>
    <w:rsid w:val="0C58F9B5"/>
    <w:rsid w:val="0C5B3BC2"/>
    <w:rsid w:val="0C5E70EB"/>
    <w:rsid w:val="0C5FFA70"/>
    <w:rsid w:val="0C6B8C27"/>
    <w:rsid w:val="0C6CE577"/>
    <w:rsid w:val="0C71CEEE"/>
    <w:rsid w:val="0C7392B2"/>
    <w:rsid w:val="0C794D2F"/>
    <w:rsid w:val="0C7B3301"/>
    <w:rsid w:val="0C8D5FC6"/>
    <w:rsid w:val="0C958D91"/>
    <w:rsid w:val="0C9B1166"/>
    <w:rsid w:val="0CA86DE1"/>
    <w:rsid w:val="0CAA185E"/>
    <w:rsid w:val="0CAAC56F"/>
    <w:rsid w:val="0CB507B4"/>
    <w:rsid w:val="0CB6EEFD"/>
    <w:rsid w:val="0CC395D6"/>
    <w:rsid w:val="0CC8BED0"/>
    <w:rsid w:val="0CCF541E"/>
    <w:rsid w:val="0CD121F5"/>
    <w:rsid w:val="0CDAF20E"/>
    <w:rsid w:val="0CE63E08"/>
    <w:rsid w:val="0CE7C32C"/>
    <w:rsid w:val="0CEBADB5"/>
    <w:rsid w:val="0CECC3CF"/>
    <w:rsid w:val="0CF1263E"/>
    <w:rsid w:val="0CF43438"/>
    <w:rsid w:val="0CF4B6E9"/>
    <w:rsid w:val="0D001505"/>
    <w:rsid w:val="0D001AEC"/>
    <w:rsid w:val="0D0160A3"/>
    <w:rsid w:val="0D06DA5F"/>
    <w:rsid w:val="0D0DC5D0"/>
    <w:rsid w:val="0D14551F"/>
    <w:rsid w:val="0D1ABFDC"/>
    <w:rsid w:val="0D1BB231"/>
    <w:rsid w:val="0D1EEBCA"/>
    <w:rsid w:val="0D1FC098"/>
    <w:rsid w:val="0D21BAFB"/>
    <w:rsid w:val="0D251AD1"/>
    <w:rsid w:val="0D27FB28"/>
    <w:rsid w:val="0D2C71ED"/>
    <w:rsid w:val="0D3226F1"/>
    <w:rsid w:val="0D3317F9"/>
    <w:rsid w:val="0D3739CE"/>
    <w:rsid w:val="0D3E4A7C"/>
    <w:rsid w:val="0D42B2F8"/>
    <w:rsid w:val="0D4A7FE1"/>
    <w:rsid w:val="0D4B7CAE"/>
    <w:rsid w:val="0D4D6D6B"/>
    <w:rsid w:val="0D500054"/>
    <w:rsid w:val="0D5667B0"/>
    <w:rsid w:val="0D57A3E1"/>
    <w:rsid w:val="0D58FD4F"/>
    <w:rsid w:val="0D5988C7"/>
    <w:rsid w:val="0D59DA8F"/>
    <w:rsid w:val="0D5BE6D1"/>
    <w:rsid w:val="0D684563"/>
    <w:rsid w:val="0D688E7A"/>
    <w:rsid w:val="0D69FCBF"/>
    <w:rsid w:val="0D6CAD27"/>
    <w:rsid w:val="0D6F43E5"/>
    <w:rsid w:val="0D750621"/>
    <w:rsid w:val="0D7D317D"/>
    <w:rsid w:val="0D878B14"/>
    <w:rsid w:val="0D8C0A59"/>
    <w:rsid w:val="0D8E90DF"/>
    <w:rsid w:val="0D985045"/>
    <w:rsid w:val="0D9AFB58"/>
    <w:rsid w:val="0D9CC54E"/>
    <w:rsid w:val="0DA741C8"/>
    <w:rsid w:val="0DA74567"/>
    <w:rsid w:val="0DA94F48"/>
    <w:rsid w:val="0DABA935"/>
    <w:rsid w:val="0DB5C073"/>
    <w:rsid w:val="0DB79359"/>
    <w:rsid w:val="0DCDD0D4"/>
    <w:rsid w:val="0DCDD854"/>
    <w:rsid w:val="0DD32FF6"/>
    <w:rsid w:val="0DD4451F"/>
    <w:rsid w:val="0DD60CBD"/>
    <w:rsid w:val="0DD90410"/>
    <w:rsid w:val="0DE2F3F6"/>
    <w:rsid w:val="0DE47CD3"/>
    <w:rsid w:val="0DE77013"/>
    <w:rsid w:val="0DEF85CA"/>
    <w:rsid w:val="0DEFA5A7"/>
    <w:rsid w:val="0DF085C6"/>
    <w:rsid w:val="0DF1EE09"/>
    <w:rsid w:val="0DF53286"/>
    <w:rsid w:val="0DF8CDC8"/>
    <w:rsid w:val="0E0441DE"/>
    <w:rsid w:val="0E0A0F86"/>
    <w:rsid w:val="0E1056E6"/>
    <w:rsid w:val="0E16338F"/>
    <w:rsid w:val="0E18ABC5"/>
    <w:rsid w:val="0E1E6867"/>
    <w:rsid w:val="0E238432"/>
    <w:rsid w:val="0E259F48"/>
    <w:rsid w:val="0E277D2C"/>
    <w:rsid w:val="0E310CDD"/>
    <w:rsid w:val="0E317B70"/>
    <w:rsid w:val="0E332EF2"/>
    <w:rsid w:val="0E370E71"/>
    <w:rsid w:val="0E38EA25"/>
    <w:rsid w:val="0E3F03EC"/>
    <w:rsid w:val="0E485802"/>
    <w:rsid w:val="0E48E8E9"/>
    <w:rsid w:val="0E49EDD1"/>
    <w:rsid w:val="0E49F6E6"/>
    <w:rsid w:val="0E4A4704"/>
    <w:rsid w:val="0E4B66D4"/>
    <w:rsid w:val="0E4C7908"/>
    <w:rsid w:val="0E52CF44"/>
    <w:rsid w:val="0E59A8B9"/>
    <w:rsid w:val="0E5A8F6F"/>
    <w:rsid w:val="0E5BA643"/>
    <w:rsid w:val="0E613EBE"/>
    <w:rsid w:val="0E61DF0C"/>
    <w:rsid w:val="0E645EA5"/>
    <w:rsid w:val="0E66C166"/>
    <w:rsid w:val="0E6C328C"/>
    <w:rsid w:val="0E6EE586"/>
    <w:rsid w:val="0E701A40"/>
    <w:rsid w:val="0E7266C0"/>
    <w:rsid w:val="0E756452"/>
    <w:rsid w:val="0E7CA061"/>
    <w:rsid w:val="0E80344A"/>
    <w:rsid w:val="0E81D8D1"/>
    <w:rsid w:val="0E8800F6"/>
    <w:rsid w:val="0E8D3695"/>
    <w:rsid w:val="0E92DDB5"/>
    <w:rsid w:val="0E9490A2"/>
    <w:rsid w:val="0E9908F0"/>
    <w:rsid w:val="0E9E9E34"/>
    <w:rsid w:val="0EA00E91"/>
    <w:rsid w:val="0EA2B4D3"/>
    <w:rsid w:val="0EA69AF0"/>
    <w:rsid w:val="0EAC36C3"/>
    <w:rsid w:val="0EACD70D"/>
    <w:rsid w:val="0EAEB4A9"/>
    <w:rsid w:val="0EAF21B4"/>
    <w:rsid w:val="0EC294A3"/>
    <w:rsid w:val="0EC849C1"/>
    <w:rsid w:val="0ECF9791"/>
    <w:rsid w:val="0ECF9AE9"/>
    <w:rsid w:val="0ED43E8C"/>
    <w:rsid w:val="0EDAB257"/>
    <w:rsid w:val="0EDC6359"/>
    <w:rsid w:val="0EE5B7CE"/>
    <w:rsid w:val="0EEABF03"/>
    <w:rsid w:val="0EEC7F7B"/>
    <w:rsid w:val="0EED926D"/>
    <w:rsid w:val="0EEDFF28"/>
    <w:rsid w:val="0EF4CDB0"/>
    <w:rsid w:val="0EFF3AD5"/>
    <w:rsid w:val="0F004FF9"/>
    <w:rsid w:val="0F00C13E"/>
    <w:rsid w:val="0F0B8979"/>
    <w:rsid w:val="0F130C47"/>
    <w:rsid w:val="0F134484"/>
    <w:rsid w:val="0F157327"/>
    <w:rsid w:val="0F173D6C"/>
    <w:rsid w:val="0F18F75A"/>
    <w:rsid w:val="0F20EE13"/>
    <w:rsid w:val="0F225B7F"/>
    <w:rsid w:val="0F2356FC"/>
    <w:rsid w:val="0F2A3C34"/>
    <w:rsid w:val="0F2A3EFB"/>
    <w:rsid w:val="0F2B0FBE"/>
    <w:rsid w:val="0F2C2A07"/>
    <w:rsid w:val="0F353081"/>
    <w:rsid w:val="0F39AF83"/>
    <w:rsid w:val="0F40C9E5"/>
    <w:rsid w:val="0F4166ED"/>
    <w:rsid w:val="0F461FA5"/>
    <w:rsid w:val="0F4AE85E"/>
    <w:rsid w:val="0F4BDDCD"/>
    <w:rsid w:val="0F50479B"/>
    <w:rsid w:val="0F534428"/>
    <w:rsid w:val="0F55089B"/>
    <w:rsid w:val="0F55FDE6"/>
    <w:rsid w:val="0F6589EC"/>
    <w:rsid w:val="0F6D142A"/>
    <w:rsid w:val="0F6E4576"/>
    <w:rsid w:val="0F6F94DF"/>
    <w:rsid w:val="0F711D3F"/>
    <w:rsid w:val="0F713952"/>
    <w:rsid w:val="0F72E365"/>
    <w:rsid w:val="0F744D9E"/>
    <w:rsid w:val="0F850771"/>
    <w:rsid w:val="0F874D06"/>
    <w:rsid w:val="0F8B74D3"/>
    <w:rsid w:val="0F9197D2"/>
    <w:rsid w:val="0F921DF1"/>
    <w:rsid w:val="0F937887"/>
    <w:rsid w:val="0F954FE6"/>
    <w:rsid w:val="0F9B8A5D"/>
    <w:rsid w:val="0F9D6E1D"/>
    <w:rsid w:val="0F9DACD8"/>
    <w:rsid w:val="0FB1D467"/>
    <w:rsid w:val="0FB3286C"/>
    <w:rsid w:val="0FB8A677"/>
    <w:rsid w:val="0FB92213"/>
    <w:rsid w:val="0FBA2154"/>
    <w:rsid w:val="0FBE22B2"/>
    <w:rsid w:val="0FC31D68"/>
    <w:rsid w:val="0FCAD0E7"/>
    <w:rsid w:val="0FD16D0D"/>
    <w:rsid w:val="0FD575F3"/>
    <w:rsid w:val="0FE0457A"/>
    <w:rsid w:val="0FE807E3"/>
    <w:rsid w:val="0FE993E7"/>
    <w:rsid w:val="0FEA26C2"/>
    <w:rsid w:val="0FEB8D1D"/>
    <w:rsid w:val="0FEB918D"/>
    <w:rsid w:val="0FF24EC7"/>
    <w:rsid w:val="0FF2C526"/>
    <w:rsid w:val="0FF37B73"/>
    <w:rsid w:val="0FFEF5E0"/>
    <w:rsid w:val="10094474"/>
    <w:rsid w:val="100D71F0"/>
    <w:rsid w:val="1010251A"/>
    <w:rsid w:val="101154F0"/>
    <w:rsid w:val="1012FF16"/>
    <w:rsid w:val="10149825"/>
    <w:rsid w:val="1018D23C"/>
    <w:rsid w:val="10219174"/>
    <w:rsid w:val="10349E6D"/>
    <w:rsid w:val="10366389"/>
    <w:rsid w:val="10415E4C"/>
    <w:rsid w:val="104A420D"/>
    <w:rsid w:val="104C43D1"/>
    <w:rsid w:val="105BC1D7"/>
    <w:rsid w:val="1066287B"/>
    <w:rsid w:val="106E8F0C"/>
    <w:rsid w:val="10704BF4"/>
    <w:rsid w:val="1076DB06"/>
    <w:rsid w:val="10824496"/>
    <w:rsid w:val="10829E09"/>
    <w:rsid w:val="1082D9C6"/>
    <w:rsid w:val="1084D812"/>
    <w:rsid w:val="108BB9BB"/>
    <w:rsid w:val="108BDB16"/>
    <w:rsid w:val="108F4721"/>
    <w:rsid w:val="1092E14D"/>
    <w:rsid w:val="1099C950"/>
    <w:rsid w:val="109F7EA8"/>
    <w:rsid w:val="10A13E1C"/>
    <w:rsid w:val="10AE4312"/>
    <w:rsid w:val="10AF00A4"/>
    <w:rsid w:val="10B6C475"/>
    <w:rsid w:val="10BC50C5"/>
    <w:rsid w:val="10D9AD9C"/>
    <w:rsid w:val="10DA0B0D"/>
    <w:rsid w:val="10DC82AC"/>
    <w:rsid w:val="10DCA959"/>
    <w:rsid w:val="10DE5F03"/>
    <w:rsid w:val="10DFD4A9"/>
    <w:rsid w:val="10E19D6A"/>
    <w:rsid w:val="10E37287"/>
    <w:rsid w:val="10E56FE9"/>
    <w:rsid w:val="10E5D1C7"/>
    <w:rsid w:val="10E8FC85"/>
    <w:rsid w:val="10F4FD95"/>
    <w:rsid w:val="10F77F39"/>
    <w:rsid w:val="10F86570"/>
    <w:rsid w:val="10FEF80C"/>
    <w:rsid w:val="110380E2"/>
    <w:rsid w:val="110D3E4A"/>
    <w:rsid w:val="110E75E6"/>
    <w:rsid w:val="110F935B"/>
    <w:rsid w:val="1110AC99"/>
    <w:rsid w:val="11126C45"/>
    <w:rsid w:val="11128D83"/>
    <w:rsid w:val="11145DBF"/>
    <w:rsid w:val="1128C56E"/>
    <w:rsid w:val="1139042E"/>
    <w:rsid w:val="114458F7"/>
    <w:rsid w:val="1147AD5B"/>
    <w:rsid w:val="11488047"/>
    <w:rsid w:val="114C7E78"/>
    <w:rsid w:val="1152EF65"/>
    <w:rsid w:val="115CAAC3"/>
    <w:rsid w:val="115D3D01"/>
    <w:rsid w:val="115D69AB"/>
    <w:rsid w:val="116815D9"/>
    <w:rsid w:val="116BEE87"/>
    <w:rsid w:val="116E8289"/>
    <w:rsid w:val="1170DBED"/>
    <w:rsid w:val="11736D12"/>
    <w:rsid w:val="11750716"/>
    <w:rsid w:val="11772A39"/>
    <w:rsid w:val="1178D8CF"/>
    <w:rsid w:val="117D541D"/>
    <w:rsid w:val="117D97A7"/>
    <w:rsid w:val="117EA700"/>
    <w:rsid w:val="1180BBB1"/>
    <w:rsid w:val="11818637"/>
    <w:rsid w:val="11851B3F"/>
    <w:rsid w:val="11873A8B"/>
    <w:rsid w:val="118AA82D"/>
    <w:rsid w:val="118D29B4"/>
    <w:rsid w:val="118F887B"/>
    <w:rsid w:val="1190BA0F"/>
    <w:rsid w:val="11949504"/>
    <w:rsid w:val="119A3191"/>
    <w:rsid w:val="119B207B"/>
    <w:rsid w:val="11A7236A"/>
    <w:rsid w:val="11A7EBC7"/>
    <w:rsid w:val="11A9FE7C"/>
    <w:rsid w:val="11AF46CB"/>
    <w:rsid w:val="11BF55C4"/>
    <w:rsid w:val="11C59DAD"/>
    <w:rsid w:val="11D0C08F"/>
    <w:rsid w:val="11D25D73"/>
    <w:rsid w:val="11D7C8E6"/>
    <w:rsid w:val="11D84BBF"/>
    <w:rsid w:val="11E074CF"/>
    <w:rsid w:val="11EE3F55"/>
    <w:rsid w:val="11F16F4A"/>
    <w:rsid w:val="11F8FB83"/>
    <w:rsid w:val="11FB4FA5"/>
    <w:rsid w:val="12000D8F"/>
    <w:rsid w:val="1201F8DC"/>
    <w:rsid w:val="1202B58D"/>
    <w:rsid w:val="120FFC32"/>
    <w:rsid w:val="1213D0E5"/>
    <w:rsid w:val="121523D0"/>
    <w:rsid w:val="12173BE0"/>
    <w:rsid w:val="12208D1C"/>
    <w:rsid w:val="1222D3C1"/>
    <w:rsid w:val="12348BDD"/>
    <w:rsid w:val="12389BB9"/>
    <w:rsid w:val="123BB12E"/>
    <w:rsid w:val="123F1DF5"/>
    <w:rsid w:val="12482DC9"/>
    <w:rsid w:val="124CDDC7"/>
    <w:rsid w:val="12534905"/>
    <w:rsid w:val="1254D936"/>
    <w:rsid w:val="12563C5D"/>
    <w:rsid w:val="1257C3F4"/>
    <w:rsid w:val="125C3881"/>
    <w:rsid w:val="126DD120"/>
    <w:rsid w:val="127127D8"/>
    <w:rsid w:val="1271F005"/>
    <w:rsid w:val="1279301D"/>
    <w:rsid w:val="127DB493"/>
    <w:rsid w:val="12835923"/>
    <w:rsid w:val="12837897"/>
    <w:rsid w:val="12853F70"/>
    <w:rsid w:val="128B0897"/>
    <w:rsid w:val="12901D4E"/>
    <w:rsid w:val="12916204"/>
    <w:rsid w:val="12971B39"/>
    <w:rsid w:val="129AB4F3"/>
    <w:rsid w:val="129DC527"/>
    <w:rsid w:val="12AB4F82"/>
    <w:rsid w:val="12AFA3C8"/>
    <w:rsid w:val="12B61BEA"/>
    <w:rsid w:val="12BA112D"/>
    <w:rsid w:val="12BC6B28"/>
    <w:rsid w:val="12C2ED2F"/>
    <w:rsid w:val="12C7224A"/>
    <w:rsid w:val="12C9080A"/>
    <w:rsid w:val="12C9FF0D"/>
    <w:rsid w:val="12CB1673"/>
    <w:rsid w:val="12CC933E"/>
    <w:rsid w:val="12CDD8AE"/>
    <w:rsid w:val="12CE2885"/>
    <w:rsid w:val="12CEEC96"/>
    <w:rsid w:val="12CF73DB"/>
    <w:rsid w:val="12CF8144"/>
    <w:rsid w:val="12DAB9F5"/>
    <w:rsid w:val="12DB5E63"/>
    <w:rsid w:val="12DD55FD"/>
    <w:rsid w:val="12E375CF"/>
    <w:rsid w:val="12EE9CEF"/>
    <w:rsid w:val="12EECEDE"/>
    <w:rsid w:val="12F12196"/>
    <w:rsid w:val="12F8AC42"/>
    <w:rsid w:val="12F9A2BF"/>
    <w:rsid w:val="12FAFD55"/>
    <w:rsid w:val="12FF56BF"/>
    <w:rsid w:val="1306A8E1"/>
    <w:rsid w:val="1306D11B"/>
    <w:rsid w:val="130AA4FA"/>
    <w:rsid w:val="13110457"/>
    <w:rsid w:val="13168499"/>
    <w:rsid w:val="131DA35A"/>
    <w:rsid w:val="131DA89A"/>
    <w:rsid w:val="131F7750"/>
    <w:rsid w:val="132170E7"/>
    <w:rsid w:val="1321E292"/>
    <w:rsid w:val="132967DB"/>
    <w:rsid w:val="132D341F"/>
    <w:rsid w:val="13346F94"/>
    <w:rsid w:val="13370758"/>
    <w:rsid w:val="1337CFC8"/>
    <w:rsid w:val="1337E8EF"/>
    <w:rsid w:val="133B07F7"/>
    <w:rsid w:val="135A013E"/>
    <w:rsid w:val="135A4407"/>
    <w:rsid w:val="135BC501"/>
    <w:rsid w:val="135CD1AF"/>
    <w:rsid w:val="1360B9B2"/>
    <w:rsid w:val="13616EC1"/>
    <w:rsid w:val="136327AD"/>
    <w:rsid w:val="136963DB"/>
    <w:rsid w:val="136BB18D"/>
    <w:rsid w:val="136CE4F7"/>
    <w:rsid w:val="136EC984"/>
    <w:rsid w:val="138982F1"/>
    <w:rsid w:val="1391DD1D"/>
    <w:rsid w:val="1395CC31"/>
    <w:rsid w:val="139BDB94"/>
    <w:rsid w:val="139E96F5"/>
    <w:rsid w:val="13AA3AEC"/>
    <w:rsid w:val="13ABD8CB"/>
    <w:rsid w:val="13AD5E30"/>
    <w:rsid w:val="13B0DF04"/>
    <w:rsid w:val="13B28DC3"/>
    <w:rsid w:val="13B588DB"/>
    <w:rsid w:val="13B6877F"/>
    <w:rsid w:val="13B887E4"/>
    <w:rsid w:val="13BEE395"/>
    <w:rsid w:val="13C7718E"/>
    <w:rsid w:val="13CBE138"/>
    <w:rsid w:val="13CD15D1"/>
    <w:rsid w:val="13CDA38E"/>
    <w:rsid w:val="13CFABE0"/>
    <w:rsid w:val="13D01B70"/>
    <w:rsid w:val="13D11B54"/>
    <w:rsid w:val="13DAB659"/>
    <w:rsid w:val="13DB347F"/>
    <w:rsid w:val="13E0056F"/>
    <w:rsid w:val="13E1BAF6"/>
    <w:rsid w:val="13E337A4"/>
    <w:rsid w:val="13E3AEF9"/>
    <w:rsid w:val="1400C47C"/>
    <w:rsid w:val="1402AA9A"/>
    <w:rsid w:val="14059310"/>
    <w:rsid w:val="14136D98"/>
    <w:rsid w:val="14148781"/>
    <w:rsid w:val="1418EB8B"/>
    <w:rsid w:val="14251BAD"/>
    <w:rsid w:val="14294A7F"/>
    <w:rsid w:val="142C5189"/>
    <w:rsid w:val="142EF42B"/>
    <w:rsid w:val="1434BCA5"/>
    <w:rsid w:val="143A949A"/>
    <w:rsid w:val="143CABED"/>
    <w:rsid w:val="144670AC"/>
    <w:rsid w:val="1448D0A1"/>
    <w:rsid w:val="144E207F"/>
    <w:rsid w:val="144FED4F"/>
    <w:rsid w:val="145176E8"/>
    <w:rsid w:val="1451DEB9"/>
    <w:rsid w:val="1453B783"/>
    <w:rsid w:val="14595B86"/>
    <w:rsid w:val="145B99A0"/>
    <w:rsid w:val="145BBD5B"/>
    <w:rsid w:val="145F695E"/>
    <w:rsid w:val="1462F2AB"/>
    <w:rsid w:val="146535B4"/>
    <w:rsid w:val="146B917C"/>
    <w:rsid w:val="1472481C"/>
    <w:rsid w:val="14753333"/>
    <w:rsid w:val="14792AFF"/>
    <w:rsid w:val="1481704A"/>
    <w:rsid w:val="1483167A"/>
    <w:rsid w:val="1488C229"/>
    <w:rsid w:val="148B61AE"/>
    <w:rsid w:val="14A25AF0"/>
    <w:rsid w:val="14A28D19"/>
    <w:rsid w:val="14A5AC52"/>
    <w:rsid w:val="14A7D399"/>
    <w:rsid w:val="14A9EE05"/>
    <w:rsid w:val="14B6E76D"/>
    <w:rsid w:val="14B9D03D"/>
    <w:rsid w:val="14C01A09"/>
    <w:rsid w:val="14CF7E07"/>
    <w:rsid w:val="14CF9A4B"/>
    <w:rsid w:val="14D04EB3"/>
    <w:rsid w:val="14D19B51"/>
    <w:rsid w:val="14D9F002"/>
    <w:rsid w:val="14E0AD31"/>
    <w:rsid w:val="14E4AC32"/>
    <w:rsid w:val="14EC7879"/>
    <w:rsid w:val="14F66C92"/>
    <w:rsid w:val="14F88F67"/>
    <w:rsid w:val="14FB7A3B"/>
    <w:rsid w:val="14FD7BC2"/>
    <w:rsid w:val="1508D7D4"/>
    <w:rsid w:val="150CACA8"/>
    <w:rsid w:val="150FED02"/>
    <w:rsid w:val="15109168"/>
    <w:rsid w:val="15114DC5"/>
    <w:rsid w:val="1512D79E"/>
    <w:rsid w:val="1513A2FA"/>
    <w:rsid w:val="15163CA2"/>
    <w:rsid w:val="1518A3A1"/>
    <w:rsid w:val="151B28BF"/>
    <w:rsid w:val="151FC2CD"/>
    <w:rsid w:val="15231516"/>
    <w:rsid w:val="1525E56A"/>
    <w:rsid w:val="1537ABF5"/>
    <w:rsid w:val="1538385E"/>
    <w:rsid w:val="1543D69E"/>
    <w:rsid w:val="15464C3E"/>
    <w:rsid w:val="154D0F43"/>
    <w:rsid w:val="15526115"/>
    <w:rsid w:val="1555B5B9"/>
    <w:rsid w:val="1559E05D"/>
    <w:rsid w:val="155C7800"/>
    <w:rsid w:val="15640F34"/>
    <w:rsid w:val="156582D1"/>
    <w:rsid w:val="156BE851"/>
    <w:rsid w:val="156C281B"/>
    <w:rsid w:val="156C75F8"/>
    <w:rsid w:val="157F7F5A"/>
    <w:rsid w:val="1583822C"/>
    <w:rsid w:val="1583D903"/>
    <w:rsid w:val="15893AA4"/>
    <w:rsid w:val="158A1E90"/>
    <w:rsid w:val="158AAC08"/>
    <w:rsid w:val="15932F5C"/>
    <w:rsid w:val="15946269"/>
    <w:rsid w:val="15964DCF"/>
    <w:rsid w:val="159A715A"/>
    <w:rsid w:val="159B274D"/>
    <w:rsid w:val="15A4016C"/>
    <w:rsid w:val="15B82932"/>
    <w:rsid w:val="15BA2BDF"/>
    <w:rsid w:val="15BB028F"/>
    <w:rsid w:val="15BBE296"/>
    <w:rsid w:val="15BDC4C0"/>
    <w:rsid w:val="15C10CEC"/>
    <w:rsid w:val="15C77ED2"/>
    <w:rsid w:val="15C7F84F"/>
    <w:rsid w:val="15CD95FA"/>
    <w:rsid w:val="15CE50A2"/>
    <w:rsid w:val="15D5E9E6"/>
    <w:rsid w:val="15DC3B26"/>
    <w:rsid w:val="15DD37AC"/>
    <w:rsid w:val="15DECABA"/>
    <w:rsid w:val="15E25846"/>
    <w:rsid w:val="15E8C9AF"/>
    <w:rsid w:val="15ED614B"/>
    <w:rsid w:val="15EFC282"/>
    <w:rsid w:val="15F4C6B5"/>
    <w:rsid w:val="16010CE0"/>
    <w:rsid w:val="1603B8F0"/>
    <w:rsid w:val="160B153D"/>
    <w:rsid w:val="16129555"/>
    <w:rsid w:val="1613781F"/>
    <w:rsid w:val="161DFB44"/>
    <w:rsid w:val="16216F73"/>
    <w:rsid w:val="1623BF2A"/>
    <w:rsid w:val="162724F7"/>
    <w:rsid w:val="16285119"/>
    <w:rsid w:val="162A8CB8"/>
    <w:rsid w:val="162C401B"/>
    <w:rsid w:val="1638EA50"/>
    <w:rsid w:val="163EA3BF"/>
    <w:rsid w:val="16432A50"/>
    <w:rsid w:val="164C6271"/>
    <w:rsid w:val="164CE15D"/>
    <w:rsid w:val="16569496"/>
    <w:rsid w:val="16585D9F"/>
    <w:rsid w:val="165BE324"/>
    <w:rsid w:val="1660460D"/>
    <w:rsid w:val="16647C68"/>
    <w:rsid w:val="166C87A2"/>
    <w:rsid w:val="166EA255"/>
    <w:rsid w:val="16738B75"/>
    <w:rsid w:val="167C8C5F"/>
    <w:rsid w:val="1684C8DE"/>
    <w:rsid w:val="16905716"/>
    <w:rsid w:val="169BB93C"/>
    <w:rsid w:val="16A3234F"/>
    <w:rsid w:val="16A4F4B7"/>
    <w:rsid w:val="16AE25C1"/>
    <w:rsid w:val="16B67B67"/>
    <w:rsid w:val="16C18527"/>
    <w:rsid w:val="16C47B9F"/>
    <w:rsid w:val="16C77C50"/>
    <w:rsid w:val="16CA6FEC"/>
    <w:rsid w:val="16CC4250"/>
    <w:rsid w:val="16CCA5AC"/>
    <w:rsid w:val="16CF0FCB"/>
    <w:rsid w:val="16CF6913"/>
    <w:rsid w:val="16D2BB88"/>
    <w:rsid w:val="16D79DA1"/>
    <w:rsid w:val="16DDD090"/>
    <w:rsid w:val="16DFB7E8"/>
    <w:rsid w:val="16E25DEB"/>
    <w:rsid w:val="16E26217"/>
    <w:rsid w:val="16E29B32"/>
    <w:rsid w:val="16E59998"/>
    <w:rsid w:val="16EB2780"/>
    <w:rsid w:val="16EC25AE"/>
    <w:rsid w:val="16EE9D62"/>
    <w:rsid w:val="16F1BB27"/>
    <w:rsid w:val="16F531D4"/>
    <w:rsid w:val="16F56F56"/>
    <w:rsid w:val="16F6EE82"/>
    <w:rsid w:val="16F8CB1A"/>
    <w:rsid w:val="17003598"/>
    <w:rsid w:val="1712278D"/>
    <w:rsid w:val="171544FD"/>
    <w:rsid w:val="1718C0B8"/>
    <w:rsid w:val="171A14BF"/>
    <w:rsid w:val="171BE195"/>
    <w:rsid w:val="171F5ADB"/>
    <w:rsid w:val="171F6890"/>
    <w:rsid w:val="1731808F"/>
    <w:rsid w:val="17322A65"/>
    <w:rsid w:val="1737A503"/>
    <w:rsid w:val="173BAAAE"/>
    <w:rsid w:val="173F2212"/>
    <w:rsid w:val="17436C2D"/>
    <w:rsid w:val="1743A3EF"/>
    <w:rsid w:val="17443336"/>
    <w:rsid w:val="1747E8B3"/>
    <w:rsid w:val="174D9860"/>
    <w:rsid w:val="174E18A6"/>
    <w:rsid w:val="17503553"/>
    <w:rsid w:val="175EFAE0"/>
    <w:rsid w:val="1763A5B9"/>
    <w:rsid w:val="17661D42"/>
    <w:rsid w:val="1767ADDF"/>
    <w:rsid w:val="176995C8"/>
    <w:rsid w:val="1775CC14"/>
    <w:rsid w:val="177CD292"/>
    <w:rsid w:val="17804902"/>
    <w:rsid w:val="178A124D"/>
    <w:rsid w:val="178D29A1"/>
    <w:rsid w:val="178D2ADE"/>
    <w:rsid w:val="178D85BF"/>
    <w:rsid w:val="179F94A4"/>
    <w:rsid w:val="17AB0AA8"/>
    <w:rsid w:val="17AC54FD"/>
    <w:rsid w:val="17B0ED00"/>
    <w:rsid w:val="17B52900"/>
    <w:rsid w:val="17B97913"/>
    <w:rsid w:val="17BDBD07"/>
    <w:rsid w:val="17C03E8E"/>
    <w:rsid w:val="17C14E50"/>
    <w:rsid w:val="17C203A8"/>
    <w:rsid w:val="17C458E7"/>
    <w:rsid w:val="17C72216"/>
    <w:rsid w:val="17C9922C"/>
    <w:rsid w:val="17CB53CB"/>
    <w:rsid w:val="17CFB5B7"/>
    <w:rsid w:val="17D30C96"/>
    <w:rsid w:val="17D4D33A"/>
    <w:rsid w:val="17D8DCF2"/>
    <w:rsid w:val="17DE215E"/>
    <w:rsid w:val="17DF9AFA"/>
    <w:rsid w:val="17E26362"/>
    <w:rsid w:val="17E48F10"/>
    <w:rsid w:val="17E583E8"/>
    <w:rsid w:val="17EF9358"/>
    <w:rsid w:val="17F02416"/>
    <w:rsid w:val="17F34B4B"/>
    <w:rsid w:val="17F3AE08"/>
    <w:rsid w:val="17F5178B"/>
    <w:rsid w:val="17F94316"/>
    <w:rsid w:val="17FD9564"/>
    <w:rsid w:val="182D07D6"/>
    <w:rsid w:val="183117DC"/>
    <w:rsid w:val="1831892B"/>
    <w:rsid w:val="1831AB0D"/>
    <w:rsid w:val="18331A34"/>
    <w:rsid w:val="1833C01E"/>
    <w:rsid w:val="183F4801"/>
    <w:rsid w:val="18404516"/>
    <w:rsid w:val="185BC938"/>
    <w:rsid w:val="185D41AE"/>
    <w:rsid w:val="18606164"/>
    <w:rsid w:val="186A251C"/>
    <w:rsid w:val="186D0E6A"/>
    <w:rsid w:val="1874BD53"/>
    <w:rsid w:val="188000E1"/>
    <w:rsid w:val="188AF66C"/>
    <w:rsid w:val="188B6735"/>
    <w:rsid w:val="188C1EF9"/>
    <w:rsid w:val="189005D8"/>
    <w:rsid w:val="189319FE"/>
    <w:rsid w:val="18946AEA"/>
    <w:rsid w:val="1896E108"/>
    <w:rsid w:val="189CA8C1"/>
    <w:rsid w:val="189D9973"/>
    <w:rsid w:val="189E46EB"/>
    <w:rsid w:val="18A72FB1"/>
    <w:rsid w:val="18A8FD35"/>
    <w:rsid w:val="18ABDE17"/>
    <w:rsid w:val="18ADA46D"/>
    <w:rsid w:val="18AF8EF4"/>
    <w:rsid w:val="18B01E44"/>
    <w:rsid w:val="18BBF99F"/>
    <w:rsid w:val="18BFC0AF"/>
    <w:rsid w:val="18CCCB17"/>
    <w:rsid w:val="18D0C250"/>
    <w:rsid w:val="18D9115E"/>
    <w:rsid w:val="18DE4F8C"/>
    <w:rsid w:val="18E3890C"/>
    <w:rsid w:val="18FD5D8A"/>
    <w:rsid w:val="18FE56E5"/>
    <w:rsid w:val="19001A13"/>
    <w:rsid w:val="190724B5"/>
    <w:rsid w:val="1907978C"/>
    <w:rsid w:val="1908FDFB"/>
    <w:rsid w:val="1924FCAD"/>
    <w:rsid w:val="19288284"/>
    <w:rsid w:val="1930C369"/>
    <w:rsid w:val="19363C05"/>
    <w:rsid w:val="1938255B"/>
    <w:rsid w:val="19408752"/>
    <w:rsid w:val="1940B7C5"/>
    <w:rsid w:val="1944CCA0"/>
    <w:rsid w:val="194649C6"/>
    <w:rsid w:val="19518DA0"/>
    <w:rsid w:val="1960CCA3"/>
    <w:rsid w:val="19617215"/>
    <w:rsid w:val="1961DAFF"/>
    <w:rsid w:val="196328CD"/>
    <w:rsid w:val="19684285"/>
    <w:rsid w:val="1969386A"/>
    <w:rsid w:val="19693A79"/>
    <w:rsid w:val="19738E2B"/>
    <w:rsid w:val="197737A1"/>
    <w:rsid w:val="197A8DA8"/>
    <w:rsid w:val="197B01AF"/>
    <w:rsid w:val="197EACC0"/>
    <w:rsid w:val="198039FE"/>
    <w:rsid w:val="19805B29"/>
    <w:rsid w:val="198225C8"/>
    <w:rsid w:val="19846B9E"/>
    <w:rsid w:val="1987BA05"/>
    <w:rsid w:val="19897AEC"/>
    <w:rsid w:val="198F3782"/>
    <w:rsid w:val="19965471"/>
    <w:rsid w:val="199E4B8A"/>
    <w:rsid w:val="19A331E5"/>
    <w:rsid w:val="19A3A751"/>
    <w:rsid w:val="19A6BAE3"/>
    <w:rsid w:val="19A8A717"/>
    <w:rsid w:val="19A9D07F"/>
    <w:rsid w:val="19AB8C4B"/>
    <w:rsid w:val="19B0B35C"/>
    <w:rsid w:val="19B4D8DB"/>
    <w:rsid w:val="19B6E566"/>
    <w:rsid w:val="19B75B54"/>
    <w:rsid w:val="19BAC206"/>
    <w:rsid w:val="19BDD689"/>
    <w:rsid w:val="19BF92CE"/>
    <w:rsid w:val="19C41AC7"/>
    <w:rsid w:val="19D11E25"/>
    <w:rsid w:val="19D727C7"/>
    <w:rsid w:val="19D753BC"/>
    <w:rsid w:val="19D9542E"/>
    <w:rsid w:val="19DD614B"/>
    <w:rsid w:val="19DF9ECC"/>
    <w:rsid w:val="19E80DE5"/>
    <w:rsid w:val="19EE236A"/>
    <w:rsid w:val="19EFD392"/>
    <w:rsid w:val="19F5E69E"/>
    <w:rsid w:val="19F71C33"/>
    <w:rsid w:val="19F78F6C"/>
    <w:rsid w:val="19FD775D"/>
    <w:rsid w:val="1A038DF0"/>
    <w:rsid w:val="1A064351"/>
    <w:rsid w:val="1A12286E"/>
    <w:rsid w:val="1A1A3BF4"/>
    <w:rsid w:val="1A1B8DD8"/>
    <w:rsid w:val="1A1DD184"/>
    <w:rsid w:val="1A205619"/>
    <w:rsid w:val="1A2164C1"/>
    <w:rsid w:val="1A22FF51"/>
    <w:rsid w:val="1A233015"/>
    <w:rsid w:val="1A25D238"/>
    <w:rsid w:val="1A298997"/>
    <w:rsid w:val="1A2ACE97"/>
    <w:rsid w:val="1A3019A9"/>
    <w:rsid w:val="1A38E3E0"/>
    <w:rsid w:val="1A3B921D"/>
    <w:rsid w:val="1A451D8E"/>
    <w:rsid w:val="1A4CBD32"/>
    <w:rsid w:val="1A4D509A"/>
    <w:rsid w:val="1A515B40"/>
    <w:rsid w:val="1A530C81"/>
    <w:rsid w:val="1A61F594"/>
    <w:rsid w:val="1A67B80B"/>
    <w:rsid w:val="1A6C8B9E"/>
    <w:rsid w:val="1A6FFA6F"/>
    <w:rsid w:val="1A733B62"/>
    <w:rsid w:val="1A78C2FC"/>
    <w:rsid w:val="1A7A6528"/>
    <w:rsid w:val="1A7EE4D1"/>
    <w:rsid w:val="1A86B740"/>
    <w:rsid w:val="1A897A22"/>
    <w:rsid w:val="1A8B1E28"/>
    <w:rsid w:val="1A972BAF"/>
    <w:rsid w:val="1AA36C31"/>
    <w:rsid w:val="1AA64BEF"/>
    <w:rsid w:val="1AAA5619"/>
    <w:rsid w:val="1AAD6C88"/>
    <w:rsid w:val="1AAE70DB"/>
    <w:rsid w:val="1AB0BC35"/>
    <w:rsid w:val="1AB2BEC5"/>
    <w:rsid w:val="1AB3EE3F"/>
    <w:rsid w:val="1AB95EBA"/>
    <w:rsid w:val="1ABE467B"/>
    <w:rsid w:val="1AC68209"/>
    <w:rsid w:val="1ACAE4BD"/>
    <w:rsid w:val="1ACC6FB7"/>
    <w:rsid w:val="1AD3CB73"/>
    <w:rsid w:val="1AD5E644"/>
    <w:rsid w:val="1AD7F4DE"/>
    <w:rsid w:val="1ADDB8CF"/>
    <w:rsid w:val="1AE3799E"/>
    <w:rsid w:val="1AEBEB10"/>
    <w:rsid w:val="1AED0A2E"/>
    <w:rsid w:val="1AED2F51"/>
    <w:rsid w:val="1AF8E37F"/>
    <w:rsid w:val="1AFC6059"/>
    <w:rsid w:val="1B077FAB"/>
    <w:rsid w:val="1B127C40"/>
    <w:rsid w:val="1B1479E0"/>
    <w:rsid w:val="1B1C2FD2"/>
    <w:rsid w:val="1B1CD468"/>
    <w:rsid w:val="1B285D4E"/>
    <w:rsid w:val="1B2BA40D"/>
    <w:rsid w:val="1B2D23A5"/>
    <w:rsid w:val="1B2D6A0A"/>
    <w:rsid w:val="1B2F7788"/>
    <w:rsid w:val="1B399985"/>
    <w:rsid w:val="1B49DCBA"/>
    <w:rsid w:val="1B50ECC3"/>
    <w:rsid w:val="1B5BFD65"/>
    <w:rsid w:val="1B5F3852"/>
    <w:rsid w:val="1B6999F6"/>
    <w:rsid w:val="1B6C847C"/>
    <w:rsid w:val="1B70251D"/>
    <w:rsid w:val="1B72A64B"/>
    <w:rsid w:val="1B7B8B71"/>
    <w:rsid w:val="1B7D7E58"/>
    <w:rsid w:val="1B7F13DF"/>
    <w:rsid w:val="1B8715C0"/>
    <w:rsid w:val="1B8EC60D"/>
    <w:rsid w:val="1B989A4D"/>
    <w:rsid w:val="1B9F4775"/>
    <w:rsid w:val="1B9F656F"/>
    <w:rsid w:val="1BA371AF"/>
    <w:rsid w:val="1BAC319B"/>
    <w:rsid w:val="1BAC9281"/>
    <w:rsid w:val="1BAD7875"/>
    <w:rsid w:val="1BAD9551"/>
    <w:rsid w:val="1BB60C55"/>
    <w:rsid w:val="1BBE86BA"/>
    <w:rsid w:val="1BC2972E"/>
    <w:rsid w:val="1BC4F73D"/>
    <w:rsid w:val="1BD3A92B"/>
    <w:rsid w:val="1BD463F8"/>
    <w:rsid w:val="1BD8BE49"/>
    <w:rsid w:val="1BDDF25B"/>
    <w:rsid w:val="1BE1A670"/>
    <w:rsid w:val="1BE4ACDC"/>
    <w:rsid w:val="1BE930CB"/>
    <w:rsid w:val="1BE9AAAF"/>
    <w:rsid w:val="1BEE42B8"/>
    <w:rsid w:val="1BF298B8"/>
    <w:rsid w:val="1C07810E"/>
    <w:rsid w:val="1C183CE0"/>
    <w:rsid w:val="1C1941D5"/>
    <w:rsid w:val="1C235E4B"/>
    <w:rsid w:val="1C2EDCF1"/>
    <w:rsid w:val="1C348308"/>
    <w:rsid w:val="1C3866FC"/>
    <w:rsid w:val="1C3CC1A7"/>
    <w:rsid w:val="1C3D35D4"/>
    <w:rsid w:val="1C40B0AC"/>
    <w:rsid w:val="1C47202F"/>
    <w:rsid w:val="1C4C6EA7"/>
    <w:rsid w:val="1C4D245E"/>
    <w:rsid w:val="1C58BA4D"/>
    <w:rsid w:val="1C5AA54F"/>
    <w:rsid w:val="1C6281EC"/>
    <w:rsid w:val="1C68B1BA"/>
    <w:rsid w:val="1C69D95D"/>
    <w:rsid w:val="1C781FD7"/>
    <w:rsid w:val="1C7C6D62"/>
    <w:rsid w:val="1C8240A9"/>
    <w:rsid w:val="1C8522E9"/>
    <w:rsid w:val="1C87BEB3"/>
    <w:rsid w:val="1C8B39C5"/>
    <w:rsid w:val="1C8CE00B"/>
    <w:rsid w:val="1C95EB2E"/>
    <w:rsid w:val="1C9964F3"/>
    <w:rsid w:val="1C9E5B3E"/>
    <w:rsid w:val="1CA7B465"/>
    <w:rsid w:val="1CA980F6"/>
    <w:rsid w:val="1CADF2D8"/>
    <w:rsid w:val="1CB2E901"/>
    <w:rsid w:val="1CBAA1BD"/>
    <w:rsid w:val="1CBD2DF3"/>
    <w:rsid w:val="1CBD610A"/>
    <w:rsid w:val="1CBEA7BF"/>
    <w:rsid w:val="1CC0A9D4"/>
    <w:rsid w:val="1CC0CFD4"/>
    <w:rsid w:val="1CC5F141"/>
    <w:rsid w:val="1CC8B706"/>
    <w:rsid w:val="1CC94185"/>
    <w:rsid w:val="1CD072E4"/>
    <w:rsid w:val="1CD7F0C6"/>
    <w:rsid w:val="1CDA14B8"/>
    <w:rsid w:val="1CDC83C9"/>
    <w:rsid w:val="1CE3E97D"/>
    <w:rsid w:val="1CE9AA60"/>
    <w:rsid w:val="1CEACA26"/>
    <w:rsid w:val="1CF0394E"/>
    <w:rsid w:val="1CF6FCA2"/>
    <w:rsid w:val="1CF79079"/>
    <w:rsid w:val="1CF80F41"/>
    <w:rsid w:val="1CFB02B6"/>
    <w:rsid w:val="1D027FAE"/>
    <w:rsid w:val="1D04D727"/>
    <w:rsid w:val="1D0754A5"/>
    <w:rsid w:val="1D0BB908"/>
    <w:rsid w:val="1D0C83C1"/>
    <w:rsid w:val="1D1037B2"/>
    <w:rsid w:val="1D10B8D6"/>
    <w:rsid w:val="1D130277"/>
    <w:rsid w:val="1D15F399"/>
    <w:rsid w:val="1D1765A4"/>
    <w:rsid w:val="1D18EC57"/>
    <w:rsid w:val="1D19BE96"/>
    <w:rsid w:val="1D1B446E"/>
    <w:rsid w:val="1D294BAB"/>
    <w:rsid w:val="1D2DAC87"/>
    <w:rsid w:val="1D2DC288"/>
    <w:rsid w:val="1D3505B9"/>
    <w:rsid w:val="1D39B93A"/>
    <w:rsid w:val="1D3F6AA7"/>
    <w:rsid w:val="1D420E7B"/>
    <w:rsid w:val="1D4BA2C3"/>
    <w:rsid w:val="1D524C29"/>
    <w:rsid w:val="1D583BF8"/>
    <w:rsid w:val="1D5F200E"/>
    <w:rsid w:val="1D61127B"/>
    <w:rsid w:val="1D633DA5"/>
    <w:rsid w:val="1D73FEDE"/>
    <w:rsid w:val="1D7685F8"/>
    <w:rsid w:val="1D777D9E"/>
    <w:rsid w:val="1D7BB1FD"/>
    <w:rsid w:val="1D7DBC7A"/>
    <w:rsid w:val="1D821982"/>
    <w:rsid w:val="1D85613D"/>
    <w:rsid w:val="1D887723"/>
    <w:rsid w:val="1D8ABFDA"/>
    <w:rsid w:val="1D8AE5C6"/>
    <w:rsid w:val="1D984E68"/>
    <w:rsid w:val="1D9ED613"/>
    <w:rsid w:val="1DA227F0"/>
    <w:rsid w:val="1DA63932"/>
    <w:rsid w:val="1DA8E399"/>
    <w:rsid w:val="1DA8F879"/>
    <w:rsid w:val="1DAF8627"/>
    <w:rsid w:val="1DB1620A"/>
    <w:rsid w:val="1DB6D226"/>
    <w:rsid w:val="1DBC1F4B"/>
    <w:rsid w:val="1DBC7F04"/>
    <w:rsid w:val="1DBF165F"/>
    <w:rsid w:val="1DBF9676"/>
    <w:rsid w:val="1DC0868E"/>
    <w:rsid w:val="1DC67C31"/>
    <w:rsid w:val="1DCB7F96"/>
    <w:rsid w:val="1DCC9656"/>
    <w:rsid w:val="1DCF551A"/>
    <w:rsid w:val="1DD6DE63"/>
    <w:rsid w:val="1DD8A7DF"/>
    <w:rsid w:val="1DD94C4C"/>
    <w:rsid w:val="1DDB6621"/>
    <w:rsid w:val="1DDEA28E"/>
    <w:rsid w:val="1DDEC58A"/>
    <w:rsid w:val="1DE26F76"/>
    <w:rsid w:val="1DEA9258"/>
    <w:rsid w:val="1DF2B412"/>
    <w:rsid w:val="1DF573D4"/>
    <w:rsid w:val="1DF7453B"/>
    <w:rsid w:val="1DF8A601"/>
    <w:rsid w:val="1DF8B741"/>
    <w:rsid w:val="1DFA9B41"/>
    <w:rsid w:val="1DFBF3A7"/>
    <w:rsid w:val="1DFC9EB1"/>
    <w:rsid w:val="1DFCFB3C"/>
    <w:rsid w:val="1DFF846A"/>
    <w:rsid w:val="1E0395D0"/>
    <w:rsid w:val="1E13CE26"/>
    <w:rsid w:val="1E1A5CF9"/>
    <w:rsid w:val="1E1BCBB0"/>
    <w:rsid w:val="1E1C38FD"/>
    <w:rsid w:val="1E216CF2"/>
    <w:rsid w:val="1E21F5C9"/>
    <w:rsid w:val="1E22A9B6"/>
    <w:rsid w:val="1E2420A8"/>
    <w:rsid w:val="1E246A84"/>
    <w:rsid w:val="1E2625B5"/>
    <w:rsid w:val="1E2E29E4"/>
    <w:rsid w:val="1E31B6B4"/>
    <w:rsid w:val="1E386C5B"/>
    <w:rsid w:val="1E3928B3"/>
    <w:rsid w:val="1E3B6234"/>
    <w:rsid w:val="1E3F9599"/>
    <w:rsid w:val="1E43F04E"/>
    <w:rsid w:val="1E43FC35"/>
    <w:rsid w:val="1E455157"/>
    <w:rsid w:val="1E4A742F"/>
    <w:rsid w:val="1E4C65F0"/>
    <w:rsid w:val="1E4C7183"/>
    <w:rsid w:val="1E4F2FA5"/>
    <w:rsid w:val="1E4F6F42"/>
    <w:rsid w:val="1E53BF77"/>
    <w:rsid w:val="1E544EB3"/>
    <w:rsid w:val="1E56CA18"/>
    <w:rsid w:val="1E5D733B"/>
    <w:rsid w:val="1E60E0B5"/>
    <w:rsid w:val="1E62CED7"/>
    <w:rsid w:val="1E649E36"/>
    <w:rsid w:val="1E672A1E"/>
    <w:rsid w:val="1E680444"/>
    <w:rsid w:val="1E728915"/>
    <w:rsid w:val="1E72E152"/>
    <w:rsid w:val="1E797BB8"/>
    <w:rsid w:val="1E7EA268"/>
    <w:rsid w:val="1E8040D4"/>
    <w:rsid w:val="1E82D315"/>
    <w:rsid w:val="1E838983"/>
    <w:rsid w:val="1E8937E1"/>
    <w:rsid w:val="1E8ACACD"/>
    <w:rsid w:val="1E952B62"/>
    <w:rsid w:val="1E9A0DA8"/>
    <w:rsid w:val="1E9BF40B"/>
    <w:rsid w:val="1E9E102F"/>
    <w:rsid w:val="1EAA5FE7"/>
    <w:rsid w:val="1EAC426A"/>
    <w:rsid w:val="1EAF0127"/>
    <w:rsid w:val="1EB61B81"/>
    <w:rsid w:val="1EB627BE"/>
    <w:rsid w:val="1EBA5DDC"/>
    <w:rsid w:val="1EBB79FB"/>
    <w:rsid w:val="1EBCBA53"/>
    <w:rsid w:val="1EC0E290"/>
    <w:rsid w:val="1ED202CD"/>
    <w:rsid w:val="1ED25FCF"/>
    <w:rsid w:val="1ED5A39A"/>
    <w:rsid w:val="1EE28EDC"/>
    <w:rsid w:val="1EE83ECB"/>
    <w:rsid w:val="1EEA6455"/>
    <w:rsid w:val="1EED64E7"/>
    <w:rsid w:val="1EF4D57D"/>
    <w:rsid w:val="1EF5660A"/>
    <w:rsid w:val="1F03C57C"/>
    <w:rsid w:val="1F09A6F0"/>
    <w:rsid w:val="1F1034A1"/>
    <w:rsid w:val="1F108491"/>
    <w:rsid w:val="1F1252BA"/>
    <w:rsid w:val="1F1428DC"/>
    <w:rsid w:val="1F18D903"/>
    <w:rsid w:val="1F1AC712"/>
    <w:rsid w:val="1F2A64B0"/>
    <w:rsid w:val="1F2B1F68"/>
    <w:rsid w:val="1F3A544D"/>
    <w:rsid w:val="1F3B0081"/>
    <w:rsid w:val="1F3D85E6"/>
    <w:rsid w:val="1F430F3E"/>
    <w:rsid w:val="1F467295"/>
    <w:rsid w:val="1F52DB8C"/>
    <w:rsid w:val="1F537902"/>
    <w:rsid w:val="1F5BA5E4"/>
    <w:rsid w:val="1F5E3425"/>
    <w:rsid w:val="1F675A65"/>
    <w:rsid w:val="1F686598"/>
    <w:rsid w:val="1F69A64D"/>
    <w:rsid w:val="1F6CDC82"/>
    <w:rsid w:val="1F7C3421"/>
    <w:rsid w:val="1F8B2D7F"/>
    <w:rsid w:val="1F8B2E94"/>
    <w:rsid w:val="1F967A33"/>
    <w:rsid w:val="1F991591"/>
    <w:rsid w:val="1F995C2E"/>
    <w:rsid w:val="1FA282C0"/>
    <w:rsid w:val="1FABCB8E"/>
    <w:rsid w:val="1FB04F46"/>
    <w:rsid w:val="1FB50F84"/>
    <w:rsid w:val="1FBC7BB6"/>
    <w:rsid w:val="1FC5107C"/>
    <w:rsid w:val="1FC52B03"/>
    <w:rsid w:val="1FC75857"/>
    <w:rsid w:val="1FC78100"/>
    <w:rsid w:val="1FC8652C"/>
    <w:rsid w:val="1FCB40E0"/>
    <w:rsid w:val="1FD4614C"/>
    <w:rsid w:val="1FDEABE8"/>
    <w:rsid w:val="1FE951FA"/>
    <w:rsid w:val="1FEBDDC3"/>
    <w:rsid w:val="1FEF0FD2"/>
    <w:rsid w:val="1FEFFB9E"/>
    <w:rsid w:val="1FF05195"/>
    <w:rsid w:val="1FF2577F"/>
    <w:rsid w:val="1FF99356"/>
    <w:rsid w:val="1FFB77DE"/>
    <w:rsid w:val="1FFFD896"/>
    <w:rsid w:val="200057C8"/>
    <w:rsid w:val="2003014D"/>
    <w:rsid w:val="20063187"/>
    <w:rsid w:val="200C8C9A"/>
    <w:rsid w:val="20112BF3"/>
    <w:rsid w:val="20131630"/>
    <w:rsid w:val="20143A67"/>
    <w:rsid w:val="20187FD0"/>
    <w:rsid w:val="201A0E22"/>
    <w:rsid w:val="201A97AE"/>
    <w:rsid w:val="201BC361"/>
    <w:rsid w:val="201BC5EB"/>
    <w:rsid w:val="201DF4D2"/>
    <w:rsid w:val="201EC9CD"/>
    <w:rsid w:val="201F32C1"/>
    <w:rsid w:val="2020CCB8"/>
    <w:rsid w:val="2021E8D1"/>
    <w:rsid w:val="202420BD"/>
    <w:rsid w:val="2025FE45"/>
    <w:rsid w:val="202CBF51"/>
    <w:rsid w:val="2034698C"/>
    <w:rsid w:val="20388D71"/>
    <w:rsid w:val="2040F131"/>
    <w:rsid w:val="20487FE6"/>
    <w:rsid w:val="204AB9E2"/>
    <w:rsid w:val="204D526F"/>
    <w:rsid w:val="20505D2F"/>
    <w:rsid w:val="20537BDC"/>
    <w:rsid w:val="20621B22"/>
    <w:rsid w:val="2063AF89"/>
    <w:rsid w:val="2065549F"/>
    <w:rsid w:val="20662E6D"/>
    <w:rsid w:val="20671493"/>
    <w:rsid w:val="206B0284"/>
    <w:rsid w:val="2079D327"/>
    <w:rsid w:val="207DDE04"/>
    <w:rsid w:val="208BF002"/>
    <w:rsid w:val="208CA05C"/>
    <w:rsid w:val="208E5BD3"/>
    <w:rsid w:val="208F8B57"/>
    <w:rsid w:val="20947DD7"/>
    <w:rsid w:val="20950694"/>
    <w:rsid w:val="20A0077B"/>
    <w:rsid w:val="20A013B0"/>
    <w:rsid w:val="20A43FE7"/>
    <w:rsid w:val="20A5675B"/>
    <w:rsid w:val="20AD14C4"/>
    <w:rsid w:val="20B24CBD"/>
    <w:rsid w:val="20B51A31"/>
    <w:rsid w:val="20B59503"/>
    <w:rsid w:val="20C28688"/>
    <w:rsid w:val="20C71145"/>
    <w:rsid w:val="20D8CB5B"/>
    <w:rsid w:val="20DA20BD"/>
    <w:rsid w:val="20F0C9F9"/>
    <w:rsid w:val="20F57616"/>
    <w:rsid w:val="20F75772"/>
    <w:rsid w:val="20F942FE"/>
    <w:rsid w:val="20FB878B"/>
    <w:rsid w:val="20FF8030"/>
    <w:rsid w:val="2106031C"/>
    <w:rsid w:val="2107C2CE"/>
    <w:rsid w:val="2108F313"/>
    <w:rsid w:val="2109E654"/>
    <w:rsid w:val="210D2926"/>
    <w:rsid w:val="21201B7C"/>
    <w:rsid w:val="21237849"/>
    <w:rsid w:val="212F02D0"/>
    <w:rsid w:val="213093C5"/>
    <w:rsid w:val="2135E892"/>
    <w:rsid w:val="213BD54E"/>
    <w:rsid w:val="21486354"/>
    <w:rsid w:val="2148B6E5"/>
    <w:rsid w:val="2151F82C"/>
    <w:rsid w:val="2155BD0E"/>
    <w:rsid w:val="215A170C"/>
    <w:rsid w:val="21628D23"/>
    <w:rsid w:val="2164F86F"/>
    <w:rsid w:val="21690BF2"/>
    <w:rsid w:val="216CBF05"/>
    <w:rsid w:val="216F09AF"/>
    <w:rsid w:val="217009F3"/>
    <w:rsid w:val="2170DBE1"/>
    <w:rsid w:val="217C4C10"/>
    <w:rsid w:val="217CE768"/>
    <w:rsid w:val="2189DEFA"/>
    <w:rsid w:val="218BC666"/>
    <w:rsid w:val="218E4360"/>
    <w:rsid w:val="2196BA52"/>
    <w:rsid w:val="219717CE"/>
    <w:rsid w:val="2198DB25"/>
    <w:rsid w:val="219C2829"/>
    <w:rsid w:val="219EF124"/>
    <w:rsid w:val="219F5A32"/>
    <w:rsid w:val="219FAC86"/>
    <w:rsid w:val="21A2299B"/>
    <w:rsid w:val="21A37AAD"/>
    <w:rsid w:val="21A6B215"/>
    <w:rsid w:val="21AB031B"/>
    <w:rsid w:val="21AF38C6"/>
    <w:rsid w:val="21B2EA56"/>
    <w:rsid w:val="21B73487"/>
    <w:rsid w:val="21BA613E"/>
    <w:rsid w:val="21BB7EAD"/>
    <w:rsid w:val="21BF64F6"/>
    <w:rsid w:val="21C1FA1B"/>
    <w:rsid w:val="21C33CD8"/>
    <w:rsid w:val="21C3460A"/>
    <w:rsid w:val="21CDF9B9"/>
    <w:rsid w:val="21CF9D33"/>
    <w:rsid w:val="21E0F32E"/>
    <w:rsid w:val="21E2CA29"/>
    <w:rsid w:val="21E3A470"/>
    <w:rsid w:val="21E89110"/>
    <w:rsid w:val="21E9F466"/>
    <w:rsid w:val="21ED3377"/>
    <w:rsid w:val="21EDC880"/>
    <w:rsid w:val="21F4B9F0"/>
    <w:rsid w:val="21F73112"/>
    <w:rsid w:val="21F7D582"/>
    <w:rsid w:val="21FDC363"/>
    <w:rsid w:val="21FFD1D3"/>
    <w:rsid w:val="22047951"/>
    <w:rsid w:val="220AE159"/>
    <w:rsid w:val="2210364A"/>
    <w:rsid w:val="2215CC9E"/>
    <w:rsid w:val="221856D0"/>
    <w:rsid w:val="221EA7A6"/>
    <w:rsid w:val="221F25E9"/>
    <w:rsid w:val="2227ACCF"/>
    <w:rsid w:val="222AAADF"/>
    <w:rsid w:val="222FEA16"/>
    <w:rsid w:val="22306AC3"/>
    <w:rsid w:val="2233D5EE"/>
    <w:rsid w:val="22401048"/>
    <w:rsid w:val="22418739"/>
    <w:rsid w:val="2243FA46"/>
    <w:rsid w:val="22451E9E"/>
    <w:rsid w:val="22453993"/>
    <w:rsid w:val="224786E6"/>
    <w:rsid w:val="224EA958"/>
    <w:rsid w:val="225F6D80"/>
    <w:rsid w:val="2261EF51"/>
    <w:rsid w:val="22630743"/>
    <w:rsid w:val="22643955"/>
    <w:rsid w:val="22649833"/>
    <w:rsid w:val="22652FF3"/>
    <w:rsid w:val="226E75C5"/>
    <w:rsid w:val="226FDFBD"/>
    <w:rsid w:val="22741044"/>
    <w:rsid w:val="2275DEE3"/>
    <w:rsid w:val="22775C4F"/>
    <w:rsid w:val="2278096A"/>
    <w:rsid w:val="22851CAA"/>
    <w:rsid w:val="228946CE"/>
    <w:rsid w:val="228BC3F4"/>
    <w:rsid w:val="228DC050"/>
    <w:rsid w:val="228E06FE"/>
    <w:rsid w:val="22938F61"/>
    <w:rsid w:val="2293B641"/>
    <w:rsid w:val="2293DA46"/>
    <w:rsid w:val="2294684B"/>
    <w:rsid w:val="229D9FF0"/>
    <w:rsid w:val="22A21EE8"/>
    <w:rsid w:val="22A46FFC"/>
    <w:rsid w:val="22A5D7D1"/>
    <w:rsid w:val="22AD2929"/>
    <w:rsid w:val="22B57133"/>
    <w:rsid w:val="22B6FEEC"/>
    <w:rsid w:val="22B739FE"/>
    <w:rsid w:val="22BA8AED"/>
    <w:rsid w:val="22BD3932"/>
    <w:rsid w:val="22C44648"/>
    <w:rsid w:val="22C7811A"/>
    <w:rsid w:val="22CC88DA"/>
    <w:rsid w:val="22CE98F8"/>
    <w:rsid w:val="22D00542"/>
    <w:rsid w:val="22D234F5"/>
    <w:rsid w:val="22D4FBC7"/>
    <w:rsid w:val="22D6D32C"/>
    <w:rsid w:val="22DFB10C"/>
    <w:rsid w:val="22DFCC68"/>
    <w:rsid w:val="22E309AB"/>
    <w:rsid w:val="22E4593F"/>
    <w:rsid w:val="22E5E6E7"/>
    <w:rsid w:val="22E91DD9"/>
    <w:rsid w:val="22EAD6B4"/>
    <w:rsid w:val="22EC41CE"/>
    <w:rsid w:val="22EE2964"/>
    <w:rsid w:val="22F4E17F"/>
    <w:rsid w:val="22F7B3E3"/>
    <w:rsid w:val="22FA0875"/>
    <w:rsid w:val="2301B135"/>
    <w:rsid w:val="2308B875"/>
    <w:rsid w:val="23116800"/>
    <w:rsid w:val="2317B2A2"/>
    <w:rsid w:val="2321D429"/>
    <w:rsid w:val="23279C60"/>
    <w:rsid w:val="232816AA"/>
    <w:rsid w:val="23283340"/>
    <w:rsid w:val="23311DA7"/>
    <w:rsid w:val="23333A24"/>
    <w:rsid w:val="233676E8"/>
    <w:rsid w:val="23429BBB"/>
    <w:rsid w:val="2344C81E"/>
    <w:rsid w:val="2346B24F"/>
    <w:rsid w:val="23495F92"/>
    <w:rsid w:val="2349E848"/>
    <w:rsid w:val="234A5AE8"/>
    <w:rsid w:val="2355222C"/>
    <w:rsid w:val="23588E6A"/>
    <w:rsid w:val="235B9E90"/>
    <w:rsid w:val="235C7FC8"/>
    <w:rsid w:val="235CF812"/>
    <w:rsid w:val="2360231A"/>
    <w:rsid w:val="2362FD61"/>
    <w:rsid w:val="2367724D"/>
    <w:rsid w:val="23697C70"/>
    <w:rsid w:val="2374D060"/>
    <w:rsid w:val="2378DC49"/>
    <w:rsid w:val="237B9AF3"/>
    <w:rsid w:val="237BEA41"/>
    <w:rsid w:val="238998E1"/>
    <w:rsid w:val="238B2AFF"/>
    <w:rsid w:val="238F0A22"/>
    <w:rsid w:val="2390828A"/>
    <w:rsid w:val="239207FA"/>
    <w:rsid w:val="239874A2"/>
    <w:rsid w:val="239B45EB"/>
    <w:rsid w:val="23A1B59A"/>
    <w:rsid w:val="23A55CA6"/>
    <w:rsid w:val="23B173E9"/>
    <w:rsid w:val="23B5E25E"/>
    <w:rsid w:val="23BECE4B"/>
    <w:rsid w:val="23C12C8D"/>
    <w:rsid w:val="23C1FADE"/>
    <w:rsid w:val="23C26C2B"/>
    <w:rsid w:val="23C2D34E"/>
    <w:rsid w:val="23C45BDA"/>
    <w:rsid w:val="23C4EB26"/>
    <w:rsid w:val="23C554CF"/>
    <w:rsid w:val="23C8FF7A"/>
    <w:rsid w:val="23CD135D"/>
    <w:rsid w:val="23D680D2"/>
    <w:rsid w:val="23D78FE8"/>
    <w:rsid w:val="23ED0BCD"/>
    <w:rsid w:val="23F36D46"/>
    <w:rsid w:val="23F74F93"/>
    <w:rsid w:val="23F81CF4"/>
    <w:rsid w:val="23F8575C"/>
    <w:rsid w:val="23FB69F0"/>
    <w:rsid w:val="24080282"/>
    <w:rsid w:val="2409023F"/>
    <w:rsid w:val="240ACA28"/>
    <w:rsid w:val="240F082D"/>
    <w:rsid w:val="241AB7FB"/>
    <w:rsid w:val="241B23E3"/>
    <w:rsid w:val="241BC615"/>
    <w:rsid w:val="241F1A39"/>
    <w:rsid w:val="24225E6A"/>
    <w:rsid w:val="242E1807"/>
    <w:rsid w:val="242F94C0"/>
    <w:rsid w:val="24327771"/>
    <w:rsid w:val="2433742E"/>
    <w:rsid w:val="2436502E"/>
    <w:rsid w:val="243DDA26"/>
    <w:rsid w:val="2444E0B0"/>
    <w:rsid w:val="244670A3"/>
    <w:rsid w:val="24469E88"/>
    <w:rsid w:val="2449AB7C"/>
    <w:rsid w:val="244ABD99"/>
    <w:rsid w:val="24686F16"/>
    <w:rsid w:val="247AB5D1"/>
    <w:rsid w:val="247B4059"/>
    <w:rsid w:val="247C8375"/>
    <w:rsid w:val="247F3CB1"/>
    <w:rsid w:val="2485153A"/>
    <w:rsid w:val="2487FB0C"/>
    <w:rsid w:val="248802C9"/>
    <w:rsid w:val="24A88EBC"/>
    <w:rsid w:val="24B31CBE"/>
    <w:rsid w:val="24B51141"/>
    <w:rsid w:val="24B5AFD2"/>
    <w:rsid w:val="24B79FD8"/>
    <w:rsid w:val="24B83FBB"/>
    <w:rsid w:val="24C3CC15"/>
    <w:rsid w:val="24C54676"/>
    <w:rsid w:val="24C9579B"/>
    <w:rsid w:val="24CA6848"/>
    <w:rsid w:val="24CD57E0"/>
    <w:rsid w:val="24CF4515"/>
    <w:rsid w:val="24D2DAD1"/>
    <w:rsid w:val="24D549FB"/>
    <w:rsid w:val="24D59572"/>
    <w:rsid w:val="24D65D57"/>
    <w:rsid w:val="24E1D1E3"/>
    <w:rsid w:val="24E4DC81"/>
    <w:rsid w:val="24E827C6"/>
    <w:rsid w:val="24F2804C"/>
    <w:rsid w:val="24F52BE9"/>
    <w:rsid w:val="24F99A13"/>
    <w:rsid w:val="250D5DFA"/>
    <w:rsid w:val="251A2D69"/>
    <w:rsid w:val="252F37A5"/>
    <w:rsid w:val="2537AFEF"/>
    <w:rsid w:val="2537CE1A"/>
    <w:rsid w:val="253B754F"/>
    <w:rsid w:val="253BB0B3"/>
    <w:rsid w:val="253E7E18"/>
    <w:rsid w:val="253FCD88"/>
    <w:rsid w:val="2541156D"/>
    <w:rsid w:val="254B7FD0"/>
    <w:rsid w:val="254EA6BF"/>
    <w:rsid w:val="25512D3F"/>
    <w:rsid w:val="25521065"/>
    <w:rsid w:val="25534765"/>
    <w:rsid w:val="2554BE56"/>
    <w:rsid w:val="2555326A"/>
    <w:rsid w:val="25563693"/>
    <w:rsid w:val="256339CD"/>
    <w:rsid w:val="256E99A9"/>
    <w:rsid w:val="2570CECA"/>
    <w:rsid w:val="2576B78C"/>
    <w:rsid w:val="257B04D5"/>
    <w:rsid w:val="2588466D"/>
    <w:rsid w:val="25906D74"/>
    <w:rsid w:val="2596B9FB"/>
    <w:rsid w:val="2598B605"/>
    <w:rsid w:val="259EC778"/>
    <w:rsid w:val="25A322A2"/>
    <w:rsid w:val="25A4C25C"/>
    <w:rsid w:val="25AC4F24"/>
    <w:rsid w:val="25B6E33A"/>
    <w:rsid w:val="25B75168"/>
    <w:rsid w:val="25BCB0D5"/>
    <w:rsid w:val="25C6BB2D"/>
    <w:rsid w:val="25C96488"/>
    <w:rsid w:val="25CCA26E"/>
    <w:rsid w:val="25CCA4D0"/>
    <w:rsid w:val="25CE4205"/>
    <w:rsid w:val="25D5E7F3"/>
    <w:rsid w:val="25DE68DD"/>
    <w:rsid w:val="25DED38B"/>
    <w:rsid w:val="25E30B69"/>
    <w:rsid w:val="25F0B756"/>
    <w:rsid w:val="25F6BD37"/>
    <w:rsid w:val="25FE6C27"/>
    <w:rsid w:val="260276F3"/>
    <w:rsid w:val="2602D573"/>
    <w:rsid w:val="260F7291"/>
    <w:rsid w:val="261390ED"/>
    <w:rsid w:val="261404BB"/>
    <w:rsid w:val="26184D32"/>
    <w:rsid w:val="261F1333"/>
    <w:rsid w:val="261F13B2"/>
    <w:rsid w:val="261F9D6C"/>
    <w:rsid w:val="2621CC5A"/>
    <w:rsid w:val="263D3127"/>
    <w:rsid w:val="26467419"/>
    <w:rsid w:val="2651EADC"/>
    <w:rsid w:val="26596103"/>
    <w:rsid w:val="265E0D86"/>
    <w:rsid w:val="26620E39"/>
    <w:rsid w:val="2669CE55"/>
    <w:rsid w:val="266E9466"/>
    <w:rsid w:val="266F3492"/>
    <w:rsid w:val="2672EC01"/>
    <w:rsid w:val="26748A09"/>
    <w:rsid w:val="2674DA1A"/>
    <w:rsid w:val="2675A4FD"/>
    <w:rsid w:val="26793E48"/>
    <w:rsid w:val="267BA43B"/>
    <w:rsid w:val="267BE836"/>
    <w:rsid w:val="267DF337"/>
    <w:rsid w:val="2681890A"/>
    <w:rsid w:val="268CE6B2"/>
    <w:rsid w:val="2690E11F"/>
    <w:rsid w:val="2693CE45"/>
    <w:rsid w:val="2694B87A"/>
    <w:rsid w:val="269599D9"/>
    <w:rsid w:val="269AE3A6"/>
    <w:rsid w:val="269D7724"/>
    <w:rsid w:val="269EA7FF"/>
    <w:rsid w:val="26AD43D4"/>
    <w:rsid w:val="26B631AA"/>
    <w:rsid w:val="26BD2DBA"/>
    <w:rsid w:val="26BFCC60"/>
    <w:rsid w:val="26C12A21"/>
    <w:rsid w:val="26C193B2"/>
    <w:rsid w:val="26C6C0A2"/>
    <w:rsid w:val="26C93CB9"/>
    <w:rsid w:val="26CC57A0"/>
    <w:rsid w:val="26CEF20C"/>
    <w:rsid w:val="26CEFD11"/>
    <w:rsid w:val="26D1EAA2"/>
    <w:rsid w:val="26D3B6DC"/>
    <w:rsid w:val="26D6148A"/>
    <w:rsid w:val="26DBE293"/>
    <w:rsid w:val="26DCF434"/>
    <w:rsid w:val="26E0AA0E"/>
    <w:rsid w:val="26EC71E5"/>
    <w:rsid w:val="26ECA2B4"/>
    <w:rsid w:val="26EE68A3"/>
    <w:rsid w:val="26F15137"/>
    <w:rsid w:val="26F4C2D6"/>
    <w:rsid w:val="26F8C375"/>
    <w:rsid w:val="26FA6C28"/>
    <w:rsid w:val="26FD633F"/>
    <w:rsid w:val="26FFF677"/>
    <w:rsid w:val="2700AC82"/>
    <w:rsid w:val="270661B8"/>
    <w:rsid w:val="2708A2DF"/>
    <w:rsid w:val="2709D52E"/>
    <w:rsid w:val="270A169A"/>
    <w:rsid w:val="270C46FA"/>
    <w:rsid w:val="271033DA"/>
    <w:rsid w:val="271329B7"/>
    <w:rsid w:val="27148B57"/>
    <w:rsid w:val="271F1297"/>
    <w:rsid w:val="27233F5C"/>
    <w:rsid w:val="272A4E37"/>
    <w:rsid w:val="272C8498"/>
    <w:rsid w:val="272C8E82"/>
    <w:rsid w:val="27315D17"/>
    <w:rsid w:val="273175F6"/>
    <w:rsid w:val="27382E87"/>
    <w:rsid w:val="27388003"/>
    <w:rsid w:val="2739CDCA"/>
    <w:rsid w:val="273B5A75"/>
    <w:rsid w:val="2742225E"/>
    <w:rsid w:val="27475CB1"/>
    <w:rsid w:val="27495006"/>
    <w:rsid w:val="274CA85A"/>
    <w:rsid w:val="274F0A61"/>
    <w:rsid w:val="274FE918"/>
    <w:rsid w:val="275353A9"/>
    <w:rsid w:val="27544619"/>
    <w:rsid w:val="2754CC73"/>
    <w:rsid w:val="2759DA01"/>
    <w:rsid w:val="275F9B55"/>
    <w:rsid w:val="2765BD9A"/>
    <w:rsid w:val="27684AEE"/>
    <w:rsid w:val="276935FE"/>
    <w:rsid w:val="27696C50"/>
    <w:rsid w:val="276E490E"/>
    <w:rsid w:val="27773F68"/>
    <w:rsid w:val="278DFC10"/>
    <w:rsid w:val="278F8E73"/>
    <w:rsid w:val="2794F153"/>
    <w:rsid w:val="2798CDB4"/>
    <w:rsid w:val="279B01D4"/>
    <w:rsid w:val="279F12BA"/>
    <w:rsid w:val="27A04D9F"/>
    <w:rsid w:val="27B65D32"/>
    <w:rsid w:val="27BFB73B"/>
    <w:rsid w:val="27C0BE85"/>
    <w:rsid w:val="27C212D1"/>
    <w:rsid w:val="27C4D6A7"/>
    <w:rsid w:val="27C64FAD"/>
    <w:rsid w:val="27D6F1F0"/>
    <w:rsid w:val="27DC1CEF"/>
    <w:rsid w:val="27DDEF5F"/>
    <w:rsid w:val="27E1580B"/>
    <w:rsid w:val="27E2FBFD"/>
    <w:rsid w:val="27E56AA7"/>
    <w:rsid w:val="27EC1873"/>
    <w:rsid w:val="27EF9E82"/>
    <w:rsid w:val="27F1C21E"/>
    <w:rsid w:val="27F66700"/>
    <w:rsid w:val="27F7EFB7"/>
    <w:rsid w:val="27F8A04F"/>
    <w:rsid w:val="27F9B202"/>
    <w:rsid w:val="27FA5D8F"/>
    <w:rsid w:val="27FD08A2"/>
    <w:rsid w:val="27FD6B8D"/>
    <w:rsid w:val="280116F0"/>
    <w:rsid w:val="28054A40"/>
    <w:rsid w:val="28070534"/>
    <w:rsid w:val="2807BC6F"/>
    <w:rsid w:val="28086491"/>
    <w:rsid w:val="280A2252"/>
    <w:rsid w:val="280B8665"/>
    <w:rsid w:val="280F25C0"/>
    <w:rsid w:val="28117C42"/>
    <w:rsid w:val="28164866"/>
    <w:rsid w:val="28169C47"/>
    <w:rsid w:val="2816FB78"/>
    <w:rsid w:val="28171E2F"/>
    <w:rsid w:val="281BB70D"/>
    <w:rsid w:val="2822A775"/>
    <w:rsid w:val="282AAD87"/>
    <w:rsid w:val="28318E80"/>
    <w:rsid w:val="283562CA"/>
    <w:rsid w:val="283AFA0C"/>
    <w:rsid w:val="283B5B73"/>
    <w:rsid w:val="283C6E2F"/>
    <w:rsid w:val="283F22FC"/>
    <w:rsid w:val="2852AD7C"/>
    <w:rsid w:val="2858A025"/>
    <w:rsid w:val="285AF7F9"/>
    <w:rsid w:val="28666F74"/>
    <w:rsid w:val="28677373"/>
    <w:rsid w:val="286E7E2A"/>
    <w:rsid w:val="28703A29"/>
    <w:rsid w:val="2872CBE1"/>
    <w:rsid w:val="2873CD3D"/>
    <w:rsid w:val="28747614"/>
    <w:rsid w:val="28760C68"/>
    <w:rsid w:val="287A1F42"/>
    <w:rsid w:val="2886F8B7"/>
    <w:rsid w:val="288A8A37"/>
    <w:rsid w:val="288B51CD"/>
    <w:rsid w:val="288BCEAC"/>
    <w:rsid w:val="288E9CE9"/>
    <w:rsid w:val="28949E7A"/>
    <w:rsid w:val="28974105"/>
    <w:rsid w:val="2899372B"/>
    <w:rsid w:val="289E3798"/>
    <w:rsid w:val="28A0CE9E"/>
    <w:rsid w:val="28A4A79D"/>
    <w:rsid w:val="28A5469F"/>
    <w:rsid w:val="28A746A2"/>
    <w:rsid w:val="28A7A878"/>
    <w:rsid w:val="28AB0BA1"/>
    <w:rsid w:val="28AE59C7"/>
    <w:rsid w:val="28AEDCE0"/>
    <w:rsid w:val="28AFB47B"/>
    <w:rsid w:val="28B3106F"/>
    <w:rsid w:val="28B6FA73"/>
    <w:rsid w:val="28B80AAA"/>
    <w:rsid w:val="28BF25A5"/>
    <w:rsid w:val="28C33EAE"/>
    <w:rsid w:val="28C5871D"/>
    <w:rsid w:val="28C80E36"/>
    <w:rsid w:val="28D2B9AC"/>
    <w:rsid w:val="28D6076D"/>
    <w:rsid w:val="28D899C3"/>
    <w:rsid w:val="28DF2F0C"/>
    <w:rsid w:val="28DF6FCB"/>
    <w:rsid w:val="28E4EC8A"/>
    <w:rsid w:val="28E878BB"/>
    <w:rsid w:val="28E88695"/>
    <w:rsid w:val="28EAD9E7"/>
    <w:rsid w:val="28EAE031"/>
    <w:rsid w:val="28EB4549"/>
    <w:rsid w:val="28EC87B5"/>
    <w:rsid w:val="28F4753B"/>
    <w:rsid w:val="28F6FC85"/>
    <w:rsid w:val="28F82DD8"/>
    <w:rsid w:val="28F8992C"/>
    <w:rsid w:val="28FF315C"/>
    <w:rsid w:val="290021EE"/>
    <w:rsid w:val="290BFF4A"/>
    <w:rsid w:val="290F0008"/>
    <w:rsid w:val="29144F24"/>
    <w:rsid w:val="29224693"/>
    <w:rsid w:val="292BF23F"/>
    <w:rsid w:val="2936BB2F"/>
    <w:rsid w:val="293D9576"/>
    <w:rsid w:val="2945EDB8"/>
    <w:rsid w:val="29462F49"/>
    <w:rsid w:val="29543809"/>
    <w:rsid w:val="29544DF0"/>
    <w:rsid w:val="2958B61B"/>
    <w:rsid w:val="2958FB67"/>
    <w:rsid w:val="296B2023"/>
    <w:rsid w:val="296C9B4E"/>
    <w:rsid w:val="29788641"/>
    <w:rsid w:val="297A5215"/>
    <w:rsid w:val="297ACEB2"/>
    <w:rsid w:val="2985B1F8"/>
    <w:rsid w:val="298B2C38"/>
    <w:rsid w:val="298EC9A4"/>
    <w:rsid w:val="299353E7"/>
    <w:rsid w:val="2994F8B0"/>
    <w:rsid w:val="299AAA17"/>
    <w:rsid w:val="299D2D65"/>
    <w:rsid w:val="299D4132"/>
    <w:rsid w:val="29A21926"/>
    <w:rsid w:val="29A424C8"/>
    <w:rsid w:val="29A98139"/>
    <w:rsid w:val="29AB8286"/>
    <w:rsid w:val="29B22B45"/>
    <w:rsid w:val="29B39564"/>
    <w:rsid w:val="29B84937"/>
    <w:rsid w:val="29BD89B3"/>
    <w:rsid w:val="29C1DCDA"/>
    <w:rsid w:val="29C2C7E3"/>
    <w:rsid w:val="29C4D8AA"/>
    <w:rsid w:val="29C5229C"/>
    <w:rsid w:val="29CEE636"/>
    <w:rsid w:val="29D13258"/>
    <w:rsid w:val="29D15029"/>
    <w:rsid w:val="29D4F986"/>
    <w:rsid w:val="29D9B9F6"/>
    <w:rsid w:val="29DFADA0"/>
    <w:rsid w:val="29E2ADDB"/>
    <w:rsid w:val="29EDB9E3"/>
    <w:rsid w:val="29EED7A7"/>
    <w:rsid w:val="29F43F9A"/>
    <w:rsid w:val="29F8532D"/>
    <w:rsid w:val="2A059BE4"/>
    <w:rsid w:val="2A08564D"/>
    <w:rsid w:val="2A0DFAF6"/>
    <w:rsid w:val="2A11EF3B"/>
    <w:rsid w:val="2A12539C"/>
    <w:rsid w:val="2A143DEF"/>
    <w:rsid w:val="2A15175C"/>
    <w:rsid w:val="2A1A45B8"/>
    <w:rsid w:val="2A239803"/>
    <w:rsid w:val="2A23EF04"/>
    <w:rsid w:val="2A2EAF14"/>
    <w:rsid w:val="2A2F22E1"/>
    <w:rsid w:val="2A305C10"/>
    <w:rsid w:val="2A34F47B"/>
    <w:rsid w:val="2A355A16"/>
    <w:rsid w:val="2A39B85F"/>
    <w:rsid w:val="2A3B8138"/>
    <w:rsid w:val="2A3DE168"/>
    <w:rsid w:val="2A40C5B4"/>
    <w:rsid w:val="2A40F378"/>
    <w:rsid w:val="2A474957"/>
    <w:rsid w:val="2A478342"/>
    <w:rsid w:val="2A483F63"/>
    <w:rsid w:val="2A4B8E03"/>
    <w:rsid w:val="2A4D4970"/>
    <w:rsid w:val="2A549AD8"/>
    <w:rsid w:val="2A54F67F"/>
    <w:rsid w:val="2A571C79"/>
    <w:rsid w:val="2A5F56A3"/>
    <w:rsid w:val="2A5F7C85"/>
    <w:rsid w:val="2A5F98B7"/>
    <w:rsid w:val="2A60BC3E"/>
    <w:rsid w:val="2A66F9DB"/>
    <w:rsid w:val="2A6A7F78"/>
    <w:rsid w:val="2A6BB48B"/>
    <w:rsid w:val="2A7215DA"/>
    <w:rsid w:val="2A744254"/>
    <w:rsid w:val="2A74864B"/>
    <w:rsid w:val="2A84AD80"/>
    <w:rsid w:val="2A856913"/>
    <w:rsid w:val="2A879CAA"/>
    <w:rsid w:val="2A885BC6"/>
    <w:rsid w:val="2A895EA0"/>
    <w:rsid w:val="2A899723"/>
    <w:rsid w:val="2A8C3A44"/>
    <w:rsid w:val="2A90ECAB"/>
    <w:rsid w:val="2AA19576"/>
    <w:rsid w:val="2AA34A72"/>
    <w:rsid w:val="2AA63E5F"/>
    <w:rsid w:val="2AAB1462"/>
    <w:rsid w:val="2AAB66C6"/>
    <w:rsid w:val="2AB96F2A"/>
    <w:rsid w:val="2ABC66C5"/>
    <w:rsid w:val="2ABEE4A8"/>
    <w:rsid w:val="2AC1098E"/>
    <w:rsid w:val="2AC65C97"/>
    <w:rsid w:val="2AC994D4"/>
    <w:rsid w:val="2ACDBC66"/>
    <w:rsid w:val="2AD045DB"/>
    <w:rsid w:val="2AD6B37C"/>
    <w:rsid w:val="2ADA8EED"/>
    <w:rsid w:val="2ADBAC2C"/>
    <w:rsid w:val="2ADC8B6A"/>
    <w:rsid w:val="2AE199B8"/>
    <w:rsid w:val="2AE2A27A"/>
    <w:rsid w:val="2AE6AC04"/>
    <w:rsid w:val="2AF5FB81"/>
    <w:rsid w:val="2AFB08AC"/>
    <w:rsid w:val="2AFBBF74"/>
    <w:rsid w:val="2AFBD907"/>
    <w:rsid w:val="2B014ECD"/>
    <w:rsid w:val="2B02070F"/>
    <w:rsid w:val="2B054C46"/>
    <w:rsid w:val="2B0C2098"/>
    <w:rsid w:val="2B0F1D81"/>
    <w:rsid w:val="2B12956B"/>
    <w:rsid w:val="2B1343D6"/>
    <w:rsid w:val="2B13B24D"/>
    <w:rsid w:val="2B13D5D4"/>
    <w:rsid w:val="2B17FA7C"/>
    <w:rsid w:val="2B185DF4"/>
    <w:rsid w:val="2B1C78B8"/>
    <w:rsid w:val="2B1D1A5B"/>
    <w:rsid w:val="2B1E7513"/>
    <w:rsid w:val="2B2002D8"/>
    <w:rsid w:val="2B223521"/>
    <w:rsid w:val="2B241E91"/>
    <w:rsid w:val="2B280221"/>
    <w:rsid w:val="2B28D2DB"/>
    <w:rsid w:val="2B28EACC"/>
    <w:rsid w:val="2B29E42B"/>
    <w:rsid w:val="2B2AF323"/>
    <w:rsid w:val="2B2D5EEF"/>
    <w:rsid w:val="2B2DB8D0"/>
    <w:rsid w:val="2B30A48A"/>
    <w:rsid w:val="2B33B034"/>
    <w:rsid w:val="2B3454B7"/>
    <w:rsid w:val="2B39283A"/>
    <w:rsid w:val="2B3B3463"/>
    <w:rsid w:val="2B3C4A1A"/>
    <w:rsid w:val="2B3D213A"/>
    <w:rsid w:val="2B4007C3"/>
    <w:rsid w:val="2B45220A"/>
    <w:rsid w:val="2B46419B"/>
    <w:rsid w:val="2B4C0C37"/>
    <w:rsid w:val="2B4D89C3"/>
    <w:rsid w:val="2B56E0BA"/>
    <w:rsid w:val="2B584617"/>
    <w:rsid w:val="2B5B5F43"/>
    <w:rsid w:val="2B5F200C"/>
    <w:rsid w:val="2B633163"/>
    <w:rsid w:val="2B6AC5D1"/>
    <w:rsid w:val="2B745440"/>
    <w:rsid w:val="2B76FA6A"/>
    <w:rsid w:val="2B7A6E20"/>
    <w:rsid w:val="2B7E7726"/>
    <w:rsid w:val="2B7FA094"/>
    <w:rsid w:val="2B81271B"/>
    <w:rsid w:val="2B8550CC"/>
    <w:rsid w:val="2B954BFC"/>
    <w:rsid w:val="2B99C73E"/>
    <w:rsid w:val="2B99D2B2"/>
    <w:rsid w:val="2B9A62C9"/>
    <w:rsid w:val="2BA2D9C6"/>
    <w:rsid w:val="2BA772B9"/>
    <w:rsid w:val="2BA8BA35"/>
    <w:rsid w:val="2BAD3276"/>
    <w:rsid w:val="2BB26FA9"/>
    <w:rsid w:val="2BB51145"/>
    <w:rsid w:val="2BB6F55D"/>
    <w:rsid w:val="2BBDDAF0"/>
    <w:rsid w:val="2BC3C531"/>
    <w:rsid w:val="2BC98406"/>
    <w:rsid w:val="2BCAB22A"/>
    <w:rsid w:val="2BDCB516"/>
    <w:rsid w:val="2BDDDA2D"/>
    <w:rsid w:val="2BDF786D"/>
    <w:rsid w:val="2BE2B9F0"/>
    <w:rsid w:val="2BE4B0C5"/>
    <w:rsid w:val="2BEB7E72"/>
    <w:rsid w:val="2BEC67E9"/>
    <w:rsid w:val="2BEFC76B"/>
    <w:rsid w:val="2BF095CF"/>
    <w:rsid w:val="2BF56311"/>
    <w:rsid w:val="2BF64D82"/>
    <w:rsid w:val="2BF971D4"/>
    <w:rsid w:val="2BFDBB56"/>
    <w:rsid w:val="2BFFEC61"/>
    <w:rsid w:val="2C0457B4"/>
    <w:rsid w:val="2C0859B3"/>
    <w:rsid w:val="2C0F61D3"/>
    <w:rsid w:val="2C156FDC"/>
    <w:rsid w:val="2C1A2C02"/>
    <w:rsid w:val="2C1B0DDE"/>
    <w:rsid w:val="2C1F6544"/>
    <w:rsid w:val="2C248194"/>
    <w:rsid w:val="2C2A1EB2"/>
    <w:rsid w:val="2C3706EF"/>
    <w:rsid w:val="2C40E2F7"/>
    <w:rsid w:val="2C416605"/>
    <w:rsid w:val="2C4690BE"/>
    <w:rsid w:val="2C48A1C9"/>
    <w:rsid w:val="2C4E491C"/>
    <w:rsid w:val="2C57F279"/>
    <w:rsid w:val="2C5FC39E"/>
    <w:rsid w:val="2C64E407"/>
    <w:rsid w:val="2C67F076"/>
    <w:rsid w:val="2C69916E"/>
    <w:rsid w:val="2C6BBDCF"/>
    <w:rsid w:val="2C6E86A6"/>
    <w:rsid w:val="2C6F8BE5"/>
    <w:rsid w:val="2C7AB31D"/>
    <w:rsid w:val="2C87D4F2"/>
    <w:rsid w:val="2C8DC72D"/>
    <w:rsid w:val="2C8EC84C"/>
    <w:rsid w:val="2C906B90"/>
    <w:rsid w:val="2C98E981"/>
    <w:rsid w:val="2C9E46C9"/>
    <w:rsid w:val="2C9EB6F9"/>
    <w:rsid w:val="2CA85D6F"/>
    <w:rsid w:val="2CAEC7FC"/>
    <w:rsid w:val="2CB2D45D"/>
    <w:rsid w:val="2CB3C7EB"/>
    <w:rsid w:val="2CB4F0D4"/>
    <w:rsid w:val="2CB5D303"/>
    <w:rsid w:val="2CB84919"/>
    <w:rsid w:val="2CB8648A"/>
    <w:rsid w:val="2CC0E86E"/>
    <w:rsid w:val="2CC722F1"/>
    <w:rsid w:val="2CC95E01"/>
    <w:rsid w:val="2CCE7EA6"/>
    <w:rsid w:val="2CD532A5"/>
    <w:rsid w:val="2CD7AB91"/>
    <w:rsid w:val="2CD8A718"/>
    <w:rsid w:val="2CDAB56D"/>
    <w:rsid w:val="2CDB4166"/>
    <w:rsid w:val="2CDE4D13"/>
    <w:rsid w:val="2CE33DA9"/>
    <w:rsid w:val="2CEE46A6"/>
    <w:rsid w:val="2CF22DCB"/>
    <w:rsid w:val="2CF98850"/>
    <w:rsid w:val="2CFD6321"/>
    <w:rsid w:val="2CFE8BC8"/>
    <w:rsid w:val="2D016702"/>
    <w:rsid w:val="2D016C27"/>
    <w:rsid w:val="2D01D531"/>
    <w:rsid w:val="2D03A4E3"/>
    <w:rsid w:val="2D05722A"/>
    <w:rsid w:val="2D07F265"/>
    <w:rsid w:val="2D12F98A"/>
    <w:rsid w:val="2D170ED5"/>
    <w:rsid w:val="2D18BED7"/>
    <w:rsid w:val="2D1A4E9D"/>
    <w:rsid w:val="2D1B5213"/>
    <w:rsid w:val="2D21212D"/>
    <w:rsid w:val="2D22CC25"/>
    <w:rsid w:val="2D261021"/>
    <w:rsid w:val="2D270C1B"/>
    <w:rsid w:val="2D28DB19"/>
    <w:rsid w:val="2D2A77F1"/>
    <w:rsid w:val="2D35CD67"/>
    <w:rsid w:val="2D3A6070"/>
    <w:rsid w:val="2D3EA586"/>
    <w:rsid w:val="2D3FF70F"/>
    <w:rsid w:val="2D473E15"/>
    <w:rsid w:val="2D47F197"/>
    <w:rsid w:val="2D48F815"/>
    <w:rsid w:val="2D4D52AF"/>
    <w:rsid w:val="2D542AB0"/>
    <w:rsid w:val="2D554123"/>
    <w:rsid w:val="2D55EC7E"/>
    <w:rsid w:val="2D56C5A9"/>
    <w:rsid w:val="2D5932C3"/>
    <w:rsid w:val="2D5AF431"/>
    <w:rsid w:val="2D5E6807"/>
    <w:rsid w:val="2D627F35"/>
    <w:rsid w:val="2D63411F"/>
    <w:rsid w:val="2D69BDB0"/>
    <w:rsid w:val="2D6B3D50"/>
    <w:rsid w:val="2D6CEE40"/>
    <w:rsid w:val="2D6FEE06"/>
    <w:rsid w:val="2D77B856"/>
    <w:rsid w:val="2D82E54F"/>
    <w:rsid w:val="2D83BF0E"/>
    <w:rsid w:val="2D853969"/>
    <w:rsid w:val="2D8628F9"/>
    <w:rsid w:val="2D8A8C9C"/>
    <w:rsid w:val="2D8F3EEC"/>
    <w:rsid w:val="2D993DF5"/>
    <w:rsid w:val="2D9E6668"/>
    <w:rsid w:val="2DA02815"/>
    <w:rsid w:val="2DA083E6"/>
    <w:rsid w:val="2DA26A4B"/>
    <w:rsid w:val="2DB2C0D1"/>
    <w:rsid w:val="2DB46665"/>
    <w:rsid w:val="2DB5242D"/>
    <w:rsid w:val="2DB872C4"/>
    <w:rsid w:val="2DD2A8D0"/>
    <w:rsid w:val="2DD7BC92"/>
    <w:rsid w:val="2DDC7451"/>
    <w:rsid w:val="2DDE6696"/>
    <w:rsid w:val="2DE4FE12"/>
    <w:rsid w:val="2DEAACB9"/>
    <w:rsid w:val="2DECD8FC"/>
    <w:rsid w:val="2DF05ADD"/>
    <w:rsid w:val="2DF8EA5A"/>
    <w:rsid w:val="2DFC2222"/>
    <w:rsid w:val="2DFD78F5"/>
    <w:rsid w:val="2DFED354"/>
    <w:rsid w:val="2E0161F0"/>
    <w:rsid w:val="2E02C205"/>
    <w:rsid w:val="2E068AE5"/>
    <w:rsid w:val="2E08EE38"/>
    <w:rsid w:val="2E0CDDA7"/>
    <w:rsid w:val="2E0CF1CA"/>
    <w:rsid w:val="2E0D0363"/>
    <w:rsid w:val="2E116B02"/>
    <w:rsid w:val="2E154E09"/>
    <w:rsid w:val="2E158861"/>
    <w:rsid w:val="2E1B1C6E"/>
    <w:rsid w:val="2E1FDA56"/>
    <w:rsid w:val="2E25C7DA"/>
    <w:rsid w:val="2E2A3D61"/>
    <w:rsid w:val="2E2BCC7C"/>
    <w:rsid w:val="2E2E4D7A"/>
    <w:rsid w:val="2E315455"/>
    <w:rsid w:val="2E392BB0"/>
    <w:rsid w:val="2E3AAFA2"/>
    <w:rsid w:val="2E41CF35"/>
    <w:rsid w:val="2E42813B"/>
    <w:rsid w:val="2E43AC94"/>
    <w:rsid w:val="2E46FCC4"/>
    <w:rsid w:val="2E4B81D4"/>
    <w:rsid w:val="2E4C2472"/>
    <w:rsid w:val="2E4F25EF"/>
    <w:rsid w:val="2E55C5EE"/>
    <w:rsid w:val="2E5C222D"/>
    <w:rsid w:val="2E5C5335"/>
    <w:rsid w:val="2E616F0B"/>
    <w:rsid w:val="2E61C38D"/>
    <w:rsid w:val="2E698408"/>
    <w:rsid w:val="2E717E04"/>
    <w:rsid w:val="2E72A34F"/>
    <w:rsid w:val="2E7A1C93"/>
    <w:rsid w:val="2E7DF60A"/>
    <w:rsid w:val="2E7F9BEE"/>
    <w:rsid w:val="2E870BDF"/>
    <w:rsid w:val="2E8916C1"/>
    <w:rsid w:val="2E8B4830"/>
    <w:rsid w:val="2E8FB477"/>
    <w:rsid w:val="2E913D18"/>
    <w:rsid w:val="2E954630"/>
    <w:rsid w:val="2EA1F26A"/>
    <w:rsid w:val="2EA72C62"/>
    <w:rsid w:val="2EB525C4"/>
    <w:rsid w:val="2EB66B91"/>
    <w:rsid w:val="2EB67BC1"/>
    <w:rsid w:val="2EB7C5D0"/>
    <w:rsid w:val="2EBDD755"/>
    <w:rsid w:val="2EC340CC"/>
    <w:rsid w:val="2EC77BD5"/>
    <w:rsid w:val="2EC83613"/>
    <w:rsid w:val="2EC8E2F9"/>
    <w:rsid w:val="2ECBC4F9"/>
    <w:rsid w:val="2ECC5AE4"/>
    <w:rsid w:val="2ECDFE23"/>
    <w:rsid w:val="2ED2A0C6"/>
    <w:rsid w:val="2ED50B53"/>
    <w:rsid w:val="2ED6B305"/>
    <w:rsid w:val="2ED7A420"/>
    <w:rsid w:val="2ED9BD21"/>
    <w:rsid w:val="2EDB5D9A"/>
    <w:rsid w:val="2EE2C515"/>
    <w:rsid w:val="2EE860BB"/>
    <w:rsid w:val="2EE868F2"/>
    <w:rsid w:val="2EED1237"/>
    <w:rsid w:val="2EF88C48"/>
    <w:rsid w:val="2EFA5CFC"/>
    <w:rsid w:val="2EFA9351"/>
    <w:rsid w:val="2EFD3C5F"/>
    <w:rsid w:val="2EFDC666"/>
    <w:rsid w:val="2EFFF943"/>
    <w:rsid w:val="2F02B4C8"/>
    <w:rsid w:val="2F07AD5F"/>
    <w:rsid w:val="2F0A5D32"/>
    <w:rsid w:val="2F107D73"/>
    <w:rsid w:val="2F127C5A"/>
    <w:rsid w:val="2F132B90"/>
    <w:rsid w:val="2F150D16"/>
    <w:rsid w:val="2F1B24FF"/>
    <w:rsid w:val="2F24FCB1"/>
    <w:rsid w:val="2F26E7EC"/>
    <w:rsid w:val="2F295CA7"/>
    <w:rsid w:val="2F2B5719"/>
    <w:rsid w:val="2F2BEFA0"/>
    <w:rsid w:val="2F31AC1A"/>
    <w:rsid w:val="2F360FB7"/>
    <w:rsid w:val="2F374FBA"/>
    <w:rsid w:val="2F37C170"/>
    <w:rsid w:val="2F3A4FAA"/>
    <w:rsid w:val="2F3ADB62"/>
    <w:rsid w:val="2F47F38B"/>
    <w:rsid w:val="2F4ABBC4"/>
    <w:rsid w:val="2F51972D"/>
    <w:rsid w:val="2F52D0B5"/>
    <w:rsid w:val="2F5717FF"/>
    <w:rsid w:val="2F575489"/>
    <w:rsid w:val="2F5760C9"/>
    <w:rsid w:val="2F57BAAF"/>
    <w:rsid w:val="2F5A59E5"/>
    <w:rsid w:val="2F669DFA"/>
    <w:rsid w:val="2F6DB3B9"/>
    <w:rsid w:val="2F6FF840"/>
    <w:rsid w:val="2F701BC8"/>
    <w:rsid w:val="2F72D11F"/>
    <w:rsid w:val="2F7DCA39"/>
    <w:rsid w:val="2F89C2B7"/>
    <w:rsid w:val="2F8C29C0"/>
    <w:rsid w:val="2F920947"/>
    <w:rsid w:val="2F94F56A"/>
    <w:rsid w:val="2F968289"/>
    <w:rsid w:val="2F96E6C3"/>
    <w:rsid w:val="2F9704C2"/>
    <w:rsid w:val="2FA043DA"/>
    <w:rsid w:val="2FA0CD5C"/>
    <w:rsid w:val="2FB27ADF"/>
    <w:rsid w:val="2FB2C965"/>
    <w:rsid w:val="2FB7BE12"/>
    <w:rsid w:val="2FBB2899"/>
    <w:rsid w:val="2FC504DA"/>
    <w:rsid w:val="2FCA8AA1"/>
    <w:rsid w:val="2FD3E5AA"/>
    <w:rsid w:val="2FD6E36A"/>
    <w:rsid w:val="2FE33452"/>
    <w:rsid w:val="2FE528DB"/>
    <w:rsid w:val="2FEC188D"/>
    <w:rsid w:val="2FEC3F1D"/>
    <w:rsid w:val="2FEEF460"/>
    <w:rsid w:val="2FF7FE76"/>
    <w:rsid w:val="2FFC8C45"/>
    <w:rsid w:val="300A5A05"/>
    <w:rsid w:val="300FAAE6"/>
    <w:rsid w:val="300FEF84"/>
    <w:rsid w:val="3010ECB5"/>
    <w:rsid w:val="30176BEF"/>
    <w:rsid w:val="3017D67F"/>
    <w:rsid w:val="301E2DDD"/>
    <w:rsid w:val="302BDC40"/>
    <w:rsid w:val="303B4893"/>
    <w:rsid w:val="30400E5B"/>
    <w:rsid w:val="3040505A"/>
    <w:rsid w:val="30477E68"/>
    <w:rsid w:val="304C4787"/>
    <w:rsid w:val="304CF5FB"/>
    <w:rsid w:val="30534556"/>
    <w:rsid w:val="3055ABC9"/>
    <w:rsid w:val="3057096E"/>
    <w:rsid w:val="3064C2A4"/>
    <w:rsid w:val="306536A0"/>
    <w:rsid w:val="3067DAA3"/>
    <w:rsid w:val="30694C8A"/>
    <w:rsid w:val="306C603F"/>
    <w:rsid w:val="306DC134"/>
    <w:rsid w:val="3073B5FC"/>
    <w:rsid w:val="3075E8CA"/>
    <w:rsid w:val="3076ACDC"/>
    <w:rsid w:val="3076F574"/>
    <w:rsid w:val="307F0D00"/>
    <w:rsid w:val="3082E11D"/>
    <w:rsid w:val="30843FBD"/>
    <w:rsid w:val="308A42F4"/>
    <w:rsid w:val="3092B10F"/>
    <w:rsid w:val="30954B8C"/>
    <w:rsid w:val="309B25D7"/>
    <w:rsid w:val="30A9848F"/>
    <w:rsid w:val="30AE6C3D"/>
    <w:rsid w:val="30AF97F6"/>
    <w:rsid w:val="30B5E963"/>
    <w:rsid w:val="30B72AC6"/>
    <w:rsid w:val="30B92659"/>
    <w:rsid w:val="30C5AD06"/>
    <w:rsid w:val="30CC11CF"/>
    <w:rsid w:val="30D055B9"/>
    <w:rsid w:val="30D88DBA"/>
    <w:rsid w:val="30D98D30"/>
    <w:rsid w:val="30DA05C2"/>
    <w:rsid w:val="30DACAF6"/>
    <w:rsid w:val="30DDA782"/>
    <w:rsid w:val="30DF4B1D"/>
    <w:rsid w:val="30E089ED"/>
    <w:rsid w:val="30E40BC3"/>
    <w:rsid w:val="30EBBA41"/>
    <w:rsid w:val="30F22379"/>
    <w:rsid w:val="30F36253"/>
    <w:rsid w:val="30F47DE6"/>
    <w:rsid w:val="30F4C872"/>
    <w:rsid w:val="30F9C9A9"/>
    <w:rsid w:val="310CF13E"/>
    <w:rsid w:val="310DF032"/>
    <w:rsid w:val="3112F64C"/>
    <w:rsid w:val="311349B5"/>
    <w:rsid w:val="31148D66"/>
    <w:rsid w:val="311DF0DE"/>
    <w:rsid w:val="311F8FB3"/>
    <w:rsid w:val="3125864B"/>
    <w:rsid w:val="312A85D0"/>
    <w:rsid w:val="3132F3E4"/>
    <w:rsid w:val="313A897D"/>
    <w:rsid w:val="3142108A"/>
    <w:rsid w:val="31479FD8"/>
    <w:rsid w:val="3150B535"/>
    <w:rsid w:val="3156DD45"/>
    <w:rsid w:val="3156E55F"/>
    <w:rsid w:val="3157C888"/>
    <w:rsid w:val="315CA51C"/>
    <w:rsid w:val="315DCB3F"/>
    <w:rsid w:val="3162418E"/>
    <w:rsid w:val="316C63AC"/>
    <w:rsid w:val="316F6861"/>
    <w:rsid w:val="316FDC3D"/>
    <w:rsid w:val="3171EAE9"/>
    <w:rsid w:val="3173A9F0"/>
    <w:rsid w:val="31778418"/>
    <w:rsid w:val="3177D43C"/>
    <w:rsid w:val="317F4389"/>
    <w:rsid w:val="3182FF35"/>
    <w:rsid w:val="318DA25D"/>
    <w:rsid w:val="318E8F28"/>
    <w:rsid w:val="319F0729"/>
    <w:rsid w:val="31A187F3"/>
    <w:rsid w:val="31A3B57E"/>
    <w:rsid w:val="31A5181C"/>
    <w:rsid w:val="31A81718"/>
    <w:rsid w:val="31AF68F5"/>
    <w:rsid w:val="31B017DD"/>
    <w:rsid w:val="31B06D31"/>
    <w:rsid w:val="31B0D089"/>
    <w:rsid w:val="31B371DD"/>
    <w:rsid w:val="31B6FB81"/>
    <w:rsid w:val="31BAA02A"/>
    <w:rsid w:val="31BD50BE"/>
    <w:rsid w:val="31C03845"/>
    <w:rsid w:val="31C1291B"/>
    <w:rsid w:val="31C59748"/>
    <w:rsid w:val="31C7D370"/>
    <w:rsid w:val="31CE5456"/>
    <w:rsid w:val="31D0EF33"/>
    <w:rsid w:val="31D69DD8"/>
    <w:rsid w:val="31D87BE7"/>
    <w:rsid w:val="31E0E62A"/>
    <w:rsid w:val="31E10F07"/>
    <w:rsid w:val="31E1B432"/>
    <w:rsid w:val="31E40F71"/>
    <w:rsid w:val="31E5AFBB"/>
    <w:rsid w:val="31F2A6DB"/>
    <w:rsid w:val="31F2B161"/>
    <w:rsid w:val="31F49423"/>
    <w:rsid w:val="320062D3"/>
    <w:rsid w:val="3206972D"/>
    <w:rsid w:val="3207AABD"/>
    <w:rsid w:val="320E888A"/>
    <w:rsid w:val="320ED501"/>
    <w:rsid w:val="3210200E"/>
    <w:rsid w:val="3211AC03"/>
    <w:rsid w:val="32184517"/>
    <w:rsid w:val="32187457"/>
    <w:rsid w:val="3229A063"/>
    <w:rsid w:val="3234E1C1"/>
    <w:rsid w:val="3235CCCA"/>
    <w:rsid w:val="32377F87"/>
    <w:rsid w:val="323A6D81"/>
    <w:rsid w:val="323BD6AE"/>
    <w:rsid w:val="323E4776"/>
    <w:rsid w:val="3245F1A0"/>
    <w:rsid w:val="3249136E"/>
    <w:rsid w:val="324A0AA1"/>
    <w:rsid w:val="324B2E5B"/>
    <w:rsid w:val="324F80CF"/>
    <w:rsid w:val="32598A1E"/>
    <w:rsid w:val="325C33A8"/>
    <w:rsid w:val="326570A7"/>
    <w:rsid w:val="326D912A"/>
    <w:rsid w:val="32829369"/>
    <w:rsid w:val="328A67FF"/>
    <w:rsid w:val="328B18C9"/>
    <w:rsid w:val="328B2C0D"/>
    <w:rsid w:val="3290CB72"/>
    <w:rsid w:val="32A1834B"/>
    <w:rsid w:val="32A5380F"/>
    <w:rsid w:val="32A9C093"/>
    <w:rsid w:val="32AF428E"/>
    <w:rsid w:val="32B0315B"/>
    <w:rsid w:val="32B38F4B"/>
    <w:rsid w:val="32B5D3BF"/>
    <w:rsid w:val="32BCE4D3"/>
    <w:rsid w:val="32BDE9A1"/>
    <w:rsid w:val="32C4DB4D"/>
    <w:rsid w:val="32C4EFA2"/>
    <w:rsid w:val="32C52CAD"/>
    <w:rsid w:val="32C7BA5C"/>
    <w:rsid w:val="32CB9D5E"/>
    <w:rsid w:val="32CD2395"/>
    <w:rsid w:val="32D9E17D"/>
    <w:rsid w:val="32DB9527"/>
    <w:rsid w:val="32DD5098"/>
    <w:rsid w:val="32DE36E2"/>
    <w:rsid w:val="32DED968"/>
    <w:rsid w:val="32E640A6"/>
    <w:rsid w:val="32E84496"/>
    <w:rsid w:val="32EBEE5D"/>
    <w:rsid w:val="32F05A57"/>
    <w:rsid w:val="32F396F0"/>
    <w:rsid w:val="32FA6631"/>
    <w:rsid w:val="32FDB655"/>
    <w:rsid w:val="3308F9A7"/>
    <w:rsid w:val="33092363"/>
    <w:rsid w:val="330AAA01"/>
    <w:rsid w:val="330CB2A2"/>
    <w:rsid w:val="330F7EF8"/>
    <w:rsid w:val="330FCFE8"/>
    <w:rsid w:val="3312CCF6"/>
    <w:rsid w:val="33182057"/>
    <w:rsid w:val="331838A6"/>
    <w:rsid w:val="331EFAF3"/>
    <w:rsid w:val="3325B10F"/>
    <w:rsid w:val="33266E6F"/>
    <w:rsid w:val="3328A104"/>
    <w:rsid w:val="332AA0D6"/>
    <w:rsid w:val="3333D5DB"/>
    <w:rsid w:val="333474C5"/>
    <w:rsid w:val="33388583"/>
    <w:rsid w:val="333DB319"/>
    <w:rsid w:val="33466A35"/>
    <w:rsid w:val="334C3488"/>
    <w:rsid w:val="334D4AB3"/>
    <w:rsid w:val="334DF6D0"/>
    <w:rsid w:val="3361D39A"/>
    <w:rsid w:val="33624BF8"/>
    <w:rsid w:val="33629795"/>
    <w:rsid w:val="336593A8"/>
    <w:rsid w:val="336A1EA9"/>
    <w:rsid w:val="336C7E09"/>
    <w:rsid w:val="336D9B0D"/>
    <w:rsid w:val="33725C58"/>
    <w:rsid w:val="3373803D"/>
    <w:rsid w:val="33783A44"/>
    <w:rsid w:val="337B86F9"/>
    <w:rsid w:val="337EA445"/>
    <w:rsid w:val="3381AA3B"/>
    <w:rsid w:val="3382B88D"/>
    <w:rsid w:val="338C2D36"/>
    <w:rsid w:val="338FF6C9"/>
    <w:rsid w:val="3391D280"/>
    <w:rsid w:val="3397DFFD"/>
    <w:rsid w:val="339E9C16"/>
    <w:rsid w:val="339EAEFD"/>
    <w:rsid w:val="33A1E79C"/>
    <w:rsid w:val="33A21A8B"/>
    <w:rsid w:val="33A3934A"/>
    <w:rsid w:val="33A41CBA"/>
    <w:rsid w:val="33AD1D5E"/>
    <w:rsid w:val="33AD7228"/>
    <w:rsid w:val="33B6C074"/>
    <w:rsid w:val="33B8543B"/>
    <w:rsid w:val="33BB757A"/>
    <w:rsid w:val="33C0153E"/>
    <w:rsid w:val="33C09AA8"/>
    <w:rsid w:val="33C419CD"/>
    <w:rsid w:val="33C54116"/>
    <w:rsid w:val="33C5636F"/>
    <w:rsid w:val="33C9B429"/>
    <w:rsid w:val="33CA45CE"/>
    <w:rsid w:val="33CC27CC"/>
    <w:rsid w:val="33DC6D46"/>
    <w:rsid w:val="33E1F063"/>
    <w:rsid w:val="33E5FA1B"/>
    <w:rsid w:val="33E9C034"/>
    <w:rsid w:val="33EB24AD"/>
    <w:rsid w:val="33EEA4F2"/>
    <w:rsid w:val="33F3A0A0"/>
    <w:rsid w:val="33F57250"/>
    <w:rsid w:val="33F79419"/>
    <w:rsid w:val="33F941CC"/>
    <w:rsid w:val="34042715"/>
    <w:rsid w:val="34066EA2"/>
    <w:rsid w:val="3409BBF0"/>
    <w:rsid w:val="340DA22F"/>
    <w:rsid w:val="341043FD"/>
    <w:rsid w:val="3411EC80"/>
    <w:rsid w:val="34126BB8"/>
    <w:rsid w:val="341CCF19"/>
    <w:rsid w:val="3426DD6D"/>
    <w:rsid w:val="34273E68"/>
    <w:rsid w:val="342E7BC3"/>
    <w:rsid w:val="343D8F1E"/>
    <w:rsid w:val="34424633"/>
    <w:rsid w:val="344F7404"/>
    <w:rsid w:val="345505D3"/>
    <w:rsid w:val="3456B1C9"/>
    <w:rsid w:val="34591D0F"/>
    <w:rsid w:val="345BE67B"/>
    <w:rsid w:val="3464F8F9"/>
    <w:rsid w:val="3469F3AC"/>
    <w:rsid w:val="346D7E48"/>
    <w:rsid w:val="34749989"/>
    <w:rsid w:val="347CC46E"/>
    <w:rsid w:val="347E90B9"/>
    <w:rsid w:val="347F116B"/>
    <w:rsid w:val="3480B224"/>
    <w:rsid w:val="34962EC8"/>
    <w:rsid w:val="34980770"/>
    <w:rsid w:val="349B96C0"/>
    <w:rsid w:val="34A0D2BC"/>
    <w:rsid w:val="34A3F790"/>
    <w:rsid w:val="34AB27EE"/>
    <w:rsid w:val="34AB3637"/>
    <w:rsid w:val="34B06FEA"/>
    <w:rsid w:val="34B3282D"/>
    <w:rsid w:val="34B5B754"/>
    <w:rsid w:val="34BB684F"/>
    <w:rsid w:val="34C15CB2"/>
    <w:rsid w:val="34C196B1"/>
    <w:rsid w:val="34C864E7"/>
    <w:rsid w:val="34C86DFA"/>
    <w:rsid w:val="34CC330F"/>
    <w:rsid w:val="34CC8D99"/>
    <w:rsid w:val="34D30E25"/>
    <w:rsid w:val="34DB4EEC"/>
    <w:rsid w:val="34DD1CF4"/>
    <w:rsid w:val="34DECB0D"/>
    <w:rsid w:val="34E04BF9"/>
    <w:rsid w:val="34ECEA68"/>
    <w:rsid w:val="34ED6E5D"/>
    <w:rsid w:val="34F4E804"/>
    <w:rsid w:val="34F5F99E"/>
    <w:rsid w:val="34FA9016"/>
    <w:rsid w:val="34FBB684"/>
    <w:rsid w:val="34FD3FB0"/>
    <w:rsid w:val="35003426"/>
    <w:rsid w:val="3501A736"/>
    <w:rsid w:val="350552D5"/>
    <w:rsid w:val="350B50B3"/>
    <w:rsid w:val="350DD4C0"/>
    <w:rsid w:val="351313A4"/>
    <w:rsid w:val="3514921C"/>
    <w:rsid w:val="352F347E"/>
    <w:rsid w:val="353317C6"/>
    <w:rsid w:val="35466653"/>
    <w:rsid w:val="3555000E"/>
    <w:rsid w:val="35556E9D"/>
    <w:rsid w:val="3556BE1F"/>
    <w:rsid w:val="355DBD17"/>
    <w:rsid w:val="35611790"/>
    <w:rsid w:val="35631933"/>
    <w:rsid w:val="356C5E0C"/>
    <w:rsid w:val="35713ED9"/>
    <w:rsid w:val="35780A90"/>
    <w:rsid w:val="357BAF90"/>
    <w:rsid w:val="3580F435"/>
    <w:rsid w:val="3582085E"/>
    <w:rsid w:val="3583A378"/>
    <w:rsid w:val="3588C97E"/>
    <w:rsid w:val="358A84EC"/>
    <w:rsid w:val="358AC023"/>
    <w:rsid w:val="35935B3F"/>
    <w:rsid w:val="3595BB05"/>
    <w:rsid w:val="35972D54"/>
    <w:rsid w:val="359BA496"/>
    <w:rsid w:val="359D76B4"/>
    <w:rsid w:val="35A54134"/>
    <w:rsid w:val="35A7246C"/>
    <w:rsid w:val="35AACBE4"/>
    <w:rsid w:val="35AB5113"/>
    <w:rsid w:val="35AC69E0"/>
    <w:rsid w:val="35B6AEDD"/>
    <w:rsid w:val="35BBA992"/>
    <w:rsid w:val="35BE8A7E"/>
    <w:rsid w:val="35C2864D"/>
    <w:rsid w:val="35C3E6A3"/>
    <w:rsid w:val="35C4161B"/>
    <w:rsid w:val="35CBBF50"/>
    <w:rsid w:val="35CE53BA"/>
    <w:rsid w:val="35D0BB8E"/>
    <w:rsid w:val="35D39820"/>
    <w:rsid w:val="35DDDC52"/>
    <w:rsid w:val="35E21F42"/>
    <w:rsid w:val="35E3CEA1"/>
    <w:rsid w:val="35EB8FC6"/>
    <w:rsid w:val="35EF01F9"/>
    <w:rsid w:val="35EFF087"/>
    <w:rsid w:val="35F37158"/>
    <w:rsid w:val="35F7D0FA"/>
    <w:rsid w:val="35F9A7F3"/>
    <w:rsid w:val="36002816"/>
    <w:rsid w:val="3604D120"/>
    <w:rsid w:val="3606ACEF"/>
    <w:rsid w:val="360A5FCB"/>
    <w:rsid w:val="360AAEB4"/>
    <w:rsid w:val="360DC045"/>
    <w:rsid w:val="36113AAE"/>
    <w:rsid w:val="3617548E"/>
    <w:rsid w:val="361D2017"/>
    <w:rsid w:val="361FBA17"/>
    <w:rsid w:val="3621209B"/>
    <w:rsid w:val="3621D61A"/>
    <w:rsid w:val="36226E9A"/>
    <w:rsid w:val="3622AF8C"/>
    <w:rsid w:val="362597BE"/>
    <w:rsid w:val="3626161F"/>
    <w:rsid w:val="362A705D"/>
    <w:rsid w:val="362B4BB6"/>
    <w:rsid w:val="362B819F"/>
    <w:rsid w:val="362E41E4"/>
    <w:rsid w:val="36329631"/>
    <w:rsid w:val="363932F0"/>
    <w:rsid w:val="3639557A"/>
    <w:rsid w:val="363D5910"/>
    <w:rsid w:val="363DDD88"/>
    <w:rsid w:val="363EA056"/>
    <w:rsid w:val="364743F2"/>
    <w:rsid w:val="364CCCBF"/>
    <w:rsid w:val="365156B4"/>
    <w:rsid w:val="3651C29F"/>
    <w:rsid w:val="36573777"/>
    <w:rsid w:val="3659099A"/>
    <w:rsid w:val="365AD37E"/>
    <w:rsid w:val="365AFE14"/>
    <w:rsid w:val="365B726C"/>
    <w:rsid w:val="365F1927"/>
    <w:rsid w:val="3661BE5B"/>
    <w:rsid w:val="36630D41"/>
    <w:rsid w:val="366479A9"/>
    <w:rsid w:val="366509CE"/>
    <w:rsid w:val="3666D9D1"/>
    <w:rsid w:val="36674CDE"/>
    <w:rsid w:val="3674DAE7"/>
    <w:rsid w:val="3678C096"/>
    <w:rsid w:val="367961DB"/>
    <w:rsid w:val="3683DE54"/>
    <w:rsid w:val="36873CE0"/>
    <w:rsid w:val="368B95C9"/>
    <w:rsid w:val="3691C46E"/>
    <w:rsid w:val="3698AE7A"/>
    <w:rsid w:val="369ABDAD"/>
    <w:rsid w:val="369CAD6A"/>
    <w:rsid w:val="369CFADE"/>
    <w:rsid w:val="369F220B"/>
    <w:rsid w:val="36A2054E"/>
    <w:rsid w:val="36A3D771"/>
    <w:rsid w:val="36A4D8DA"/>
    <w:rsid w:val="36A6E6BE"/>
    <w:rsid w:val="36ACEDFC"/>
    <w:rsid w:val="36B0D6C2"/>
    <w:rsid w:val="36B36F7D"/>
    <w:rsid w:val="36B86B68"/>
    <w:rsid w:val="36BA2053"/>
    <w:rsid w:val="36BAAF8B"/>
    <w:rsid w:val="36C197BE"/>
    <w:rsid w:val="36C9B4BC"/>
    <w:rsid w:val="36CACC91"/>
    <w:rsid w:val="36CB9FE5"/>
    <w:rsid w:val="36CBE57D"/>
    <w:rsid w:val="36CE2C04"/>
    <w:rsid w:val="36D139E3"/>
    <w:rsid w:val="36D27999"/>
    <w:rsid w:val="36D581FA"/>
    <w:rsid w:val="36D74C5A"/>
    <w:rsid w:val="36DA5977"/>
    <w:rsid w:val="36DCE50F"/>
    <w:rsid w:val="36DEDF9D"/>
    <w:rsid w:val="36E1F301"/>
    <w:rsid w:val="36EFD28C"/>
    <w:rsid w:val="36F6048A"/>
    <w:rsid w:val="36F9B1B2"/>
    <w:rsid w:val="36FF7ADC"/>
    <w:rsid w:val="3701D20E"/>
    <w:rsid w:val="37064A1D"/>
    <w:rsid w:val="370751EB"/>
    <w:rsid w:val="370BEB11"/>
    <w:rsid w:val="370CF587"/>
    <w:rsid w:val="37115B0E"/>
    <w:rsid w:val="3713A746"/>
    <w:rsid w:val="3717720F"/>
    <w:rsid w:val="371B2EA1"/>
    <w:rsid w:val="371BF4EC"/>
    <w:rsid w:val="37297369"/>
    <w:rsid w:val="372EDD27"/>
    <w:rsid w:val="3733F10E"/>
    <w:rsid w:val="37392792"/>
    <w:rsid w:val="37395C0D"/>
    <w:rsid w:val="374A8456"/>
    <w:rsid w:val="374E466F"/>
    <w:rsid w:val="3752CDEB"/>
    <w:rsid w:val="375C80EE"/>
    <w:rsid w:val="375E56AE"/>
    <w:rsid w:val="375EB451"/>
    <w:rsid w:val="37617501"/>
    <w:rsid w:val="37647279"/>
    <w:rsid w:val="376B1F06"/>
    <w:rsid w:val="376E21F3"/>
    <w:rsid w:val="3772AC11"/>
    <w:rsid w:val="37741EAA"/>
    <w:rsid w:val="3778EE2E"/>
    <w:rsid w:val="3779EB44"/>
    <w:rsid w:val="377FBF44"/>
    <w:rsid w:val="3785E4B9"/>
    <w:rsid w:val="378C49ED"/>
    <w:rsid w:val="378E7F62"/>
    <w:rsid w:val="378EB1C2"/>
    <w:rsid w:val="378F9EFB"/>
    <w:rsid w:val="379214F8"/>
    <w:rsid w:val="3795B7C5"/>
    <w:rsid w:val="3798D193"/>
    <w:rsid w:val="379DF4CC"/>
    <w:rsid w:val="379F3AD5"/>
    <w:rsid w:val="37AD48FE"/>
    <w:rsid w:val="37AD6E50"/>
    <w:rsid w:val="37B5A02A"/>
    <w:rsid w:val="37BB6F55"/>
    <w:rsid w:val="37C0A274"/>
    <w:rsid w:val="37C0E73D"/>
    <w:rsid w:val="37C4C363"/>
    <w:rsid w:val="37C5C38B"/>
    <w:rsid w:val="37C5F534"/>
    <w:rsid w:val="37CBCA6B"/>
    <w:rsid w:val="37CD3F26"/>
    <w:rsid w:val="37CEC359"/>
    <w:rsid w:val="37D42112"/>
    <w:rsid w:val="37D478E0"/>
    <w:rsid w:val="37DA0C24"/>
    <w:rsid w:val="37DB92DE"/>
    <w:rsid w:val="37DD5DA7"/>
    <w:rsid w:val="37DFD517"/>
    <w:rsid w:val="37E046A7"/>
    <w:rsid w:val="37E16EF2"/>
    <w:rsid w:val="37E1B6A9"/>
    <w:rsid w:val="37EA2D01"/>
    <w:rsid w:val="37ECB2BE"/>
    <w:rsid w:val="37F27B85"/>
    <w:rsid w:val="37F6128A"/>
    <w:rsid w:val="3807C386"/>
    <w:rsid w:val="380EFEB7"/>
    <w:rsid w:val="3817A95C"/>
    <w:rsid w:val="381C52B4"/>
    <w:rsid w:val="381DA5F6"/>
    <w:rsid w:val="3824A4F5"/>
    <w:rsid w:val="38257617"/>
    <w:rsid w:val="382BCF62"/>
    <w:rsid w:val="382D3976"/>
    <w:rsid w:val="382F51CC"/>
    <w:rsid w:val="3835A79C"/>
    <w:rsid w:val="383BF6B8"/>
    <w:rsid w:val="383CA22A"/>
    <w:rsid w:val="3842FE89"/>
    <w:rsid w:val="38442537"/>
    <w:rsid w:val="3846DBAA"/>
    <w:rsid w:val="38527744"/>
    <w:rsid w:val="3854A084"/>
    <w:rsid w:val="3854E61E"/>
    <w:rsid w:val="385D4D94"/>
    <w:rsid w:val="386181BB"/>
    <w:rsid w:val="3863D3D4"/>
    <w:rsid w:val="3864EECA"/>
    <w:rsid w:val="38679C7A"/>
    <w:rsid w:val="386AC3A9"/>
    <w:rsid w:val="386C7A72"/>
    <w:rsid w:val="386E0782"/>
    <w:rsid w:val="386E39EF"/>
    <w:rsid w:val="38715875"/>
    <w:rsid w:val="387FC0CD"/>
    <w:rsid w:val="3881D53C"/>
    <w:rsid w:val="38834264"/>
    <w:rsid w:val="388382CA"/>
    <w:rsid w:val="3883936B"/>
    <w:rsid w:val="388B032C"/>
    <w:rsid w:val="389428F3"/>
    <w:rsid w:val="389626B6"/>
    <w:rsid w:val="38972F96"/>
    <w:rsid w:val="38A60C67"/>
    <w:rsid w:val="38AB9F5E"/>
    <w:rsid w:val="38B0D471"/>
    <w:rsid w:val="38BE668A"/>
    <w:rsid w:val="38CE3D14"/>
    <w:rsid w:val="38D4E312"/>
    <w:rsid w:val="38D875AD"/>
    <w:rsid w:val="38EB04A3"/>
    <w:rsid w:val="38ED99D1"/>
    <w:rsid w:val="38F4F235"/>
    <w:rsid w:val="38F59462"/>
    <w:rsid w:val="38F71851"/>
    <w:rsid w:val="38FC2EE4"/>
    <w:rsid w:val="390A7727"/>
    <w:rsid w:val="390B234D"/>
    <w:rsid w:val="390E17CB"/>
    <w:rsid w:val="3912D4AB"/>
    <w:rsid w:val="3914E4E0"/>
    <w:rsid w:val="391DCBED"/>
    <w:rsid w:val="3922B5B2"/>
    <w:rsid w:val="3923A0B4"/>
    <w:rsid w:val="392F97A5"/>
    <w:rsid w:val="39353ECB"/>
    <w:rsid w:val="393F4D45"/>
    <w:rsid w:val="3942CA0D"/>
    <w:rsid w:val="39437499"/>
    <w:rsid w:val="3948E8C2"/>
    <w:rsid w:val="394C69C0"/>
    <w:rsid w:val="39537C65"/>
    <w:rsid w:val="395737B9"/>
    <w:rsid w:val="395C0449"/>
    <w:rsid w:val="396729E2"/>
    <w:rsid w:val="396A302D"/>
    <w:rsid w:val="396E371C"/>
    <w:rsid w:val="3976D44C"/>
    <w:rsid w:val="397784E8"/>
    <w:rsid w:val="3978FF88"/>
    <w:rsid w:val="397FE67A"/>
    <w:rsid w:val="3988B360"/>
    <w:rsid w:val="3989FF57"/>
    <w:rsid w:val="398B73B9"/>
    <w:rsid w:val="398E7F96"/>
    <w:rsid w:val="3991D879"/>
    <w:rsid w:val="3993A226"/>
    <w:rsid w:val="39952B16"/>
    <w:rsid w:val="3995E23A"/>
    <w:rsid w:val="39998B25"/>
    <w:rsid w:val="399F0FF0"/>
    <w:rsid w:val="39A4A0B6"/>
    <w:rsid w:val="39A70134"/>
    <w:rsid w:val="39A7F7B7"/>
    <w:rsid w:val="39A90293"/>
    <w:rsid w:val="39AB2291"/>
    <w:rsid w:val="39BB7D92"/>
    <w:rsid w:val="39BDABE2"/>
    <w:rsid w:val="39BE160C"/>
    <w:rsid w:val="39C04A54"/>
    <w:rsid w:val="39C22D72"/>
    <w:rsid w:val="39C3CD50"/>
    <w:rsid w:val="39CA5AD4"/>
    <w:rsid w:val="39CC0227"/>
    <w:rsid w:val="39CCB5FA"/>
    <w:rsid w:val="39CCD84E"/>
    <w:rsid w:val="39D72570"/>
    <w:rsid w:val="39E63A95"/>
    <w:rsid w:val="39E6B7DF"/>
    <w:rsid w:val="39E743C5"/>
    <w:rsid w:val="39EA234D"/>
    <w:rsid w:val="39F0CEA0"/>
    <w:rsid w:val="39F1CCDE"/>
    <w:rsid w:val="39F5C631"/>
    <w:rsid w:val="39F8ED4C"/>
    <w:rsid w:val="39FBBFE7"/>
    <w:rsid w:val="39FF4715"/>
    <w:rsid w:val="3A0515FF"/>
    <w:rsid w:val="3A05808F"/>
    <w:rsid w:val="3A1CE527"/>
    <w:rsid w:val="3A210B35"/>
    <w:rsid w:val="3A223509"/>
    <w:rsid w:val="3A27BB97"/>
    <w:rsid w:val="3A2944DA"/>
    <w:rsid w:val="3A2A94D2"/>
    <w:rsid w:val="3A32547E"/>
    <w:rsid w:val="3A33F57C"/>
    <w:rsid w:val="3A38ED7E"/>
    <w:rsid w:val="3A3D45F8"/>
    <w:rsid w:val="3A456901"/>
    <w:rsid w:val="3A4B92AF"/>
    <w:rsid w:val="3A52FA22"/>
    <w:rsid w:val="3A56F363"/>
    <w:rsid w:val="3A5A57D0"/>
    <w:rsid w:val="3A5C659A"/>
    <w:rsid w:val="3A5D15DE"/>
    <w:rsid w:val="3A5E1726"/>
    <w:rsid w:val="3A66A6DD"/>
    <w:rsid w:val="3A6D680F"/>
    <w:rsid w:val="3A6D73EF"/>
    <w:rsid w:val="3A747E35"/>
    <w:rsid w:val="3A7E9657"/>
    <w:rsid w:val="3A81B5DE"/>
    <w:rsid w:val="3A81C49D"/>
    <w:rsid w:val="3A84DD39"/>
    <w:rsid w:val="3A87F6CD"/>
    <w:rsid w:val="3A930C5F"/>
    <w:rsid w:val="3A9597B3"/>
    <w:rsid w:val="3A96317E"/>
    <w:rsid w:val="3A9762C1"/>
    <w:rsid w:val="3A9A9E4B"/>
    <w:rsid w:val="3A9B712B"/>
    <w:rsid w:val="3A9FDC4F"/>
    <w:rsid w:val="3AA2E21B"/>
    <w:rsid w:val="3AA305F6"/>
    <w:rsid w:val="3AA7F15D"/>
    <w:rsid w:val="3AB8CAC1"/>
    <w:rsid w:val="3ABDD5C6"/>
    <w:rsid w:val="3ABF3258"/>
    <w:rsid w:val="3AC1B01A"/>
    <w:rsid w:val="3AC1D9B3"/>
    <w:rsid w:val="3AC648D0"/>
    <w:rsid w:val="3ACED3DA"/>
    <w:rsid w:val="3AD0CC87"/>
    <w:rsid w:val="3AD72DC8"/>
    <w:rsid w:val="3ADB3134"/>
    <w:rsid w:val="3ADD9CE7"/>
    <w:rsid w:val="3AE36E99"/>
    <w:rsid w:val="3AE469D9"/>
    <w:rsid w:val="3AEDA067"/>
    <w:rsid w:val="3AEF19B7"/>
    <w:rsid w:val="3AF41DFE"/>
    <w:rsid w:val="3B0661A4"/>
    <w:rsid w:val="3B0C422D"/>
    <w:rsid w:val="3B0D3D66"/>
    <w:rsid w:val="3B0E6419"/>
    <w:rsid w:val="3B14B52D"/>
    <w:rsid w:val="3B17A44A"/>
    <w:rsid w:val="3B196B92"/>
    <w:rsid w:val="3B1C0071"/>
    <w:rsid w:val="3B28434A"/>
    <w:rsid w:val="3B2BF14C"/>
    <w:rsid w:val="3B2CDA0B"/>
    <w:rsid w:val="3B2CE850"/>
    <w:rsid w:val="3B2F7232"/>
    <w:rsid w:val="3B309F45"/>
    <w:rsid w:val="3B319135"/>
    <w:rsid w:val="3B321F9E"/>
    <w:rsid w:val="3B325F58"/>
    <w:rsid w:val="3B35BAF2"/>
    <w:rsid w:val="3B3D630E"/>
    <w:rsid w:val="3B42399E"/>
    <w:rsid w:val="3B4AFE43"/>
    <w:rsid w:val="3B4B703F"/>
    <w:rsid w:val="3B4BECC2"/>
    <w:rsid w:val="3B5D680A"/>
    <w:rsid w:val="3B6759D4"/>
    <w:rsid w:val="3B6A0F12"/>
    <w:rsid w:val="3B734974"/>
    <w:rsid w:val="3B7CDF95"/>
    <w:rsid w:val="3B878F3B"/>
    <w:rsid w:val="3B888023"/>
    <w:rsid w:val="3B893ED9"/>
    <w:rsid w:val="3B89D0CC"/>
    <w:rsid w:val="3B923ED3"/>
    <w:rsid w:val="3B9263F8"/>
    <w:rsid w:val="3BA1221B"/>
    <w:rsid w:val="3BA62BA0"/>
    <w:rsid w:val="3BA7E947"/>
    <w:rsid w:val="3BAE5A68"/>
    <w:rsid w:val="3BB31FD0"/>
    <w:rsid w:val="3BB73823"/>
    <w:rsid w:val="3BBE23A1"/>
    <w:rsid w:val="3BC0897E"/>
    <w:rsid w:val="3BC1F66A"/>
    <w:rsid w:val="3BC9265C"/>
    <w:rsid w:val="3BCD121A"/>
    <w:rsid w:val="3BD417C8"/>
    <w:rsid w:val="3BD6C066"/>
    <w:rsid w:val="3BDC248E"/>
    <w:rsid w:val="3BDC95F3"/>
    <w:rsid w:val="3BE48CC6"/>
    <w:rsid w:val="3BE73E16"/>
    <w:rsid w:val="3BE75BE6"/>
    <w:rsid w:val="3BE75FCC"/>
    <w:rsid w:val="3BE9A2B0"/>
    <w:rsid w:val="3BEC407F"/>
    <w:rsid w:val="3BEFF471"/>
    <w:rsid w:val="3BF48280"/>
    <w:rsid w:val="3C00A55D"/>
    <w:rsid w:val="3C01C912"/>
    <w:rsid w:val="3C079FFB"/>
    <w:rsid w:val="3C137910"/>
    <w:rsid w:val="3C141CBF"/>
    <w:rsid w:val="3C18C45C"/>
    <w:rsid w:val="3C24A683"/>
    <w:rsid w:val="3C293461"/>
    <w:rsid w:val="3C30C228"/>
    <w:rsid w:val="3C31B76F"/>
    <w:rsid w:val="3C31FFFF"/>
    <w:rsid w:val="3C4B6F8A"/>
    <w:rsid w:val="3C4B9602"/>
    <w:rsid w:val="3C4C3D67"/>
    <w:rsid w:val="3C4F7AFB"/>
    <w:rsid w:val="3C5A5FC5"/>
    <w:rsid w:val="3C5BD0EE"/>
    <w:rsid w:val="3C5CB988"/>
    <w:rsid w:val="3C5FA34D"/>
    <w:rsid w:val="3C643F54"/>
    <w:rsid w:val="3C6EAAB0"/>
    <w:rsid w:val="3C7448D6"/>
    <w:rsid w:val="3C7A6ACF"/>
    <w:rsid w:val="3C7E1440"/>
    <w:rsid w:val="3C85A185"/>
    <w:rsid w:val="3C8657A1"/>
    <w:rsid w:val="3C8A1437"/>
    <w:rsid w:val="3C8ABB63"/>
    <w:rsid w:val="3C8EDA69"/>
    <w:rsid w:val="3CA2CC31"/>
    <w:rsid w:val="3CA888E4"/>
    <w:rsid w:val="3CB1D34E"/>
    <w:rsid w:val="3CB4C5F8"/>
    <w:rsid w:val="3CBEF802"/>
    <w:rsid w:val="3CC25A2A"/>
    <w:rsid w:val="3CC5B2DD"/>
    <w:rsid w:val="3CCE615E"/>
    <w:rsid w:val="3CCFFF70"/>
    <w:rsid w:val="3CD5B87D"/>
    <w:rsid w:val="3CDCC9DC"/>
    <w:rsid w:val="3CDEF613"/>
    <w:rsid w:val="3CE9F567"/>
    <w:rsid w:val="3CEB000E"/>
    <w:rsid w:val="3CF31405"/>
    <w:rsid w:val="3CF46FAB"/>
    <w:rsid w:val="3CF8982D"/>
    <w:rsid w:val="3CFC058A"/>
    <w:rsid w:val="3D061FC8"/>
    <w:rsid w:val="3D0A373F"/>
    <w:rsid w:val="3D0C4CC2"/>
    <w:rsid w:val="3D0EFCF5"/>
    <w:rsid w:val="3D110CD9"/>
    <w:rsid w:val="3D16747E"/>
    <w:rsid w:val="3D177760"/>
    <w:rsid w:val="3D1A5545"/>
    <w:rsid w:val="3D1ED6E4"/>
    <w:rsid w:val="3D23EBDD"/>
    <w:rsid w:val="3D2882B5"/>
    <w:rsid w:val="3D2A914B"/>
    <w:rsid w:val="3D2F9969"/>
    <w:rsid w:val="3D3D613A"/>
    <w:rsid w:val="3D43BCDC"/>
    <w:rsid w:val="3D4B79F3"/>
    <w:rsid w:val="3D530B2C"/>
    <w:rsid w:val="3D53473C"/>
    <w:rsid w:val="3D553E55"/>
    <w:rsid w:val="3D5A3410"/>
    <w:rsid w:val="3D5EF68D"/>
    <w:rsid w:val="3D68191F"/>
    <w:rsid w:val="3D703E04"/>
    <w:rsid w:val="3D7A5DAD"/>
    <w:rsid w:val="3D806EFB"/>
    <w:rsid w:val="3D8569DD"/>
    <w:rsid w:val="3D869BB2"/>
    <w:rsid w:val="3D9B5A47"/>
    <w:rsid w:val="3D9F242C"/>
    <w:rsid w:val="3D9FA794"/>
    <w:rsid w:val="3DA7679F"/>
    <w:rsid w:val="3DAA958B"/>
    <w:rsid w:val="3DACEA68"/>
    <w:rsid w:val="3DB8DB3C"/>
    <w:rsid w:val="3DBF3B04"/>
    <w:rsid w:val="3DC23ADC"/>
    <w:rsid w:val="3DC25EF2"/>
    <w:rsid w:val="3DC6BC15"/>
    <w:rsid w:val="3DC929EE"/>
    <w:rsid w:val="3DCD3F72"/>
    <w:rsid w:val="3DCE512B"/>
    <w:rsid w:val="3DCE98DB"/>
    <w:rsid w:val="3DCEC935"/>
    <w:rsid w:val="3DD9A192"/>
    <w:rsid w:val="3DD9FB9E"/>
    <w:rsid w:val="3DDCE2F0"/>
    <w:rsid w:val="3DDDF22E"/>
    <w:rsid w:val="3DDDF31B"/>
    <w:rsid w:val="3DDF9460"/>
    <w:rsid w:val="3DE741C4"/>
    <w:rsid w:val="3DE77B50"/>
    <w:rsid w:val="3DE7BD95"/>
    <w:rsid w:val="3DF52AA2"/>
    <w:rsid w:val="3DF6BF24"/>
    <w:rsid w:val="3DF9C9D6"/>
    <w:rsid w:val="3DFF5DA7"/>
    <w:rsid w:val="3E00E450"/>
    <w:rsid w:val="3E010381"/>
    <w:rsid w:val="3E03082F"/>
    <w:rsid w:val="3E07D6E8"/>
    <w:rsid w:val="3E09321C"/>
    <w:rsid w:val="3E133307"/>
    <w:rsid w:val="3E17B2C8"/>
    <w:rsid w:val="3E229AEF"/>
    <w:rsid w:val="3E25471E"/>
    <w:rsid w:val="3E2C2528"/>
    <w:rsid w:val="3E2CE5E0"/>
    <w:rsid w:val="3E2E1087"/>
    <w:rsid w:val="3E301300"/>
    <w:rsid w:val="3E332FF2"/>
    <w:rsid w:val="3E3559DC"/>
    <w:rsid w:val="3E37F31E"/>
    <w:rsid w:val="3E398DA2"/>
    <w:rsid w:val="3E3CBFC4"/>
    <w:rsid w:val="3E44AC4F"/>
    <w:rsid w:val="3E4694B3"/>
    <w:rsid w:val="3E47F305"/>
    <w:rsid w:val="3E4D29D7"/>
    <w:rsid w:val="3E4DE6CE"/>
    <w:rsid w:val="3E5A6C0C"/>
    <w:rsid w:val="3E5CF7CF"/>
    <w:rsid w:val="3E64CFBE"/>
    <w:rsid w:val="3E69FE5A"/>
    <w:rsid w:val="3E6E0529"/>
    <w:rsid w:val="3E719750"/>
    <w:rsid w:val="3E73A35B"/>
    <w:rsid w:val="3E7E33A1"/>
    <w:rsid w:val="3E7EB141"/>
    <w:rsid w:val="3E7FAE46"/>
    <w:rsid w:val="3E819716"/>
    <w:rsid w:val="3E8372F5"/>
    <w:rsid w:val="3E88CA04"/>
    <w:rsid w:val="3E8D0F1C"/>
    <w:rsid w:val="3E933B95"/>
    <w:rsid w:val="3E957E89"/>
    <w:rsid w:val="3E961435"/>
    <w:rsid w:val="3E971EBF"/>
    <w:rsid w:val="3E97F410"/>
    <w:rsid w:val="3EA52ADE"/>
    <w:rsid w:val="3EA96225"/>
    <w:rsid w:val="3EB48841"/>
    <w:rsid w:val="3EB8A855"/>
    <w:rsid w:val="3EBA146B"/>
    <w:rsid w:val="3EC1B8C8"/>
    <w:rsid w:val="3EC27CFC"/>
    <w:rsid w:val="3EC34810"/>
    <w:rsid w:val="3EC360DF"/>
    <w:rsid w:val="3EC84CE0"/>
    <w:rsid w:val="3ECF8330"/>
    <w:rsid w:val="3ED84303"/>
    <w:rsid w:val="3EEA873D"/>
    <w:rsid w:val="3EEC3E4B"/>
    <w:rsid w:val="3EF57D0F"/>
    <w:rsid w:val="3EFB127A"/>
    <w:rsid w:val="3EFF129E"/>
    <w:rsid w:val="3F024DBD"/>
    <w:rsid w:val="3F0EA959"/>
    <w:rsid w:val="3F1173EA"/>
    <w:rsid w:val="3F1AD72A"/>
    <w:rsid w:val="3F213EF9"/>
    <w:rsid w:val="3F2212B5"/>
    <w:rsid w:val="3F22ADDA"/>
    <w:rsid w:val="3F22BFE8"/>
    <w:rsid w:val="3F2CF614"/>
    <w:rsid w:val="3F36C6BC"/>
    <w:rsid w:val="3F38B4D3"/>
    <w:rsid w:val="3F3D62F7"/>
    <w:rsid w:val="3F40C17B"/>
    <w:rsid w:val="3F41B1FE"/>
    <w:rsid w:val="3F433800"/>
    <w:rsid w:val="3F45797D"/>
    <w:rsid w:val="3F4BCA61"/>
    <w:rsid w:val="3F4F92C2"/>
    <w:rsid w:val="3F51174B"/>
    <w:rsid w:val="3F52812A"/>
    <w:rsid w:val="3F53C6FB"/>
    <w:rsid w:val="3F5560F2"/>
    <w:rsid w:val="3F625B3B"/>
    <w:rsid w:val="3F6397FE"/>
    <w:rsid w:val="3F63AD71"/>
    <w:rsid w:val="3F696893"/>
    <w:rsid w:val="3F6A5935"/>
    <w:rsid w:val="3F72DAD3"/>
    <w:rsid w:val="3F73941C"/>
    <w:rsid w:val="3F77EB82"/>
    <w:rsid w:val="3F78D2EC"/>
    <w:rsid w:val="3F7B54AB"/>
    <w:rsid w:val="3F7D5F09"/>
    <w:rsid w:val="3F7E2514"/>
    <w:rsid w:val="3F80C897"/>
    <w:rsid w:val="3F848876"/>
    <w:rsid w:val="3F86903B"/>
    <w:rsid w:val="3F87AF6E"/>
    <w:rsid w:val="3F8878AF"/>
    <w:rsid w:val="3F8F3334"/>
    <w:rsid w:val="3F928F85"/>
    <w:rsid w:val="3F952CCD"/>
    <w:rsid w:val="3F97DD7E"/>
    <w:rsid w:val="3F9DDB62"/>
    <w:rsid w:val="3FA049A5"/>
    <w:rsid w:val="3FA2B4A5"/>
    <w:rsid w:val="3FA885D1"/>
    <w:rsid w:val="3FA9E5A3"/>
    <w:rsid w:val="3FAFE150"/>
    <w:rsid w:val="3FAFE652"/>
    <w:rsid w:val="3FB20B91"/>
    <w:rsid w:val="3FB75457"/>
    <w:rsid w:val="3FB8E981"/>
    <w:rsid w:val="3FBBEF3A"/>
    <w:rsid w:val="3FCA128D"/>
    <w:rsid w:val="3FCBBEC7"/>
    <w:rsid w:val="3FD28682"/>
    <w:rsid w:val="3FD340E5"/>
    <w:rsid w:val="3FE4CC53"/>
    <w:rsid w:val="3FEB55B7"/>
    <w:rsid w:val="3FED5DEB"/>
    <w:rsid w:val="3FEDCB6C"/>
    <w:rsid w:val="3FEECD69"/>
    <w:rsid w:val="3FF67A20"/>
    <w:rsid w:val="3FFBD44C"/>
    <w:rsid w:val="40040EB6"/>
    <w:rsid w:val="400B68ED"/>
    <w:rsid w:val="400FA953"/>
    <w:rsid w:val="4012A55E"/>
    <w:rsid w:val="40144683"/>
    <w:rsid w:val="40167DB3"/>
    <w:rsid w:val="4017EBAA"/>
    <w:rsid w:val="401E4224"/>
    <w:rsid w:val="4026FCDE"/>
    <w:rsid w:val="4028D605"/>
    <w:rsid w:val="4028F432"/>
    <w:rsid w:val="402DAB6E"/>
    <w:rsid w:val="40307CC3"/>
    <w:rsid w:val="40337B69"/>
    <w:rsid w:val="40353CB1"/>
    <w:rsid w:val="4042C985"/>
    <w:rsid w:val="4043A7E1"/>
    <w:rsid w:val="4043DD24"/>
    <w:rsid w:val="4044C4C3"/>
    <w:rsid w:val="40454313"/>
    <w:rsid w:val="40490823"/>
    <w:rsid w:val="40496DF6"/>
    <w:rsid w:val="4050321B"/>
    <w:rsid w:val="40577BD0"/>
    <w:rsid w:val="405DA2AB"/>
    <w:rsid w:val="405E6379"/>
    <w:rsid w:val="405F3140"/>
    <w:rsid w:val="40675546"/>
    <w:rsid w:val="406D562B"/>
    <w:rsid w:val="407000AF"/>
    <w:rsid w:val="4093CC8B"/>
    <w:rsid w:val="4097C3C6"/>
    <w:rsid w:val="4098B674"/>
    <w:rsid w:val="409FB9E1"/>
    <w:rsid w:val="40A19FE7"/>
    <w:rsid w:val="40A1DCCA"/>
    <w:rsid w:val="40B0C125"/>
    <w:rsid w:val="40B1657B"/>
    <w:rsid w:val="40B4D584"/>
    <w:rsid w:val="40B683C2"/>
    <w:rsid w:val="40B8CF94"/>
    <w:rsid w:val="40C3D3B7"/>
    <w:rsid w:val="40C7ACFD"/>
    <w:rsid w:val="40CFF802"/>
    <w:rsid w:val="40D30E10"/>
    <w:rsid w:val="40DE1A1A"/>
    <w:rsid w:val="40E27CE8"/>
    <w:rsid w:val="40EF77A2"/>
    <w:rsid w:val="40F00161"/>
    <w:rsid w:val="40F18E72"/>
    <w:rsid w:val="40F6C512"/>
    <w:rsid w:val="40F72316"/>
    <w:rsid w:val="40FEE87B"/>
    <w:rsid w:val="4106399D"/>
    <w:rsid w:val="41074845"/>
    <w:rsid w:val="410A56D1"/>
    <w:rsid w:val="410EF16B"/>
    <w:rsid w:val="410F0A6C"/>
    <w:rsid w:val="410FCBEC"/>
    <w:rsid w:val="4111D674"/>
    <w:rsid w:val="4112E4EF"/>
    <w:rsid w:val="4113A6EC"/>
    <w:rsid w:val="41173522"/>
    <w:rsid w:val="41198C98"/>
    <w:rsid w:val="411A4DD3"/>
    <w:rsid w:val="41271D58"/>
    <w:rsid w:val="412ECB4C"/>
    <w:rsid w:val="4134E5C9"/>
    <w:rsid w:val="41351C72"/>
    <w:rsid w:val="4139DB43"/>
    <w:rsid w:val="413CAEB0"/>
    <w:rsid w:val="414050B0"/>
    <w:rsid w:val="41422EA6"/>
    <w:rsid w:val="414351C3"/>
    <w:rsid w:val="41472F0E"/>
    <w:rsid w:val="41492A1C"/>
    <w:rsid w:val="41542BAA"/>
    <w:rsid w:val="415570B8"/>
    <w:rsid w:val="41574032"/>
    <w:rsid w:val="4157F0C6"/>
    <w:rsid w:val="415C480B"/>
    <w:rsid w:val="4167F4F2"/>
    <w:rsid w:val="416940DF"/>
    <w:rsid w:val="416A6F21"/>
    <w:rsid w:val="416DE81C"/>
    <w:rsid w:val="41717738"/>
    <w:rsid w:val="41741A71"/>
    <w:rsid w:val="4179885D"/>
    <w:rsid w:val="417D6834"/>
    <w:rsid w:val="4187A07D"/>
    <w:rsid w:val="4188CBED"/>
    <w:rsid w:val="418E4181"/>
    <w:rsid w:val="41955C70"/>
    <w:rsid w:val="419CF4D0"/>
    <w:rsid w:val="419F1D9A"/>
    <w:rsid w:val="41A29604"/>
    <w:rsid w:val="41A5C9C6"/>
    <w:rsid w:val="41A61AE4"/>
    <w:rsid w:val="41AD4229"/>
    <w:rsid w:val="41AE9C4C"/>
    <w:rsid w:val="41B8C591"/>
    <w:rsid w:val="41BAB1C3"/>
    <w:rsid w:val="41BB2B30"/>
    <w:rsid w:val="41BBA92D"/>
    <w:rsid w:val="41BE7C81"/>
    <w:rsid w:val="41C8882D"/>
    <w:rsid w:val="41E02695"/>
    <w:rsid w:val="41E24D8F"/>
    <w:rsid w:val="41E2B78E"/>
    <w:rsid w:val="41E78E3F"/>
    <w:rsid w:val="41EE87A3"/>
    <w:rsid w:val="41F2147E"/>
    <w:rsid w:val="41F45C9D"/>
    <w:rsid w:val="41F90B09"/>
    <w:rsid w:val="41F973B0"/>
    <w:rsid w:val="41FD5E40"/>
    <w:rsid w:val="4208664B"/>
    <w:rsid w:val="4209FD84"/>
    <w:rsid w:val="420A675B"/>
    <w:rsid w:val="420C3B1B"/>
    <w:rsid w:val="420D64ED"/>
    <w:rsid w:val="420DDD92"/>
    <w:rsid w:val="421634B8"/>
    <w:rsid w:val="4217D05E"/>
    <w:rsid w:val="421A0106"/>
    <w:rsid w:val="4224FB6B"/>
    <w:rsid w:val="4228154E"/>
    <w:rsid w:val="422B4F5F"/>
    <w:rsid w:val="4232F1A9"/>
    <w:rsid w:val="424413BA"/>
    <w:rsid w:val="42490A4B"/>
    <w:rsid w:val="4249A44C"/>
    <w:rsid w:val="42596390"/>
    <w:rsid w:val="425A5F36"/>
    <w:rsid w:val="425A8F89"/>
    <w:rsid w:val="425D2CA4"/>
    <w:rsid w:val="426035F3"/>
    <w:rsid w:val="4262A2E5"/>
    <w:rsid w:val="42672AAC"/>
    <w:rsid w:val="4268D54D"/>
    <w:rsid w:val="426D8123"/>
    <w:rsid w:val="427875A6"/>
    <w:rsid w:val="4278C17C"/>
    <w:rsid w:val="4279805E"/>
    <w:rsid w:val="427A3818"/>
    <w:rsid w:val="427B1928"/>
    <w:rsid w:val="4284D23A"/>
    <w:rsid w:val="42851446"/>
    <w:rsid w:val="42891055"/>
    <w:rsid w:val="428FA4E6"/>
    <w:rsid w:val="4290DAA1"/>
    <w:rsid w:val="429152A8"/>
    <w:rsid w:val="42976810"/>
    <w:rsid w:val="4299E3D0"/>
    <w:rsid w:val="429B0271"/>
    <w:rsid w:val="429CC372"/>
    <w:rsid w:val="42A0C68C"/>
    <w:rsid w:val="42A3C988"/>
    <w:rsid w:val="42AE1B94"/>
    <w:rsid w:val="42B13C90"/>
    <w:rsid w:val="42C04576"/>
    <w:rsid w:val="42CBC297"/>
    <w:rsid w:val="42CFCCCC"/>
    <w:rsid w:val="42D0A168"/>
    <w:rsid w:val="42E1B3F7"/>
    <w:rsid w:val="42E893DA"/>
    <w:rsid w:val="42F1C561"/>
    <w:rsid w:val="42F37DCA"/>
    <w:rsid w:val="42F696CA"/>
    <w:rsid w:val="42F7DA30"/>
    <w:rsid w:val="4300A839"/>
    <w:rsid w:val="43056EFE"/>
    <w:rsid w:val="4308BA19"/>
    <w:rsid w:val="43091F3D"/>
    <w:rsid w:val="430B385A"/>
    <w:rsid w:val="430E2D7C"/>
    <w:rsid w:val="430EFBF0"/>
    <w:rsid w:val="430F52D1"/>
    <w:rsid w:val="43103E73"/>
    <w:rsid w:val="43134C6E"/>
    <w:rsid w:val="4313C714"/>
    <w:rsid w:val="431494C2"/>
    <w:rsid w:val="43197174"/>
    <w:rsid w:val="431A56B4"/>
    <w:rsid w:val="431BF243"/>
    <w:rsid w:val="431CE0F2"/>
    <w:rsid w:val="431E242D"/>
    <w:rsid w:val="4320AA10"/>
    <w:rsid w:val="432C988E"/>
    <w:rsid w:val="432D7779"/>
    <w:rsid w:val="4333C486"/>
    <w:rsid w:val="43385D7C"/>
    <w:rsid w:val="43481C37"/>
    <w:rsid w:val="434DB0A9"/>
    <w:rsid w:val="434DF773"/>
    <w:rsid w:val="434F36A4"/>
    <w:rsid w:val="4356097F"/>
    <w:rsid w:val="435889F9"/>
    <w:rsid w:val="435B0A2E"/>
    <w:rsid w:val="435F6F8A"/>
    <w:rsid w:val="43635E47"/>
    <w:rsid w:val="4363EE62"/>
    <w:rsid w:val="4375C0C7"/>
    <w:rsid w:val="437CE13B"/>
    <w:rsid w:val="437E6D91"/>
    <w:rsid w:val="437FF0E9"/>
    <w:rsid w:val="43808006"/>
    <w:rsid w:val="4389E6B3"/>
    <w:rsid w:val="438A6D83"/>
    <w:rsid w:val="438B8B74"/>
    <w:rsid w:val="43929DFA"/>
    <w:rsid w:val="43973A45"/>
    <w:rsid w:val="439FF699"/>
    <w:rsid w:val="43A78EDD"/>
    <w:rsid w:val="43ACC329"/>
    <w:rsid w:val="43AD1DE0"/>
    <w:rsid w:val="43AE21A3"/>
    <w:rsid w:val="43AE256E"/>
    <w:rsid w:val="43BC7C04"/>
    <w:rsid w:val="43BE0CA0"/>
    <w:rsid w:val="43BE7F4C"/>
    <w:rsid w:val="43BE97CB"/>
    <w:rsid w:val="43C3F41E"/>
    <w:rsid w:val="43C40DA9"/>
    <w:rsid w:val="43C55A29"/>
    <w:rsid w:val="43C6BA85"/>
    <w:rsid w:val="43CFBE4D"/>
    <w:rsid w:val="43D47E36"/>
    <w:rsid w:val="43D59E7F"/>
    <w:rsid w:val="43D8756D"/>
    <w:rsid w:val="43DECFCA"/>
    <w:rsid w:val="43E39F0B"/>
    <w:rsid w:val="43E4BE77"/>
    <w:rsid w:val="43E714A3"/>
    <w:rsid w:val="43F3D888"/>
    <w:rsid w:val="43F510D8"/>
    <w:rsid w:val="43FAD2B5"/>
    <w:rsid w:val="4401FC2B"/>
    <w:rsid w:val="441168AE"/>
    <w:rsid w:val="44130EA4"/>
    <w:rsid w:val="44170FEB"/>
    <w:rsid w:val="441A008F"/>
    <w:rsid w:val="441D6AE5"/>
    <w:rsid w:val="442A649F"/>
    <w:rsid w:val="442CBC01"/>
    <w:rsid w:val="442DD2F1"/>
    <w:rsid w:val="443008F4"/>
    <w:rsid w:val="44332B8A"/>
    <w:rsid w:val="4434305E"/>
    <w:rsid w:val="44368319"/>
    <w:rsid w:val="443BF9C8"/>
    <w:rsid w:val="443EA13F"/>
    <w:rsid w:val="443F486A"/>
    <w:rsid w:val="444233A2"/>
    <w:rsid w:val="4448BC07"/>
    <w:rsid w:val="444911A5"/>
    <w:rsid w:val="444A98BC"/>
    <w:rsid w:val="44574E23"/>
    <w:rsid w:val="4462A4EA"/>
    <w:rsid w:val="44632C99"/>
    <w:rsid w:val="44654F64"/>
    <w:rsid w:val="446796ED"/>
    <w:rsid w:val="4467F275"/>
    <w:rsid w:val="4468E478"/>
    <w:rsid w:val="446D1E87"/>
    <w:rsid w:val="446D25E4"/>
    <w:rsid w:val="4475C24A"/>
    <w:rsid w:val="447DEB86"/>
    <w:rsid w:val="447F1B71"/>
    <w:rsid w:val="44827EB5"/>
    <w:rsid w:val="4484F40A"/>
    <w:rsid w:val="448B8D5C"/>
    <w:rsid w:val="448F7457"/>
    <w:rsid w:val="44918398"/>
    <w:rsid w:val="4495A5E0"/>
    <w:rsid w:val="4498EA24"/>
    <w:rsid w:val="44A309EC"/>
    <w:rsid w:val="44A50318"/>
    <w:rsid w:val="44AC6C37"/>
    <w:rsid w:val="44AE56F6"/>
    <w:rsid w:val="44B2BE6D"/>
    <w:rsid w:val="44C0CF0E"/>
    <w:rsid w:val="44C4D813"/>
    <w:rsid w:val="44C843F1"/>
    <w:rsid w:val="44C97835"/>
    <w:rsid w:val="44D145DE"/>
    <w:rsid w:val="44D387EA"/>
    <w:rsid w:val="44D58C77"/>
    <w:rsid w:val="44DA9E08"/>
    <w:rsid w:val="44DC1679"/>
    <w:rsid w:val="44DEEAB4"/>
    <w:rsid w:val="44E10C61"/>
    <w:rsid w:val="44E50111"/>
    <w:rsid w:val="44F7D6B3"/>
    <w:rsid w:val="44FC81D9"/>
    <w:rsid w:val="44FD8620"/>
    <w:rsid w:val="44FFBEC3"/>
    <w:rsid w:val="45019770"/>
    <w:rsid w:val="4503BBCF"/>
    <w:rsid w:val="450D02C0"/>
    <w:rsid w:val="45129E50"/>
    <w:rsid w:val="45183A6E"/>
    <w:rsid w:val="4519E9B7"/>
    <w:rsid w:val="4528EF60"/>
    <w:rsid w:val="452BCFDE"/>
    <w:rsid w:val="452CC959"/>
    <w:rsid w:val="453458E5"/>
    <w:rsid w:val="4534FF02"/>
    <w:rsid w:val="453577A8"/>
    <w:rsid w:val="45371943"/>
    <w:rsid w:val="45376644"/>
    <w:rsid w:val="45387766"/>
    <w:rsid w:val="4545FB52"/>
    <w:rsid w:val="454CB620"/>
    <w:rsid w:val="454CBEF9"/>
    <w:rsid w:val="455DF670"/>
    <w:rsid w:val="456516C7"/>
    <w:rsid w:val="4565A4D5"/>
    <w:rsid w:val="456D1972"/>
    <w:rsid w:val="4572FE3F"/>
    <w:rsid w:val="4577183A"/>
    <w:rsid w:val="45773379"/>
    <w:rsid w:val="457F4E7F"/>
    <w:rsid w:val="45846637"/>
    <w:rsid w:val="45868921"/>
    <w:rsid w:val="45898A4D"/>
    <w:rsid w:val="458BECF6"/>
    <w:rsid w:val="4595DBB0"/>
    <w:rsid w:val="4597A929"/>
    <w:rsid w:val="45983AFC"/>
    <w:rsid w:val="45A027EA"/>
    <w:rsid w:val="45AA3611"/>
    <w:rsid w:val="45B04810"/>
    <w:rsid w:val="45B29D41"/>
    <w:rsid w:val="45B5BBF1"/>
    <w:rsid w:val="45B9D5C7"/>
    <w:rsid w:val="45BCF89C"/>
    <w:rsid w:val="45BD5F82"/>
    <w:rsid w:val="45C30529"/>
    <w:rsid w:val="45C56F67"/>
    <w:rsid w:val="45C6359C"/>
    <w:rsid w:val="45C7493B"/>
    <w:rsid w:val="45C7A27E"/>
    <w:rsid w:val="45C8A997"/>
    <w:rsid w:val="45CB9135"/>
    <w:rsid w:val="45CC5183"/>
    <w:rsid w:val="45D377CE"/>
    <w:rsid w:val="45D3A8F4"/>
    <w:rsid w:val="45D8CC53"/>
    <w:rsid w:val="45DB27F4"/>
    <w:rsid w:val="45DD8899"/>
    <w:rsid w:val="45DDA05F"/>
    <w:rsid w:val="45DE5E6F"/>
    <w:rsid w:val="45E50D83"/>
    <w:rsid w:val="45F0F286"/>
    <w:rsid w:val="45F39389"/>
    <w:rsid w:val="45F716C7"/>
    <w:rsid w:val="45FEFCFA"/>
    <w:rsid w:val="4604A741"/>
    <w:rsid w:val="4604F1BD"/>
    <w:rsid w:val="460B1A97"/>
    <w:rsid w:val="460BE762"/>
    <w:rsid w:val="460D7356"/>
    <w:rsid w:val="46146A5C"/>
    <w:rsid w:val="461C2120"/>
    <w:rsid w:val="461EBB34"/>
    <w:rsid w:val="4624B734"/>
    <w:rsid w:val="462EE173"/>
    <w:rsid w:val="4631F2AB"/>
    <w:rsid w:val="463D971B"/>
    <w:rsid w:val="464A5781"/>
    <w:rsid w:val="464C5699"/>
    <w:rsid w:val="4652E254"/>
    <w:rsid w:val="465394A4"/>
    <w:rsid w:val="465783AE"/>
    <w:rsid w:val="4665DA48"/>
    <w:rsid w:val="466B307B"/>
    <w:rsid w:val="466D6550"/>
    <w:rsid w:val="466E5B68"/>
    <w:rsid w:val="467A04C2"/>
    <w:rsid w:val="467E62AD"/>
    <w:rsid w:val="4687EF42"/>
    <w:rsid w:val="4689A5B4"/>
    <w:rsid w:val="4693D9B1"/>
    <w:rsid w:val="4693FFD2"/>
    <w:rsid w:val="46956F93"/>
    <w:rsid w:val="46985ED7"/>
    <w:rsid w:val="46992220"/>
    <w:rsid w:val="469A021E"/>
    <w:rsid w:val="46A44C74"/>
    <w:rsid w:val="46B2F4F0"/>
    <w:rsid w:val="46B966C9"/>
    <w:rsid w:val="46BE1D9B"/>
    <w:rsid w:val="46BFD507"/>
    <w:rsid w:val="46C11E54"/>
    <w:rsid w:val="46C1B2A5"/>
    <w:rsid w:val="46C2B5F2"/>
    <w:rsid w:val="46C30B19"/>
    <w:rsid w:val="46CA5D9A"/>
    <w:rsid w:val="46CB5B00"/>
    <w:rsid w:val="46CDFDE7"/>
    <w:rsid w:val="46D06F3F"/>
    <w:rsid w:val="46D529A1"/>
    <w:rsid w:val="46D7AB95"/>
    <w:rsid w:val="46DCB3B6"/>
    <w:rsid w:val="46DF5723"/>
    <w:rsid w:val="46E253B2"/>
    <w:rsid w:val="46E2E597"/>
    <w:rsid w:val="46E83AD3"/>
    <w:rsid w:val="46EA0770"/>
    <w:rsid w:val="46EC970E"/>
    <w:rsid w:val="46F2FFF7"/>
    <w:rsid w:val="46FBAA85"/>
    <w:rsid w:val="470043BE"/>
    <w:rsid w:val="4700A17A"/>
    <w:rsid w:val="47081796"/>
    <w:rsid w:val="47082C45"/>
    <w:rsid w:val="47124944"/>
    <w:rsid w:val="472875D5"/>
    <w:rsid w:val="472C3E36"/>
    <w:rsid w:val="472FAD65"/>
    <w:rsid w:val="4730AE40"/>
    <w:rsid w:val="4730C1E5"/>
    <w:rsid w:val="473709BF"/>
    <w:rsid w:val="473795EE"/>
    <w:rsid w:val="473A372D"/>
    <w:rsid w:val="473BCCC3"/>
    <w:rsid w:val="4743B300"/>
    <w:rsid w:val="474B304C"/>
    <w:rsid w:val="474FE9BF"/>
    <w:rsid w:val="4757055C"/>
    <w:rsid w:val="475BD8C0"/>
    <w:rsid w:val="475E46FF"/>
    <w:rsid w:val="475F4CAB"/>
    <w:rsid w:val="47611479"/>
    <w:rsid w:val="47620199"/>
    <w:rsid w:val="4762597E"/>
    <w:rsid w:val="4767B587"/>
    <w:rsid w:val="477E8278"/>
    <w:rsid w:val="4781BF56"/>
    <w:rsid w:val="478341EE"/>
    <w:rsid w:val="47836C1B"/>
    <w:rsid w:val="47885235"/>
    <w:rsid w:val="47898239"/>
    <w:rsid w:val="478B1324"/>
    <w:rsid w:val="478DB93E"/>
    <w:rsid w:val="479062F4"/>
    <w:rsid w:val="479600A9"/>
    <w:rsid w:val="47974A6A"/>
    <w:rsid w:val="479A2A42"/>
    <w:rsid w:val="47A1339E"/>
    <w:rsid w:val="47A245DA"/>
    <w:rsid w:val="47A8645C"/>
    <w:rsid w:val="47A8B235"/>
    <w:rsid w:val="47B2A852"/>
    <w:rsid w:val="47BD1E97"/>
    <w:rsid w:val="47BDD696"/>
    <w:rsid w:val="47BF6492"/>
    <w:rsid w:val="47CF27DF"/>
    <w:rsid w:val="47D04530"/>
    <w:rsid w:val="47D55FC7"/>
    <w:rsid w:val="47D797B5"/>
    <w:rsid w:val="47D7FF9C"/>
    <w:rsid w:val="47DCCBFA"/>
    <w:rsid w:val="47DCFEF5"/>
    <w:rsid w:val="47DD0278"/>
    <w:rsid w:val="47DD6377"/>
    <w:rsid w:val="47E1351C"/>
    <w:rsid w:val="47E1F1CD"/>
    <w:rsid w:val="47E27361"/>
    <w:rsid w:val="47E38564"/>
    <w:rsid w:val="47E511AD"/>
    <w:rsid w:val="47EC2A7C"/>
    <w:rsid w:val="47F3EA72"/>
    <w:rsid w:val="47FEFCDF"/>
    <w:rsid w:val="48028DAA"/>
    <w:rsid w:val="480E7734"/>
    <w:rsid w:val="48109784"/>
    <w:rsid w:val="481249DB"/>
    <w:rsid w:val="48188A9E"/>
    <w:rsid w:val="481BCC14"/>
    <w:rsid w:val="4824A7DC"/>
    <w:rsid w:val="4829F347"/>
    <w:rsid w:val="482C44BB"/>
    <w:rsid w:val="4833FC53"/>
    <w:rsid w:val="483DEA67"/>
    <w:rsid w:val="484056A6"/>
    <w:rsid w:val="48453944"/>
    <w:rsid w:val="48470C4A"/>
    <w:rsid w:val="484964EF"/>
    <w:rsid w:val="486108EA"/>
    <w:rsid w:val="48610A65"/>
    <w:rsid w:val="48685FA7"/>
    <w:rsid w:val="4869DCCA"/>
    <w:rsid w:val="48726CCB"/>
    <w:rsid w:val="48793AC6"/>
    <w:rsid w:val="48795A8D"/>
    <w:rsid w:val="487C948E"/>
    <w:rsid w:val="4884BD5C"/>
    <w:rsid w:val="48875ACE"/>
    <w:rsid w:val="488E64C2"/>
    <w:rsid w:val="4891A4B3"/>
    <w:rsid w:val="48926011"/>
    <w:rsid w:val="4898A930"/>
    <w:rsid w:val="489964A8"/>
    <w:rsid w:val="48A69D42"/>
    <w:rsid w:val="48AB257C"/>
    <w:rsid w:val="48AB68DD"/>
    <w:rsid w:val="48AB7B2B"/>
    <w:rsid w:val="48AFCDDF"/>
    <w:rsid w:val="48B9E682"/>
    <w:rsid w:val="48BA6634"/>
    <w:rsid w:val="48BB52AB"/>
    <w:rsid w:val="48BE66F4"/>
    <w:rsid w:val="48BFB7DF"/>
    <w:rsid w:val="48CDBCA2"/>
    <w:rsid w:val="48CE59BF"/>
    <w:rsid w:val="48D14877"/>
    <w:rsid w:val="48DAEB8B"/>
    <w:rsid w:val="48DB061B"/>
    <w:rsid w:val="48DBF789"/>
    <w:rsid w:val="48E395DE"/>
    <w:rsid w:val="48E3C4E8"/>
    <w:rsid w:val="48E44A99"/>
    <w:rsid w:val="48E5D200"/>
    <w:rsid w:val="48E64C8C"/>
    <w:rsid w:val="48EB9911"/>
    <w:rsid w:val="48EF2AA1"/>
    <w:rsid w:val="48F11C50"/>
    <w:rsid w:val="48F2B03E"/>
    <w:rsid w:val="48F2D5BD"/>
    <w:rsid w:val="48FBD5B6"/>
    <w:rsid w:val="48FE1437"/>
    <w:rsid w:val="48FF0E72"/>
    <w:rsid w:val="48FF593C"/>
    <w:rsid w:val="48FFEB23"/>
    <w:rsid w:val="4901CFFA"/>
    <w:rsid w:val="4905864E"/>
    <w:rsid w:val="4908FE01"/>
    <w:rsid w:val="49098A6D"/>
    <w:rsid w:val="49099E3E"/>
    <w:rsid w:val="490A43F5"/>
    <w:rsid w:val="490DE6E0"/>
    <w:rsid w:val="49132177"/>
    <w:rsid w:val="4914562F"/>
    <w:rsid w:val="4915D038"/>
    <w:rsid w:val="491AC2BC"/>
    <w:rsid w:val="491D1ADE"/>
    <w:rsid w:val="491D1FFE"/>
    <w:rsid w:val="491D41EE"/>
    <w:rsid w:val="491F9EC8"/>
    <w:rsid w:val="4920809C"/>
    <w:rsid w:val="4923D9E2"/>
    <w:rsid w:val="492720E2"/>
    <w:rsid w:val="4929D26A"/>
    <w:rsid w:val="492CD50B"/>
    <w:rsid w:val="49369DBC"/>
    <w:rsid w:val="4938F12E"/>
    <w:rsid w:val="493A5439"/>
    <w:rsid w:val="493C1981"/>
    <w:rsid w:val="493EA127"/>
    <w:rsid w:val="493F6A4C"/>
    <w:rsid w:val="494A71F3"/>
    <w:rsid w:val="494EB0FC"/>
    <w:rsid w:val="494ED964"/>
    <w:rsid w:val="49531343"/>
    <w:rsid w:val="49531AD9"/>
    <w:rsid w:val="49543514"/>
    <w:rsid w:val="49578405"/>
    <w:rsid w:val="49578BF7"/>
    <w:rsid w:val="4959C16C"/>
    <w:rsid w:val="495DE92F"/>
    <w:rsid w:val="4962FBE4"/>
    <w:rsid w:val="49668E32"/>
    <w:rsid w:val="496A3934"/>
    <w:rsid w:val="496C3592"/>
    <w:rsid w:val="496D97F4"/>
    <w:rsid w:val="49740C86"/>
    <w:rsid w:val="497AB575"/>
    <w:rsid w:val="497E445E"/>
    <w:rsid w:val="497E852E"/>
    <w:rsid w:val="497EC56F"/>
    <w:rsid w:val="49832A35"/>
    <w:rsid w:val="498BAE99"/>
    <w:rsid w:val="498D1C58"/>
    <w:rsid w:val="498E53BF"/>
    <w:rsid w:val="49979F11"/>
    <w:rsid w:val="499A8677"/>
    <w:rsid w:val="49A2E185"/>
    <w:rsid w:val="49AB5661"/>
    <w:rsid w:val="49AF65A2"/>
    <w:rsid w:val="49BC8686"/>
    <w:rsid w:val="49BE165D"/>
    <w:rsid w:val="49C3A06E"/>
    <w:rsid w:val="49C6F973"/>
    <w:rsid w:val="49D2B196"/>
    <w:rsid w:val="49D8D4C7"/>
    <w:rsid w:val="49DF992D"/>
    <w:rsid w:val="49E7270C"/>
    <w:rsid w:val="49EB6A0D"/>
    <w:rsid w:val="49F0FF1B"/>
    <w:rsid w:val="49F5C8E9"/>
    <w:rsid w:val="49F62C00"/>
    <w:rsid w:val="49FA7AD0"/>
    <w:rsid w:val="4A00D760"/>
    <w:rsid w:val="4A015EF6"/>
    <w:rsid w:val="4A0AF5BD"/>
    <w:rsid w:val="4A12716A"/>
    <w:rsid w:val="4A1EFBD6"/>
    <w:rsid w:val="4A255B48"/>
    <w:rsid w:val="4A26C036"/>
    <w:rsid w:val="4A26F16B"/>
    <w:rsid w:val="4A27A491"/>
    <w:rsid w:val="4A284927"/>
    <w:rsid w:val="4A292278"/>
    <w:rsid w:val="4A3556AA"/>
    <w:rsid w:val="4A36F2BE"/>
    <w:rsid w:val="4A3B12D3"/>
    <w:rsid w:val="4A431DCD"/>
    <w:rsid w:val="4A442EC0"/>
    <w:rsid w:val="4A4BBE4D"/>
    <w:rsid w:val="4A4C7A1E"/>
    <w:rsid w:val="4A56F4EA"/>
    <w:rsid w:val="4A5B5FF3"/>
    <w:rsid w:val="4A687577"/>
    <w:rsid w:val="4A7A6DCB"/>
    <w:rsid w:val="4A80E328"/>
    <w:rsid w:val="4A81A261"/>
    <w:rsid w:val="4A86EFAD"/>
    <w:rsid w:val="4A8832AE"/>
    <w:rsid w:val="4A89B50D"/>
    <w:rsid w:val="4A945646"/>
    <w:rsid w:val="4A9687A1"/>
    <w:rsid w:val="4A972200"/>
    <w:rsid w:val="4A9786D1"/>
    <w:rsid w:val="4A98B53B"/>
    <w:rsid w:val="4A9B474A"/>
    <w:rsid w:val="4AA3FDE8"/>
    <w:rsid w:val="4AA5AD94"/>
    <w:rsid w:val="4AA664C3"/>
    <w:rsid w:val="4AA85090"/>
    <w:rsid w:val="4AAF9C02"/>
    <w:rsid w:val="4AB30091"/>
    <w:rsid w:val="4AB328D2"/>
    <w:rsid w:val="4AB90F47"/>
    <w:rsid w:val="4AC3506E"/>
    <w:rsid w:val="4AC463A9"/>
    <w:rsid w:val="4AC6F2D9"/>
    <w:rsid w:val="4AC9A1EE"/>
    <w:rsid w:val="4ACA6899"/>
    <w:rsid w:val="4AD0E264"/>
    <w:rsid w:val="4AD74181"/>
    <w:rsid w:val="4ADFECFB"/>
    <w:rsid w:val="4AE3291D"/>
    <w:rsid w:val="4AE8B707"/>
    <w:rsid w:val="4AF0FA5E"/>
    <w:rsid w:val="4AF4EADE"/>
    <w:rsid w:val="4AF67C7A"/>
    <w:rsid w:val="4AF7F2FB"/>
    <w:rsid w:val="4AFE37E5"/>
    <w:rsid w:val="4B008AB0"/>
    <w:rsid w:val="4B00F88D"/>
    <w:rsid w:val="4B1604B3"/>
    <w:rsid w:val="4B1841D2"/>
    <w:rsid w:val="4B18490E"/>
    <w:rsid w:val="4B23E226"/>
    <w:rsid w:val="4B2A26CA"/>
    <w:rsid w:val="4B38FD5D"/>
    <w:rsid w:val="4B39BC48"/>
    <w:rsid w:val="4B3AF03D"/>
    <w:rsid w:val="4B3B8607"/>
    <w:rsid w:val="4B3E7B93"/>
    <w:rsid w:val="4B4230D9"/>
    <w:rsid w:val="4B45D9FA"/>
    <w:rsid w:val="4B4C7469"/>
    <w:rsid w:val="4B534C5F"/>
    <w:rsid w:val="4B5722BD"/>
    <w:rsid w:val="4B591377"/>
    <w:rsid w:val="4B6806E9"/>
    <w:rsid w:val="4B6FFCA9"/>
    <w:rsid w:val="4B714BB1"/>
    <w:rsid w:val="4B7240A8"/>
    <w:rsid w:val="4B758EAA"/>
    <w:rsid w:val="4B7CCEFD"/>
    <w:rsid w:val="4B7DDB75"/>
    <w:rsid w:val="4B8C81D5"/>
    <w:rsid w:val="4B8E5F38"/>
    <w:rsid w:val="4B902B47"/>
    <w:rsid w:val="4BA17C43"/>
    <w:rsid w:val="4BA4E4B4"/>
    <w:rsid w:val="4BACD23A"/>
    <w:rsid w:val="4BB077CC"/>
    <w:rsid w:val="4BB3B95D"/>
    <w:rsid w:val="4BBF336B"/>
    <w:rsid w:val="4BBFA00F"/>
    <w:rsid w:val="4BBFC7B9"/>
    <w:rsid w:val="4BD8F476"/>
    <w:rsid w:val="4BD94834"/>
    <w:rsid w:val="4BF4E8A2"/>
    <w:rsid w:val="4BF674DA"/>
    <w:rsid w:val="4C007EC0"/>
    <w:rsid w:val="4C101468"/>
    <w:rsid w:val="4C112FD3"/>
    <w:rsid w:val="4C14B6AA"/>
    <w:rsid w:val="4C2069A9"/>
    <w:rsid w:val="4C247F08"/>
    <w:rsid w:val="4C24DD6A"/>
    <w:rsid w:val="4C266559"/>
    <w:rsid w:val="4C29D028"/>
    <w:rsid w:val="4C2BC09A"/>
    <w:rsid w:val="4C2E6A7E"/>
    <w:rsid w:val="4C335732"/>
    <w:rsid w:val="4C35899B"/>
    <w:rsid w:val="4C35B4F9"/>
    <w:rsid w:val="4C364438"/>
    <w:rsid w:val="4C424868"/>
    <w:rsid w:val="4C466EC4"/>
    <w:rsid w:val="4C46E429"/>
    <w:rsid w:val="4C4C7E50"/>
    <w:rsid w:val="4C4E29DA"/>
    <w:rsid w:val="4C51FBEB"/>
    <w:rsid w:val="4C52EC25"/>
    <w:rsid w:val="4C56E871"/>
    <w:rsid w:val="4C5A3EFC"/>
    <w:rsid w:val="4C5E24FB"/>
    <w:rsid w:val="4C613D3A"/>
    <w:rsid w:val="4C661C2A"/>
    <w:rsid w:val="4C6D82A5"/>
    <w:rsid w:val="4C75436C"/>
    <w:rsid w:val="4C75A55C"/>
    <w:rsid w:val="4C78BC41"/>
    <w:rsid w:val="4C7C7D3D"/>
    <w:rsid w:val="4C7DA6B9"/>
    <w:rsid w:val="4C815270"/>
    <w:rsid w:val="4C83AFD5"/>
    <w:rsid w:val="4C83D012"/>
    <w:rsid w:val="4C867DB2"/>
    <w:rsid w:val="4C8A1860"/>
    <w:rsid w:val="4C95E1D5"/>
    <w:rsid w:val="4C9B1DB1"/>
    <w:rsid w:val="4C9C2590"/>
    <w:rsid w:val="4C9FEBFA"/>
    <w:rsid w:val="4CA6C341"/>
    <w:rsid w:val="4CA978B7"/>
    <w:rsid w:val="4CA9BB67"/>
    <w:rsid w:val="4CABEF75"/>
    <w:rsid w:val="4CAD9380"/>
    <w:rsid w:val="4CAF6C27"/>
    <w:rsid w:val="4CB2AF24"/>
    <w:rsid w:val="4CB56E81"/>
    <w:rsid w:val="4CB59D75"/>
    <w:rsid w:val="4CB777D4"/>
    <w:rsid w:val="4CBA4F4F"/>
    <w:rsid w:val="4CBE8E2F"/>
    <w:rsid w:val="4CC0DF06"/>
    <w:rsid w:val="4CC1D772"/>
    <w:rsid w:val="4CC7A180"/>
    <w:rsid w:val="4CC7ECB6"/>
    <w:rsid w:val="4CCDD1ED"/>
    <w:rsid w:val="4CD91B57"/>
    <w:rsid w:val="4CDC930A"/>
    <w:rsid w:val="4CDE1C62"/>
    <w:rsid w:val="4CDE30C2"/>
    <w:rsid w:val="4CDE4994"/>
    <w:rsid w:val="4CE15F11"/>
    <w:rsid w:val="4CEF8EA0"/>
    <w:rsid w:val="4CF13532"/>
    <w:rsid w:val="4CF7F66E"/>
    <w:rsid w:val="4D03466D"/>
    <w:rsid w:val="4D0553AA"/>
    <w:rsid w:val="4D0A9355"/>
    <w:rsid w:val="4D0D2A09"/>
    <w:rsid w:val="4D109033"/>
    <w:rsid w:val="4D1E2141"/>
    <w:rsid w:val="4D207327"/>
    <w:rsid w:val="4D3429A0"/>
    <w:rsid w:val="4D36D628"/>
    <w:rsid w:val="4D38AE82"/>
    <w:rsid w:val="4D393289"/>
    <w:rsid w:val="4D3ACEA0"/>
    <w:rsid w:val="4D3E55B1"/>
    <w:rsid w:val="4D3FB3BB"/>
    <w:rsid w:val="4D462D80"/>
    <w:rsid w:val="4D46F648"/>
    <w:rsid w:val="4D4B6E97"/>
    <w:rsid w:val="4D4BBBEA"/>
    <w:rsid w:val="4D500BD1"/>
    <w:rsid w:val="4D51148A"/>
    <w:rsid w:val="4D587833"/>
    <w:rsid w:val="4D591881"/>
    <w:rsid w:val="4D5C54BB"/>
    <w:rsid w:val="4D5D88C1"/>
    <w:rsid w:val="4D61AC3B"/>
    <w:rsid w:val="4D625C75"/>
    <w:rsid w:val="4D66816E"/>
    <w:rsid w:val="4D68F520"/>
    <w:rsid w:val="4D691E9C"/>
    <w:rsid w:val="4D6F188B"/>
    <w:rsid w:val="4D719DD3"/>
    <w:rsid w:val="4D7804A4"/>
    <w:rsid w:val="4D82C024"/>
    <w:rsid w:val="4D99605C"/>
    <w:rsid w:val="4DA0B874"/>
    <w:rsid w:val="4DA4E0DB"/>
    <w:rsid w:val="4DA5BAEB"/>
    <w:rsid w:val="4DA5E621"/>
    <w:rsid w:val="4DA72B6D"/>
    <w:rsid w:val="4DB0BBFE"/>
    <w:rsid w:val="4DB1F0E3"/>
    <w:rsid w:val="4DB8491C"/>
    <w:rsid w:val="4DBA6BED"/>
    <w:rsid w:val="4DBAD75F"/>
    <w:rsid w:val="4DBEA4F7"/>
    <w:rsid w:val="4DCE02B3"/>
    <w:rsid w:val="4DD25B20"/>
    <w:rsid w:val="4DD54C0B"/>
    <w:rsid w:val="4DD80BC9"/>
    <w:rsid w:val="4DD972E0"/>
    <w:rsid w:val="4DE2DC0E"/>
    <w:rsid w:val="4DEBCBBE"/>
    <w:rsid w:val="4DF00BDB"/>
    <w:rsid w:val="4DF32901"/>
    <w:rsid w:val="4DF381DD"/>
    <w:rsid w:val="4DF61AEA"/>
    <w:rsid w:val="4DF8FBE5"/>
    <w:rsid w:val="4DFB1583"/>
    <w:rsid w:val="4E06AA1C"/>
    <w:rsid w:val="4E090C45"/>
    <w:rsid w:val="4E0BECEE"/>
    <w:rsid w:val="4E146E12"/>
    <w:rsid w:val="4E147019"/>
    <w:rsid w:val="4E1C3763"/>
    <w:rsid w:val="4E1C5A5A"/>
    <w:rsid w:val="4E1E3FF3"/>
    <w:rsid w:val="4E200C4C"/>
    <w:rsid w:val="4E273A82"/>
    <w:rsid w:val="4E2CC5DD"/>
    <w:rsid w:val="4E2D2291"/>
    <w:rsid w:val="4E30AC82"/>
    <w:rsid w:val="4E329629"/>
    <w:rsid w:val="4E39A456"/>
    <w:rsid w:val="4E43C76E"/>
    <w:rsid w:val="4E46E37A"/>
    <w:rsid w:val="4E50034F"/>
    <w:rsid w:val="4E516DD6"/>
    <w:rsid w:val="4E5BDDEF"/>
    <w:rsid w:val="4E629593"/>
    <w:rsid w:val="4E6852C8"/>
    <w:rsid w:val="4E6F6B67"/>
    <w:rsid w:val="4E70313A"/>
    <w:rsid w:val="4E710786"/>
    <w:rsid w:val="4E777FE5"/>
    <w:rsid w:val="4E7AAB79"/>
    <w:rsid w:val="4E89BF5E"/>
    <w:rsid w:val="4E8D31C7"/>
    <w:rsid w:val="4E935DC6"/>
    <w:rsid w:val="4E994621"/>
    <w:rsid w:val="4E9F0F0C"/>
    <w:rsid w:val="4EA383BA"/>
    <w:rsid w:val="4EABEFFC"/>
    <w:rsid w:val="4EBA09D3"/>
    <w:rsid w:val="4EBA4E98"/>
    <w:rsid w:val="4EC017EC"/>
    <w:rsid w:val="4ECAAD75"/>
    <w:rsid w:val="4ECAB98E"/>
    <w:rsid w:val="4ECB11EB"/>
    <w:rsid w:val="4ED1780B"/>
    <w:rsid w:val="4ED3D388"/>
    <w:rsid w:val="4ED7FE4B"/>
    <w:rsid w:val="4EDAC08F"/>
    <w:rsid w:val="4EDAE3F3"/>
    <w:rsid w:val="4EDE39F8"/>
    <w:rsid w:val="4EE0F61C"/>
    <w:rsid w:val="4EE4668C"/>
    <w:rsid w:val="4EE524F6"/>
    <w:rsid w:val="4EE72375"/>
    <w:rsid w:val="4EF2A93D"/>
    <w:rsid w:val="4EF4CCA0"/>
    <w:rsid w:val="4F006F79"/>
    <w:rsid w:val="4F02FDC4"/>
    <w:rsid w:val="4F0C6968"/>
    <w:rsid w:val="4F11B3F2"/>
    <w:rsid w:val="4F15E434"/>
    <w:rsid w:val="4F1C59CF"/>
    <w:rsid w:val="4F1F53E8"/>
    <w:rsid w:val="4F227976"/>
    <w:rsid w:val="4F23C1FC"/>
    <w:rsid w:val="4F23CB5E"/>
    <w:rsid w:val="4F241335"/>
    <w:rsid w:val="4F2639C8"/>
    <w:rsid w:val="4F29764D"/>
    <w:rsid w:val="4F2A3EA9"/>
    <w:rsid w:val="4F305CC0"/>
    <w:rsid w:val="4F32D49D"/>
    <w:rsid w:val="4F33B9EC"/>
    <w:rsid w:val="4F355DED"/>
    <w:rsid w:val="4F3DF08B"/>
    <w:rsid w:val="4F3EBDFE"/>
    <w:rsid w:val="4F3F24BC"/>
    <w:rsid w:val="4F40D4C2"/>
    <w:rsid w:val="4F4340C5"/>
    <w:rsid w:val="4F4D9D2C"/>
    <w:rsid w:val="4F660B40"/>
    <w:rsid w:val="4F665320"/>
    <w:rsid w:val="4F66576B"/>
    <w:rsid w:val="4F66B07D"/>
    <w:rsid w:val="4F725024"/>
    <w:rsid w:val="4F740B8D"/>
    <w:rsid w:val="4F7672CB"/>
    <w:rsid w:val="4F7CF860"/>
    <w:rsid w:val="4F815827"/>
    <w:rsid w:val="4F81E1D4"/>
    <w:rsid w:val="4F86713A"/>
    <w:rsid w:val="4F8C1572"/>
    <w:rsid w:val="4F9065F8"/>
    <w:rsid w:val="4F90FA92"/>
    <w:rsid w:val="4F96089C"/>
    <w:rsid w:val="4F9780D7"/>
    <w:rsid w:val="4F989DD4"/>
    <w:rsid w:val="4F98F459"/>
    <w:rsid w:val="4FA4624A"/>
    <w:rsid w:val="4FA6296F"/>
    <w:rsid w:val="4FADCDB8"/>
    <w:rsid w:val="4FAF9C47"/>
    <w:rsid w:val="4FB00E85"/>
    <w:rsid w:val="4FB53618"/>
    <w:rsid w:val="4FB57018"/>
    <w:rsid w:val="4FBBCE63"/>
    <w:rsid w:val="4FBF6712"/>
    <w:rsid w:val="4FC28DD4"/>
    <w:rsid w:val="4FC2FF48"/>
    <w:rsid w:val="4FC5282D"/>
    <w:rsid w:val="4FCED9E6"/>
    <w:rsid w:val="4FCF9157"/>
    <w:rsid w:val="4FD6D867"/>
    <w:rsid w:val="4FDA0FE0"/>
    <w:rsid w:val="4FDA275A"/>
    <w:rsid w:val="4FDD5A41"/>
    <w:rsid w:val="4FE1100E"/>
    <w:rsid w:val="4FEA56FE"/>
    <w:rsid w:val="4FF1DC4E"/>
    <w:rsid w:val="4FF6CCFD"/>
    <w:rsid w:val="4FF909CF"/>
    <w:rsid w:val="500464AF"/>
    <w:rsid w:val="5004F133"/>
    <w:rsid w:val="5006EF0F"/>
    <w:rsid w:val="50076865"/>
    <w:rsid w:val="50089306"/>
    <w:rsid w:val="501841ED"/>
    <w:rsid w:val="501A64F5"/>
    <w:rsid w:val="5020FB2C"/>
    <w:rsid w:val="50264D9B"/>
    <w:rsid w:val="502B3E53"/>
    <w:rsid w:val="502CCA60"/>
    <w:rsid w:val="5034F8A6"/>
    <w:rsid w:val="50383C1B"/>
    <w:rsid w:val="5038ED08"/>
    <w:rsid w:val="50393FA1"/>
    <w:rsid w:val="503AB953"/>
    <w:rsid w:val="503B374E"/>
    <w:rsid w:val="50434171"/>
    <w:rsid w:val="504BACED"/>
    <w:rsid w:val="50504020"/>
    <w:rsid w:val="505057DE"/>
    <w:rsid w:val="5059447F"/>
    <w:rsid w:val="5059E9CD"/>
    <w:rsid w:val="505FB97D"/>
    <w:rsid w:val="5065A478"/>
    <w:rsid w:val="5068080B"/>
    <w:rsid w:val="506985C0"/>
    <w:rsid w:val="5069F5B1"/>
    <w:rsid w:val="506A98E9"/>
    <w:rsid w:val="506CDF53"/>
    <w:rsid w:val="5078E618"/>
    <w:rsid w:val="507AFCA6"/>
    <w:rsid w:val="507BAC64"/>
    <w:rsid w:val="508020C2"/>
    <w:rsid w:val="5082C101"/>
    <w:rsid w:val="50830B7A"/>
    <w:rsid w:val="50837906"/>
    <w:rsid w:val="508B162C"/>
    <w:rsid w:val="508C8E16"/>
    <w:rsid w:val="50941CB5"/>
    <w:rsid w:val="50984812"/>
    <w:rsid w:val="509C71C6"/>
    <w:rsid w:val="509D64B3"/>
    <w:rsid w:val="509D8941"/>
    <w:rsid w:val="509E2682"/>
    <w:rsid w:val="509FEF36"/>
    <w:rsid w:val="50AD160F"/>
    <w:rsid w:val="50B1679D"/>
    <w:rsid w:val="50B23CE4"/>
    <w:rsid w:val="50B2B197"/>
    <w:rsid w:val="50B68FDB"/>
    <w:rsid w:val="50B6D9B0"/>
    <w:rsid w:val="50B8B723"/>
    <w:rsid w:val="50BA6345"/>
    <w:rsid w:val="50C3466B"/>
    <w:rsid w:val="50D74ACF"/>
    <w:rsid w:val="50D8DAC3"/>
    <w:rsid w:val="50E672F5"/>
    <w:rsid w:val="50E9A628"/>
    <w:rsid w:val="50EC5791"/>
    <w:rsid w:val="50ED9644"/>
    <w:rsid w:val="50F216AC"/>
    <w:rsid w:val="50F5DE2B"/>
    <w:rsid w:val="50FAE218"/>
    <w:rsid w:val="50FED0A9"/>
    <w:rsid w:val="50FF0FD4"/>
    <w:rsid w:val="5103A0FA"/>
    <w:rsid w:val="5105D528"/>
    <w:rsid w:val="51069398"/>
    <w:rsid w:val="5106F5B7"/>
    <w:rsid w:val="51075535"/>
    <w:rsid w:val="510CD648"/>
    <w:rsid w:val="51103D73"/>
    <w:rsid w:val="5114E93A"/>
    <w:rsid w:val="51195930"/>
    <w:rsid w:val="51223AD6"/>
    <w:rsid w:val="51236C80"/>
    <w:rsid w:val="5127A8F0"/>
    <w:rsid w:val="5127DA8F"/>
    <w:rsid w:val="512C703E"/>
    <w:rsid w:val="5135DEAB"/>
    <w:rsid w:val="5138C304"/>
    <w:rsid w:val="513E8301"/>
    <w:rsid w:val="51424E1C"/>
    <w:rsid w:val="514E7B16"/>
    <w:rsid w:val="514E9162"/>
    <w:rsid w:val="5150CB3F"/>
    <w:rsid w:val="5155EE38"/>
    <w:rsid w:val="515D2B70"/>
    <w:rsid w:val="515EF03F"/>
    <w:rsid w:val="516323FA"/>
    <w:rsid w:val="51647FB6"/>
    <w:rsid w:val="5167FB88"/>
    <w:rsid w:val="516A2E1E"/>
    <w:rsid w:val="516A5BDA"/>
    <w:rsid w:val="5170700C"/>
    <w:rsid w:val="51741A89"/>
    <w:rsid w:val="51772902"/>
    <w:rsid w:val="517B02FF"/>
    <w:rsid w:val="517CBC29"/>
    <w:rsid w:val="51808658"/>
    <w:rsid w:val="51839051"/>
    <w:rsid w:val="518455BA"/>
    <w:rsid w:val="5185FB3A"/>
    <w:rsid w:val="51865727"/>
    <w:rsid w:val="5187F01A"/>
    <w:rsid w:val="51914A02"/>
    <w:rsid w:val="51935425"/>
    <w:rsid w:val="51954786"/>
    <w:rsid w:val="5199F62A"/>
    <w:rsid w:val="519AC861"/>
    <w:rsid w:val="519ED311"/>
    <w:rsid w:val="51A1A336"/>
    <w:rsid w:val="51A88560"/>
    <w:rsid w:val="51B1E152"/>
    <w:rsid w:val="51B44669"/>
    <w:rsid w:val="51BE4DB6"/>
    <w:rsid w:val="51C5A691"/>
    <w:rsid w:val="51C6CDD6"/>
    <w:rsid w:val="51CEE450"/>
    <w:rsid w:val="51D4C48D"/>
    <w:rsid w:val="51D6A2FE"/>
    <w:rsid w:val="51DBCED7"/>
    <w:rsid w:val="51DD9EA0"/>
    <w:rsid w:val="51E452D4"/>
    <w:rsid w:val="51E70D34"/>
    <w:rsid w:val="51E71E1E"/>
    <w:rsid w:val="51E88D02"/>
    <w:rsid w:val="51FCE90F"/>
    <w:rsid w:val="51FDFD54"/>
    <w:rsid w:val="51FF4EAE"/>
    <w:rsid w:val="520186B9"/>
    <w:rsid w:val="5201B4E6"/>
    <w:rsid w:val="520902F2"/>
    <w:rsid w:val="5210E750"/>
    <w:rsid w:val="52110EFA"/>
    <w:rsid w:val="52183250"/>
    <w:rsid w:val="5221D637"/>
    <w:rsid w:val="52228A21"/>
    <w:rsid w:val="5226B802"/>
    <w:rsid w:val="52286657"/>
    <w:rsid w:val="5231B92A"/>
    <w:rsid w:val="5231C0FA"/>
    <w:rsid w:val="52369494"/>
    <w:rsid w:val="5238DA98"/>
    <w:rsid w:val="523BE84C"/>
    <w:rsid w:val="523DF7D9"/>
    <w:rsid w:val="523EE768"/>
    <w:rsid w:val="523FD704"/>
    <w:rsid w:val="5240BD93"/>
    <w:rsid w:val="52456AF9"/>
    <w:rsid w:val="5248A1CF"/>
    <w:rsid w:val="52493AD7"/>
    <w:rsid w:val="524DA693"/>
    <w:rsid w:val="524F783D"/>
    <w:rsid w:val="5250B472"/>
    <w:rsid w:val="525EBD70"/>
    <w:rsid w:val="5262FE80"/>
    <w:rsid w:val="526448B0"/>
    <w:rsid w:val="5279BA3A"/>
    <w:rsid w:val="527A4E88"/>
    <w:rsid w:val="5282D381"/>
    <w:rsid w:val="52887CE7"/>
    <w:rsid w:val="528AC23D"/>
    <w:rsid w:val="528C6A50"/>
    <w:rsid w:val="528DED8B"/>
    <w:rsid w:val="529885BC"/>
    <w:rsid w:val="52A1FF6A"/>
    <w:rsid w:val="52A9396D"/>
    <w:rsid w:val="52B040B7"/>
    <w:rsid w:val="52BA8A6B"/>
    <w:rsid w:val="52BC14F6"/>
    <w:rsid w:val="52BCD718"/>
    <w:rsid w:val="52C083AB"/>
    <w:rsid w:val="52C28509"/>
    <w:rsid w:val="52D2B6CD"/>
    <w:rsid w:val="52D66CD1"/>
    <w:rsid w:val="52DB0472"/>
    <w:rsid w:val="52DB3CF5"/>
    <w:rsid w:val="52E1CCC1"/>
    <w:rsid w:val="52F2011C"/>
    <w:rsid w:val="52F59DDF"/>
    <w:rsid w:val="5301FF62"/>
    <w:rsid w:val="530367CB"/>
    <w:rsid w:val="5303BDB5"/>
    <w:rsid w:val="53047272"/>
    <w:rsid w:val="5305D4EB"/>
    <w:rsid w:val="530DA2AD"/>
    <w:rsid w:val="530EB011"/>
    <w:rsid w:val="531B1DE5"/>
    <w:rsid w:val="531CD8D0"/>
    <w:rsid w:val="531F817C"/>
    <w:rsid w:val="5321DA33"/>
    <w:rsid w:val="5324B005"/>
    <w:rsid w:val="532AE0CD"/>
    <w:rsid w:val="532D4F1F"/>
    <w:rsid w:val="5332AAB3"/>
    <w:rsid w:val="533DD9B6"/>
    <w:rsid w:val="5342A59F"/>
    <w:rsid w:val="53493EE3"/>
    <w:rsid w:val="534C674A"/>
    <w:rsid w:val="53591795"/>
    <w:rsid w:val="5359E251"/>
    <w:rsid w:val="5359E7C2"/>
    <w:rsid w:val="535E0F58"/>
    <w:rsid w:val="5362893C"/>
    <w:rsid w:val="536E72C7"/>
    <w:rsid w:val="536F3415"/>
    <w:rsid w:val="53720911"/>
    <w:rsid w:val="53738A85"/>
    <w:rsid w:val="537B84AA"/>
    <w:rsid w:val="53834220"/>
    <w:rsid w:val="5383EFE0"/>
    <w:rsid w:val="538FE2BA"/>
    <w:rsid w:val="5390E473"/>
    <w:rsid w:val="5390FD57"/>
    <w:rsid w:val="5391C7B5"/>
    <w:rsid w:val="53924855"/>
    <w:rsid w:val="5398B970"/>
    <w:rsid w:val="539A0B07"/>
    <w:rsid w:val="53A275B7"/>
    <w:rsid w:val="53B987F7"/>
    <w:rsid w:val="53BB7F6E"/>
    <w:rsid w:val="53C096C2"/>
    <w:rsid w:val="53C1D5AA"/>
    <w:rsid w:val="53C3D357"/>
    <w:rsid w:val="53C43247"/>
    <w:rsid w:val="53C4CEE3"/>
    <w:rsid w:val="53C81358"/>
    <w:rsid w:val="53CFF80F"/>
    <w:rsid w:val="53D5ACE3"/>
    <w:rsid w:val="53DDDFD7"/>
    <w:rsid w:val="53DF6A15"/>
    <w:rsid w:val="53DFD12A"/>
    <w:rsid w:val="53E0F715"/>
    <w:rsid w:val="53E10546"/>
    <w:rsid w:val="53E61488"/>
    <w:rsid w:val="53E80075"/>
    <w:rsid w:val="53ECAEC6"/>
    <w:rsid w:val="53EF2E93"/>
    <w:rsid w:val="53F7DE0B"/>
    <w:rsid w:val="53FE7DE0"/>
    <w:rsid w:val="541414CA"/>
    <w:rsid w:val="54183496"/>
    <w:rsid w:val="541994C1"/>
    <w:rsid w:val="541CEB3E"/>
    <w:rsid w:val="541D3C27"/>
    <w:rsid w:val="541F3095"/>
    <w:rsid w:val="54221D45"/>
    <w:rsid w:val="5424418A"/>
    <w:rsid w:val="542946F2"/>
    <w:rsid w:val="542AD227"/>
    <w:rsid w:val="542E5EFD"/>
    <w:rsid w:val="54312BCB"/>
    <w:rsid w:val="5439B8D7"/>
    <w:rsid w:val="543AFE61"/>
    <w:rsid w:val="543D4AF7"/>
    <w:rsid w:val="543E0C60"/>
    <w:rsid w:val="54431223"/>
    <w:rsid w:val="54439C76"/>
    <w:rsid w:val="54463A34"/>
    <w:rsid w:val="5448F0C1"/>
    <w:rsid w:val="5452FD67"/>
    <w:rsid w:val="54534559"/>
    <w:rsid w:val="54538D41"/>
    <w:rsid w:val="5454CD9B"/>
    <w:rsid w:val="5455CE09"/>
    <w:rsid w:val="54595C37"/>
    <w:rsid w:val="5459AE0C"/>
    <w:rsid w:val="5459E6E8"/>
    <w:rsid w:val="545B0D42"/>
    <w:rsid w:val="546C5C93"/>
    <w:rsid w:val="546C5E12"/>
    <w:rsid w:val="54724CE3"/>
    <w:rsid w:val="54746933"/>
    <w:rsid w:val="5481278D"/>
    <w:rsid w:val="5487788E"/>
    <w:rsid w:val="5490BBD6"/>
    <w:rsid w:val="54985D77"/>
    <w:rsid w:val="5498E7A4"/>
    <w:rsid w:val="549C9C30"/>
    <w:rsid w:val="549E8C3B"/>
    <w:rsid w:val="549F03AA"/>
    <w:rsid w:val="54A35C29"/>
    <w:rsid w:val="54ABF561"/>
    <w:rsid w:val="54C1015C"/>
    <w:rsid w:val="54C52767"/>
    <w:rsid w:val="54C54C40"/>
    <w:rsid w:val="54CE09E7"/>
    <w:rsid w:val="54D00024"/>
    <w:rsid w:val="54D0BD52"/>
    <w:rsid w:val="54D2B5DD"/>
    <w:rsid w:val="54D4C3F2"/>
    <w:rsid w:val="54D65859"/>
    <w:rsid w:val="54D67DE2"/>
    <w:rsid w:val="54DCD424"/>
    <w:rsid w:val="54DEDFD3"/>
    <w:rsid w:val="54E03FB0"/>
    <w:rsid w:val="54E0F911"/>
    <w:rsid w:val="54E126BF"/>
    <w:rsid w:val="54E19B16"/>
    <w:rsid w:val="54E58F73"/>
    <w:rsid w:val="5504587A"/>
    <w:rsid w:val="550A6605"/>
    <w:rsid w:val="550B7482"/>
    <w:rsid w:val="550F0E80"/>
    <w:rsid w:val="55128660"/>
    <w:rsid w:val="55189CDA"/>
    <w:rsid w:val="5519D7DB"/>
    <w:rsid w:val="551A0755"/>
    <w:rsid w:val="551A80EF"/>
    <w:rsid w:val="551EBFA9"/>
    <w:rsid w:val="5523FD46"/>
    <w:rsid w:val="552A20F0"/>
    <w:rsid w:val="55389A76"/>
    <w:rsid w:val="5539876E"/>
    <w:rsid w:val="553AA317"/>
    <w:rsid w:val="553C9FE4"/>
    <w:rsid w:val="553F247D"/>
    <w:rsid w:val="55402BB9"/>
    <w:rsid w:val="554A0387"/>
    <w:rsid w:val="55506B67"/>
    <w:rsid w:val="5552B0C4"/>
    <w:rsid w:val="555FF26D"/>
    <w:rsid w:val="55604EAB"/>
    <w:rsid w:val="5565A876"/>
    <w:rsid w:val="55662344"/>
    <w:rsid w:val="5566C758"/>
    <w:rsid w:val="5570BE45"/>
    <w:rsid w:val="5575F93A"/>
    <w:rsid w:val="557B40D7"/>
    <w:rsid w:val="557C83B0"/>
    <w:rsid w:val="55805DEA"/>
    <w:rsid w:val="5580EF35"/>
    <w:rsid w:val="55818BC9"/>
    <w:rsid w:val="5591154A"/>
    <w:rsid w:val="5595BAEB"/>
    <w:rsid w:val="55A091A9"/>
    <w:rsid w:val="55AB55D7"/>
    <w:rsid w:val="55ADAB8F"/>
    <w:rsid w:val="55B02AE4"/>
    <w:rsid w:val="55B4FAC8"/>
    <w:rsid w:val="55BBD2F3"/>
    <w:rsid w:val="55BF087D"/>
    <w:rsid w:val="55C12D97"/>
    <w:rsid w:val="55C59A0A"/>
    <w:rsid w:val="55C6960A"/>
    <w:rsid w:val="55CA8A0C"/>
    <w:rsid w:val="55CD330A"/>
    <w:rsid w:val="55D06258"/>
    <w:rsid w:val="55D3BFC0"/>
    <w:rsid w:val="55D42709"/>
    <w:rsid w:val="55DA1A70"/>
    <w:rsid w:val="55E1530D"/>
    <w:rsid w:val="55E25A2A"/>
    <w:rsid w:val="55F1206E"/>
    <w:rsid w:val="55F391A9"/>
    <w:rsid w:val="55F702AD"/>
    <w:rsid w:val="55F88B04"/>
    <w:rsid w:val="55F967F7"/>
    <w:rsid w:val="560346A8"/>
    <w:rsid w:val="56082E73"/>
    <w:rsid w:val="5611352E"/>
    <w:rsid w:val="56188E84"/>
    <w:rsid w:val="5621D0C4"/>
    <w:rsid w:val="562D55F1"/>
    <w:rsid w:val="563CB756"/>
    <w:rsid w:val="563E4151"/>
    <w:rsid w:val="564650D3"/>
    <w:rsid w:val="564EA315"/>
    <w:rsid w:val="5657E9AC"/>
    <w:rsid w:val="5659137A"/>
    <w:rsid w:val="565C50C7"/>
    <w:rsid w:val="565CD1BD"/>
    <w:rsid w:val="565D0AA9"/>
    <w:rsid w:val="566040BF"/>
    <w:rsid w:val="566154F5"/>
    <w:rsid w:val="5661AFC6"/>
    <w:rsid w:val="5667D927"/>
    <w:rsid w:val="566844D5"/>
    <w:rsid w:val="566F4520"/>
    <w:rsid w:val="567924C6"/>
    <w:rsid w:val="56793277"/>
    <w:rsid w:val="567E2153"/>
    <w:rsid w:val="56803AAE"/>
    <w:rsid w:val="56825B25"/>
    <w:rsid w:val="5683D90B"/>
    <w:rsid w:val="5695BEAD"/>
    <w:rsid w:val="56A00946"/>
    <w:rsid w:val="56A52B10"/>
    <w:rsid w:val="56A57961"/>
    <w:rsid w:val="56AAC45E"/>
    <w:rsid w:val="56AC2B76"/>
    <w:rsid w:val="56AF9E4A"/>
    <w:rsid w:val="56B0E365"/>
    <w:rsid w:val="56B4BF64"/>
    <w:rsid w:val="56BEC662"/>
    <w:rsid w:val="56C75F93"/>
    <w:rsid w:val="56CABEE5"/>
    <w:rsid w:val="56CB402A"/>
    <w:rsid w:val="56D16C66"/>
    <w:rsid w:val="56D2731F"/>
    <w:rsid w:val="56D54028"/>
    <w:rsid w:val="56DC3C7D"/>
    <w:rsid w:val="56DE33A0"/>
    <w:rsid w:val="56E05B2F"/>
    <w:rsid w:val="56E20D53"/>
    <w:rsid w:val="56E2AD5F"/>
    <w:rsid w:val="56E5BC23"/>
    <w:rsid w:val="56F261EF"/>
    <w:rsid w:val="56F3A86E"/>
    <w:rsid w:val="56F4491C"/>
    <w:rsid w:val="56F4C970"/>
    <w:rsid w:val="56FA8AA4"/>
    <w:rsid w:val="5700ABD3"/>
    <w:rsid w:val="57043C79"/>
    <w:rsid w:val="5704EDB1"/>
    <w:rsid w:val="5705BC43"/>
    <w:rsid w:val="57083BFA"/>
    <w:rsid w:val="57123F0F"/>
    <w:rsid w:val="571B06F6"/>
    <w:rsid w:val="571C721C"/>
    <w:rsid w:val="571E74B1"/>
    <w:rsid w:val="5721F69F"/>
    <w:rsid w:val="57227155"/>
    <w:rsid w:val="5729426B"/>
    <w:rsid w:val="572BAE71"/>
    <w:rsid w:val="572EB959"/>
    <w:rsid w:val="572F7ECD"/>
    <w:rsid w:val="5731F3CB"/>
    <w:rsid w:val="5732D978"/>
    <w:rsid w:val="57343275"/>
    <w:rsid w:val="57398FC4"/>
    <w:rsid w:val="57440B06"/>
    <w:rsid w:val="57467BA1"/>
    <w:rsid w:val="5746E39F"/>
    <w:rsid w:val="574C2B59"/>
    <w:rsid w:val="57514BBC"/>
    <w:rsid w:val="5755D188"/>
    <w:rsid w:val="5759C6A8"/>
    <w:rsid w:val="575A0039"/>
    <w:rsid w:val="575C5276"/>
    <w:rsid w:val="575C7CAB"/>
    <w:rsid w:val="5762A04C"/>
    <w:rsid w:val="57675420"/>
    <w:rsid w:val="57693C84"/>
    <w:rsid w:val="576B33B3"/>
    <w:rsid w:val="576E4633"/>
    <w:rsid w:val="576F7257"/>
    <w:rsid w:val="57738775"/>
    <w:rsid w:val="5777E983"/>
    <w:rsid w:val="577EE714"/>
    <w:rsid w:val="57857800"/>
    <w:rsid w:val="5785BA4E"/>
    <w:rsid w:val="57869163"/>
    <w:rsid w:val="5787407F"/>
    <w:rsid w:val="578888E9"/>
    <w:rsid w:val="578B045E"/>
    <w:rsid w:val="578BCE9C"/>
    <w:rsid w:val="5790034D"/>
    <w:rsid w:val="5790C020"/>
    <w:rsid w:val="579187AA"/>
    <w:rsid w:val="579229ED"/>
    <w:rsid w:val="57942919"/>
    <w:rsid w:val="579816DE"/>
    <w:rsid w:val="5799AD6C"/>
    <w:rsid w:val="579B7BFE"/>
    <w:rsid w:val="57A1365B"/>
    <w:rsid w:val="57A22BD2"/>
    <w:rsid w:val="57A4AC4B"/>
    <w:rsid w:val="57B34497"/>
    <w:rsid w:val="57B75E20"/>
    <w:rsid w:val="57B801EB"/>
    <w:rsid w:val="57BA82EE"/>
    <w:rsid w:val="57BC4828"/>
    <w:rsid w:val="57BE6214"/>
    <w:rsid w:val="57C0235B"/>
    <w:rsid w:val="57C26BA1"/>
    <w:rsid w:val="57C4C82B"/>
    <w:rsid w:val="57C5665D"/>
    <w:rsid w:val="57C64D43"/>
    <w:rsid w:val="57C9B657"/>
    <w:rsid w:val="57D43DA2"/>
    <w:rsid w:val="57DDBA8D"/>
    <w:rsid w:val="57DDD868"/>
    <w:rsid w:val="57E155C2"/>
    <w:rsid w:val="57E9114B"/>
    <w:rsid w:val="57F0EEED"/>
    <w:rsid w:val="57F2AD75"/>
    <w:rsid w:val="57F5A0DC"/>
    <w:rsid w:val="57F6FCFF"/>
    <w:rsid w:val="57F8141A"/>
    <w:rsid w:val="57FB1A0E"/>
    <w:rsid w:val="57FD0182"/>
    <w:rsid w:val="580A6936"/>
    <w:rsid w:val="580ACAE5"/>
    <w:rsid w:val="5812780C"/>
    <w:rsid w:val="581B8E59"/>
    <w:rsid w:val="581C8147"/>
    <w:rsid w:val="581EB019"/>
    <w:rsid w:val="5823B70D"/>
    <w:rsid w:val="58267B95"/>
    <w:rsid w:val="5833F6B6"/>
    <w:rsid w:val="5838244C"/>
    <w:rsid w:val="5839FA7E"/>
    <w:rsid w:val="5843197A"/>
    <w:rsid w:val="584B6EAB"/>
    <w:rsid w:val="584C9320"/>
    <w:rsid w:val="5855E860"/>
    <w:rsid w:val="585AB26F"/>
    <w:rsid w:val="585E86EB"/>
    <w:rsid w:val="586463D8"/>
    <w:rsid w:val="586BA970"/>
    <w:rsid w:val="587397B9"/>
    <w:rsid w:val="5878B349"/>
    <w:rsid w:val="5886AA4E"/>
    <w:rsid w:val="588A4567"/>
    <w:rsid w:val="5898F53A"/>
    <w:rsid w:val="589CD499"/>
    <w:rsid w:val="58A7078A"/>
    <w:rsid w:val="58AEF23B"/>
    <w:rsid w:val="58B67831"/>
    <w:rsid w:val="58C348B7"/>
    <w:rsid w:val="58C38550"/>
    <w:rsid w:val="58C4DD90"/>
    <w:rsid w:val="58C65C92"/>
    <w:rsid w:val="58CA1EC2"/>
    <w:rsid w:val="58CAC465"/>
    <w:rsid w:val="58CF50E8"/>
    <w:rsid w:val="58D17125"/>
    <w:rsid w:val="58D6A956"/>
    <w:rsid w:val="58D9BE5C"/>
    <w:rsid w:val="58E80198"/>
    <w:rsid w:val="58E97953"/>
    <w:rsid w:val="58EFF921"/>
    <w:rsid w:val="58F24A1B"/>
    <w:rsid w:val="58F574C9"/>
    <w:rsid w:val="58F7037B"/>
    <w:rsid w:val="58F7E965"/>
    <w:rsid w:val="58F8C2C5"/>
    <w:rsid w:val="58F8FBFB"/>
    <w:rsid w:val="58F93EBD"/>
    <w:rsid w:val="590118F8"/>
    <w:rsid w:val="59071C2D"/>
    <w:rsid w:val="5910897A"/>
    <w:rsid w:val="59163475"/>
    <w:rsid w:val="59167A33"/>
    <w:rsid w:val="5918D018"/>
    <w:rsid w:val="591AB524"/>
    <w:rsid w:val="5923324E"/>
    <w:rsid w:val="592690DF"/>
    <w:rsid w:val="59269D3B"/>
    <w:rsid w:val="5930CC35"/>
    <w:rsid w:val="59358387"/>
    <w:rsid w:val="593CFBC3"/>
    <w:rsid w:val="593F054F"/>
    <w:rsid w:val="594094C5"/>
    <w:rsid w:val="5943D94D"/>
    <w:rsid w:val="59492486"/>
    <w:rsid w:val="594A45F6"/>
    <w:rsid w:val="5965E368"/>
    <w:rsid w:val="596D4AED"/>
    <w:rsid w:val="597CCA45"/>
    <w:rsid w:val="597D55DF"/>
    <w:rsid w:val="59878D90"/>
    <w:rsid w:val="598A0506"/>
    <w:rsid w:val="598AEF47"/>
    <w:rsid w:val="598CD76E"/>
    <w:rsid w:val="598E7DD6"/>
    <w:rsid w:val="59937FF1"/>
    <w:rsid w:val="5993F189"/>
    <w:rsid w:val="599686C4"/>
    <w:rsid w:val="599808B8"/>
    <w:rsid w:val="599EF7DC"/>
    <w:rsid w:val="59A3C7E7"/>
    <w:rsid w:val="59A5F83F"/>
    <w:rsid w:val="59A98AC1"/>
    <w:rsid w:val="59AFDBA1"/>
    <w:rsid w:val="59B6513A"/>
    <w:rsid w:val="59BB08CD"/>
    <w:rsid w:val="59BEDB8C"/>
    <w:rsid w:val="59BF7F3A"/>
    <w:rsid w:val="59C035D7"/>
    <w:rsid w:val="59C1306A"/>
    <w:rsid w:val="59C2918D"/>
    <w:rsid w:val="59CC9516"/>
    <w:rsid w:val="59CEA38F"/>
    <w:rsid w:val="59D23F09"/>
    <w:rsid w:val="59D6697E"/>
    <w:rsid w:val="59DA8AF8"/>
    <w:rsid w:val="59DBE490"/>
    <w:rsid w:val="59DE9372"/>
    <w:rsid w:val="59DF984D"/>
    <w:rsid w:val="59E8C220"/>
    <w:rsid w:val="59EB5FD7"/>
    <w:rsid w:val="59F898E7"/>
    <w:rsid w:val="5A130A36"/>
    <w:rsid w:val="5A15B537"/>
    <w:rsid w:val="5A1951A8"/>
    <w:rsid w:val="5A19AF35"/>
    <w:rsid w:val="5A237E9C"/>
    <w:rsid w:val="5A24B3C9"/>
    <w:rsid w:val="5A2EE8E4"/>
    <w:rsid w:val="5A34D8DB"/>
    <w:rsid w:val="5A40EE6D"/>
    <w:rsid w:val="5A4B1DCA"/>
    <w:rsid w:val="5A520C23"/>
    <w:rsid w:val="5A60206B"/>
    <w:rsid w:val="5A603D1C"/>
    <w:rsid w:val="5A678200"/>
    <w:rsid w:val="5A6B310B"/>
    <w:rsid w:val="5A739399"/>
    <w:rsid w:val="5A784856"/>
    <w:rsid w:val="5A7E7230"/>
    <w:rsid w:val="5A7FE0CB"/>
    <w:rsid w:val="5A800FCB"/>
    <w:rsid w:val="5A89AA02"/>
    <w:rsid w:val="5A8D823B"/>
    <w:rsid w:val="5A8DDD13"/>
    <w:rsid w:val="5A915382"/>
    <w:rsid w:val="5A9279F9"/>
    <w:rsid w:val="5A95D6F4"/>
    <w:rsid w:val="5A9D59AB"/>
    <w:rsid w:val="5AB19465"/>
    <w:rsid w:val="5AB285F9"/>
    <w:rsid w:val="5ABC42B8"/>
    <w:rsid w:val="5ABDF8EA"/>
    <w:rsid w:val="5ABEE2DC"/>
    <w:rsid w:val="5AD9D7EF"/>
    <w:rsid w:val="5ADC4854"/>
    <w:rsid w:val="5ADE3CE4"/>
    <w:rsid w:val="5AE0A8C9"/>
    <w:rsid w:val="5AE3BCB3"/>
    <w:rsid w:val="5AE3E365"/>
    <w:rsid w:val="5AE5A75F"/>
    <w:rsid w:val="5AE6F372"/>
    <w:rsid w:val="5AF1FF7A"/>
    <w:rsid w:val="5AF282A2"/>
    <w:rsid w:val="5AF643A3"/>
    <w:rsid w:val="5AF70246"/>
    <w:rsid w:val="5AFFF67D"/>
    <w:rsid w:val="5B08039B"/>
    <w:rsid w:val="5B09218F"/>
    <w:rsid w:val="5B154AEB"/>
    <w:rsid w:val="5B15DB7E"/>
    <w:rsid w:val="5B19546A"/>
    <w:rsid w:val="5B19E382"/>
    <w:rsid w:val="5B1B6F1F"/>
    <w:rsid w:val="5B1ED76E"/>
    <w:rsid w:val="5B1EF7BA"/>
    <w:rsid w:val="5B21DE2D"/>
    <w:rsid w:val="5B26B886"/>
    <w:rsid w:val="5B2BFCDF"/>
    <w:rsid w:val="5B2E770E"/>
    <w:rsid w:val="5B319234"/>
    <w:rsid w:val="5B33BBBA"/>
    <w:rsid w:val="5B343CA3"/>
    <w:rsid w:val="5B3C51B2"/>
    <w:rsid w:val="5B3CD1A3"/>
    <w:rsid w:val="5B41E2B8"/>
    <w:rsid w:val="5B43CA0F"/>
    <w:rsid w:val="5B48EA47"/>
    <w:rsid w:val="5B565E4B"/>
    <w:rsid w:val="5B5759D3"/>
    <w:rsid w:val="5B58922B"/>
    <w:rsid w:val="5B5A9013"/>
    <w:rsid w:val="5B5C9576"/>
    <w:rsid w:val="5B60085C"/>
    <w:rsid w:val="5B6D4237"/>
    <w:rsid w:val="5B72AEEE"/>
    <w:rsid w:val="5B733FE3"/>
    <w:rsid w:val="5B7AFBF2"/>
    <w:rsid w:val="5B864F37"/>
    <w:rsid w:val="5B88AEE1"/>
    <w:rsid w:val="5B8A3174"/>
    <w:rsid w:val="5B8BBAB3"/>
    <w:rsid w:val="5B8C2D78"/>
    <w:rsid w:val="5B9EB4D1"/>
    <w:rsid w:val="5BA16D8E"/>
    <w:rsid w:val="5BAC10E0"/>
    <w:rsid w:val="5BB050D6"/>
    <w:rsid w:val="5BB91598"/>
    <w:rsid w:val="5BBA3BA6"/>
    <w:rsid w:val="5BBA6142"/>
    <w:rsid w:val="5BBC3218"/>
    <w:rsid w:val="5BBDDBA8"/>
    <w:rsid w:val="5BBF2631"/>
    <w:rsid w:val="5BC1FF7B"/>
    <w:rsid w:val="5BC2A98A"/>
    <w:rsid w:val="5BC9D5DB"/>
    <w:rsid w:val="5BD2A3D5"/>
    <w:rsid w:val="5BD34796"/>
    <w:rsid w:val="5BE5ADBE"/>
    <w:rsid w:val="5BE8C0F4"/>
    <w:rsid w:val="5BF06BD7"/>
    <w:rsid w:val="5BF6B001"/>
    <w:rsid w:val="5BFA25A8"/>
    <w:rsid w:val="5C03DADB"/>
    <w:rsid w:val="5C2261ED"/>
    <w:rsid w:val="5C22B756"/>
    <w:rsid w:val="5C287C99"/>
    <w:rsid w:val="5C2A09CB"/>
    <w:rsid w:val="5C2A8149"/>
    <w:rsid w:val="5C309AB1"/>
    <w:rsid w:val="5C30C1D4"/>
    <w:rsid w:val="5C399BFD"/>
    <w:rsid w:val="5C3D793C"/>
    <w:rsid w:val="5C446981"/>
    <w:rsid w:val="5C498C76"/>
    <w:rsid w:val="5C49C531"/>
    <w:rsid w:val="5C5958E8"/>
    <w:rsid w:val="5C595F78"/>
    <w:rsid w:val="5C59668F"/>
    <w:rsid w:val="5C5CDE84"/>
    <w:rsid w:val="5C5D1A76"/>
    <w:rsid w:val="5C5D5BD5"/>
    <w:rsid w:val="5C68B327"/>
    <w:rsid w:val="5C6B33F4"/>
    <w:rsid w:val="5C6C3AC6"/>
    <w:rsid w:val="5C71ABEC"/>
    <w:rsid w:val="5C72BC36"/>
    <w:rsid w:val="5C7636F5"/>
    <w:rsid w:val="5C78B21D"/>
    <w:rsid w:val="5C7ABFF1"/>
    <w:rsid w:val="5C7B6D0F"/>
    <w:rsid w:val="5C7D2AA4"/>
    <w:rsid w:val="5C81E6B8"/>
    <w:rsid w:val="5C898514"/>
    <w:rsid w:val="5C9617F6"/>
    <w:rsid w:val="5C986AF3"/>
    <w:rsid w:val="5C992A4F"/>
    <w:rsid w:val="5CA01696"/>
    <w:rsid w:val="5CA2062F"/>
    <w:rsid w:val="5CA371B6"/>
    <w:rsid w:val="5CA465BD"/>
    <w:rsid w:val="5CADAABE"/>
    <w:rsid w:val="5CAE173F"/>
    <w:rsid w:val="5CB1B4CE"/>
    <w:rsid w:val="5CB21BB2"/>
    <w:rsid w:val="5CC097E2"/>
    <w:rsid w:val="5CC3FDC6"/>
    <w:rsid w:val="5CC5D10F"/>
    <w:rsid w:val="5CC6E3F2"/>
    <w:rsid w:val="5CC732C6"/>
    <w:rsid w:val="5CC7E6BC"/>
    <w:rsid w:val="5CC89A3B"/>
    <w:rsid w:val="5CC8D944"/>
    <w:rsid w:val="5CCCECAC"/>
    <w:rsid w:val="5CD09679"/>
    <w:rsid w:val="5CD09C10"/>
    <w:rsid w:val="5CD09F7F"/>
    <w:rsid w:val="5CD5643F"/>
    <w:rsid w:val="5CE14443"/>
    <w:rsid w:val="5CE4EAB5"/>
    <w:rsid w:val="5CE52F69"/>
    <w:rsid w:val="5CEA0830"/>
    <w:rsid w:val="5CED3B3E"/>
    <w:rsid w:val="5CEE7D8B"/>
    <w:rsid w:val="5CEF755E"/>
    <w:rsid w:val="5CF0B35C"/>
    <w:rsid w:val="5CF54703"/>
    <w:rsid w:val="5CFB0DF3"/>
    <w:rsid w:val="5D008D6D"/>
    <w:rsid w:val="5D033389"/>
    <w:rsid w:val="5D073CBF"/>
    <w:rsid w:val="5D08D011"/>
    <w:rsid w:val="5D09A8EB"/>
    <w:rsid w:val="5D0E24AF"/>
    <w:rsid w:val="5D1B4FAD"/>
    <w:rsid w:val="5D254DAF"/>
    <w:rsid w:val="5D265B7F"/>
    <w:rsid w:val="5D27491F"/>
    <w:rsid w:val="5D28B25E"/>
    <w:rsid w:val="5D2CBB53"/>
    <w:rsid w:val="5D311ABA"/>
    <w:rsid w:val="5D345EE6"/>
    <w:rsid w:val="5D3CF3C4"/>
    <w:rsid w:val="5D3E18FE"/>
    <w:rsid w:val="5D3F5DDD"/>
    <w:rsid w:val="5D42CEA8"/>
    <w:rsid w:val="5D49EFAA"/>
    <w:rsid w:val="5D4BD69A"/>
    <w:rsid w:val="5D4D7BBD"/>
    <w:rsid w:val="5D516BC4"/>
    <w:rsid w:val="5D575FC7"/>
    <w:rsid w:val="5D59E02C"/>
    <w:rsid w:val="5D6D419E"/>
    <w:rsid w:val="5D6FAF5E"/>
    <w:rsid w:val="5D7489EC"/>
    <w:rsid w:val="5D748E2F"/>
    <w:rsid w:val="5D773A9A"/>
    <w:rsid w:val="5D7795C8"/>
    <w:rsid w:val="5D8224FC"/>
    <w:rsid w:val="5D8841D7"/>
    <w:rsid w:val="5D8F6B90"/>
    <w:rsid w:val="5D94730A"/>
    <w:rsid w:val="5D98F371"/>
    <w:rsid w:val="5D9E1534"/>
    <w:rsid w:val="5DA3A7F2"/>
    <w:rsid w:val="5DA9268F"/>
    <w:rsid w:val="5DA94ADF"/>
    <w:rsid w:val="5DAB0041"/>
    <w:rsid w:val="5DAC5663"/>
    <w:rsid w:val="5DAFC469"/>
    <w:rsid w:val="5DB191C3"/>
    <w:rsid w:val="5DB2EEC6"/>
    <w:rsid w:val="5DB4142F"/>
    <w:rsid w:val="5DB459C6"/>
    <w:rsid w:val="5DBCBA0B"/>
    <w:rsid w:val="5DC42B54"/>
    <w:rsid w:val="5DC472DC"/>
    <w:rsid w:val="5DC5D811"/>
    <w:rsid w:val="5DCCD94F"/>
    <w:rsid w:val="5DCDC5A2"/>
    <w:rsid w:val="5DCF7706"/>
    <w:rsid w:val="5DCFDA35"/>
    <w:rsid w:val="5DD0212A"/>
    <w:rsid w:val="5DD20D3E"/>
    <w:rsid w:val="5DDA49C3"/>
    <w:rsid w:val="5DE13102"/>
    <w:rsid w:val="5DE679AF"/>
    <w:rsid w:val="5DE82988"/>
    <w:rsid w:val="5DE95FBC"/>
    <w:rsid w:val="5DEE22CA"/>
    <w:rsid w:val="5DFEB30B"/>
    <w:rsid w:val="5E06C763"/>
    <w:rsid w:val="5E09A498"/>
    <w:rsid w:val="5E09DD1D"/>
    <w:rsid w:val="5E0AF524"/>
    <w:rsid w:val="5E19DBA3"/>
    <w:rsid w:val="5E1B0B2D"/>
    <w:rsid w:val="5E1E4B25"/>
    <w:rsid w:val="5E1FAFB3"/>
    <w:rsid w:val="5E28060D"/>
    <w:rsid w:val="5E29AA39"/>
    <w:rsid w:val="5E2C2395"/>
    <w:rsid w:val="5E31FF76"/>
    <w:rsid w:val="5E3525AB"/>
    <w:rsid w:val="5E405DAA"/>
    <w:rsid w:val="5E44ADBA"/>
    <w:rsid w:val="5E488142"/>
    <w:rsid w:val="5E509BDE"/>
    <w:rsid w:val="5E5295E2"/>
    <w:rsid w:val="5E5A5505"/>
    <w:rsid w:val="5E5AA8D0"/>
    <w:rsid w:val="5E5B6175"/>
    <w:rsid w:val="5E638D40"/>
    <w:rsid w:val="5E6E9606"/>
    <w:rsid w:val="5E6F9B83"/>
    <w:rsid w:val="5E75D520"/>
    <w:rsid w:val="5E79EB74"/>
    <w:rsid w:val="5E7E321E"/>
    <w:rsid w:val="5E81656C"/>
    <w:rsid w:val="5E816F01"/>
    <w:rsid w:val="5E93A6FA"/>
    <w:rsid w:val="5E9F5376"/>
    <w:rsid w:val="5EA067F0"/>
    <w:rsid w:val="5EA3CAA4"/>
    <w:rsid w:val="5EA97ECE"/>
    <w:rsid w:val="5EAB56F6"/>
    <w:rsid w:val="5EAC38F2"/>
    <w:rsid w:val="5EAD979F"/>
    <w:rsid w:val="5EAE1350"/>
    <w:rsid w:val="5EBF98B0"/>
    <w:rsid w:val="5EC29542"/>
    <w:rsid w:val="5EC95C4B"/>
    <w:rsid w:val="5ECB0E4F"/>
    <w:rsid w:val="5ECBCB06"/>
    <w:rsid w:val="5ECF00C8"/>
    <w:rsid w:val="5ED00AD5"/>
    <w:rsid w:val="5ED53BB3"/>
    <w:rsid w:val="5ED85F2B"/>
    <w:rsid w:val="5EE790D6"/>
    <w:rsid w:val="5EE9D963"/>
    <w:rsid w:val="5EED5A11"/>
    <w:rsid w:val="5F05EB28"/>
    <w:rsid w:val="5F06F4F2"/>
    <w:rsid w:val="5F133077"/>
    <w:rsid w:val="5F16217A"/>
    <w:rsid w:val="5F1A11C6"/>
    <w:rsid w:val="5F20A7BD"/>
    <w:rsid w:val="5F20C2E9"/>
    <w:rsid w:val="5F34CA4D"/>
    <w:rsid w:val="5F3A4C0D"/>
    <w:rsid w:val="5F413087"/>
    <w:rsid w:val="5F45C251"/>
    <w:rsid w:val="5F484AAD"/>
    <w:rsid w:val="5F4F4D8A"/>
    <w:rsid w:val="5F52BCA6"/>
    <w:rsid w:val="5F5522F1"/>
    <w:rsid w:val="5F563FE9"/>
    <w:rsid w:val="5F608EC6"/>
    <w:rsid w:val="5F663987"/>
    <w:rsid w:val="5F6CE3D7"/>
    <w:rsid w:val="5F6FAA03"/>
    <w:rsid w:val="5F6FAB05"/>
    <w:rsid w:val="5F7280A7"/>
    <w:rsid w:val="5F73D32A"/>
    <w:rsid w:val="5F73FE9B"/>
    <w:rsid w:val="5F767978"/>
    <w:rsid w:val="5F77A3D6"/>
    <w:rsid w:val="5F79850C"/>
    <w:rsid w:val="5F7C23D2"/>
    <w:rsid w:val="5F7F7F18"/>
    <w:rsid w:val="5F7F9BFF"/>
    <w:rsid w:val="5F80EE24"/>
    <w:rsid w:val="5F8B8869"/>
    <w:rsid w:val="5F93E629"/>
    <w:rsid w:val="5F93EFC0"/>
    <w:rsid w:val="5F98AD87"/>
    <w:rsid w:val="5FA6D7E1"/>
    <w:rsid w:val="5FA9C64D"/>
    <w:rsid w:val="5FAAF5B0"/>
    <w:rsid w:val="5FAECB85"/>
    <w:rsid w:val="5FAF10E8"/>
    <w:rsid w:val="5FB0AE83"/>
    <w:rsid w:val="5FB22869"/>
    <w:rsid w:val="5FBAB155"/>
    <w:rsid w:val="5FBAF50D"/>
    <w:rsid w:val="5FC6F877"/>
    <w:rsid w:val="5FC7784C"/>
    <w:rsid w:val="5FCF8083"/>
    <w:rsid w:val="5FD0413E"/>
    <w:rsid w:val="5FD659FB"/>
    <w:rsid w:val="5FDDE71A"/>
    <w:rsid w:val="5FE52397"/>
    <w:rsid w:val="5FE62E28"/>
    <w:rsid w:val="5FE7A8B8"/>
    <w:rsid w:val="5FE98ACB"/>
    <w:rsid w:val="5FEBF4A1"/>
    <w:rsid w:val="5FED2B26"/>
    <w:rsid w:val="5FF152FC"/>
    <w:rsid w:val="5FF1737C"/>
    <w:rsid w:val="5FF356CD"/>
    <w:rsid w:val="5FF65CCE"/>
    <w:rsid w:val="5FF93C89"/>
    <w:rsid w:val="6004E847"/>
    <w:rsid w:val="6008129E"/>
    <w:rsid w:val="600A530C"/>
    <w:rsid w:val="600ACED6"/>
    <w:rsid w:val="600C209C"/>
    <w:rsid w:val="600F64B9"/>
    <w:rsid w:val="6018A2B0"/>
    <w:rsid w:val="60205340"/>
    <w:rsid w:val="602B9C83"/>
    <w:rsid w:val="602FE8D9"/>
    <w:rsid w:val="603F2909"/>
    <w:rsid w:val="603F3D75"/>
    <w:rsid w:val="604077A1"/>
    <w:rsid w:val="6044DBF6"/>
    <w:rsid w:val="604641AE"/>
    <w:rsid w:val="604735BD"/>
    <w:rsid w:val="60491FE0"/>
    <w:rsid w:val="604AD01D"/>
    <w:rsid w:val="6051C88A"/>
    <w:rsid w:val="605346F0"/>
    <w:rsid w:val="60572260"/>
    <w:rsid w:val="60692463"/>
    <w:rsid w:val="6069C84B"/>
    <w:rsid w:val="60712117"/>
    <w:rsid w:val="6071B8DA"/>
    <w:rsid w:val="6073B199"/>
    <w:rsid w:val="6076DDB5"/>
    <w:rsid w:val="6076EE53"/>
    <w:rsid w:val="6079829E"/>
    <w:rsid w:val="607E9B21"/>
    <w:rsid w:val="607EA6A7"/>
    <w:rsid w:val="60836294"/>
    <w:rsid w:val="608A50A2"/>
    <w:rsid w:val="608B57CB"/>
    <w:rsid w:val="608D637A"/>
    <w:rsid w:val="608EACA3"/>
    <w:rsid w:val="60926EC3"/>
    <w:rsid w:val="60960816"/>
    <w:rsid w:val="60993D62"/>
    <w:rsid w:val="609C9304"/>
    <w:rsid w:val="60A16ABB"/>
    <w:rsid w:val="60A46974"/>
    <w:rsid w:val="60A55FA1"/>
    <w:rsid w:val="60A5D75A"/>
    <w:rsid w:val="60A94540"/>
    <w:rsid w:val="60B3EC64"/>
    <w:rsid w:val="60B43675"/>
    <w:rsid w:val="60C019B4"/>
    <w:rsid w:val="60C5501D"/>
    <w:rsid w:val="60CA3DB6"/>
    <w:rsid w:val="60CD3E35"/>
    <w:rsid w:val="60D261AF"/>
    <w:rsid w:val="60D7AD30"/>
    <w:rsid w:val="60E35BE7"/>
    <w:rsid w:val="60E53F5E"/>
    <w:rsid w:val="60E98806"/>
    <w:rsid w:val="60EC5C1C"/>
    <w:rsid w:val="60ED1C3C"/>
    <w:rsid w:val="60F45500"/>
    <w:rsid w:val="60F4DDA9"/>
    <w:rsid w:val="60F5E16E"/>
    <w:rsid w:val="60F6FB5D"/>
    <w:rsid w:val="60F92168"/>
    <w:rsid w:val="60FB17CE"/>
    <w:rsid w:val="60FB6B8B"/>
    <w:rsid w:val="610A6479"/>
    <w:rsid w:val="610E0F0F"/>
    <w:rsid w:val="6111EA85"/>
    <w:rsid w:val="611423E3"/>
    <w:rsid w:val="61187FA9"/>
    <w:rsid w:val="61196AB4"/>
    <w:rsid w:val="611D2D90"/>
    <w:rsid w:val="611DB491"/>
    <w:rsid w:val="611FC722"/>
    <w:rsid w:val="61312A82"/>
    <w:rsid w:val="6138BE22"/>
    <w:rsid w:val="6139ED6A"/>
    <w:rsid w:val="613AD856"/>
    <w:rsid w:val="613C3D38"/>
    <w:rsid w:val="613DE74B"/>
    <w:rsid w:val="614227B1"/>
    <w:rsid w:val="61482434"/>
    <w:rsid w:val="614AF9FF"/>
    <w:rsid w:val="6150D918"/>
    <w:rsid w:val="6156CE70"/>
    <w:rsid w:val="6156F43D"/>
    <w:rsid w:val="615FD816"/>
    <w:rsid w:val="616320AB"/>
    <w:rsid w:val="616A2967"/>
    <w:rsid w:val="6172953A"/>
    <w:rsid w:val="6178A7F4"/>
    <w:rsid w:val="617D4C3D"/>
    <w:rsid w:val="61805246"/>
    <w:rsid w:val="618075FE"/>
    <w:rsid w:val="61818862"/>
    <w:rsid w:val="61834166"/>
    <w:rsid w:val="6184AB5A"/>
    <w:rsid w:val="618EE090"/>
    <w:rsid w:val="61938D3B"/>
    <w:rsid w:val="61A81ACC"/>
    <w:rsid w:val="61AC76C7"/>
    <w:rsid w:val="61B1C5A3"/>
    <w:rsid w:val="61B2FADA"/>
    <w:rsid w:val="61B594A7"/>
    <w:rsid w:val="61B75ECA"/>
    <w:rsid w:val="61B7F8C0"/>
    <w:rsid w:val="61B847A5"/>
    <w:rsid w:val="61B926B3"/>
    <w:rsid w:val="61BC97D3"/>
    <w:rsid w:val="61C13567"/>
    <w:rsid w:val="61C9827C"/>
    <w:rsid w:val="61D3A34B"/>
    <w:rsid w:val="61D4CF5C"/>
    <w:rsid w:val="61D5B082"/>
    <w:rsid w:val="61D78271"/>
    <w:rsid w:val="61D81ECF"/>
    <w:rsid w:val="61D88C6C"/>
    <w:rsid w:val="61DD0A31"/>
    <w:rsid w:val="61E17481"/>
    <w:rsid w:val="61E26706"/>
    <w:rsid w:val="61E4888C"/>
    <w:rsid w:val="61EC6BB8"/>
    <w:rsid w:val="61F0E5E6"/>
    <w:rsid w:val="61F119C7"/>
    <w:rsid w:val="61F264FA"/>
    <w:rsid w:val="61FD8695"/>
    <w:rsid w:val="6206C92F"/>
    <w:rsid w:val="6208D964"/>
    <w:rsid w:val="620C3D5A"/>
    <w:rsid w:val="620EE463"/>
    <w:rsid w:val="6212A761"/>
    <w:rsid w:val="62132616"/>
    <w:rsid w:val="621F1120"/>
    <w:rsid w:val="62205967"/>
    <w:rsid w:val="6222B382"/>
    <w:rsid w:val="6227869E"/>
    <w:rsid w:val="62281054"/>
    <w:rsid w:val="622F39A6"/>
    <w:rsid w:val="62350BBE"/>
    <w:rsid w:val="62381081"/>
    <w:rsid w:val="623C9819"/>
    <w:rsid w:val="623DE267"/>
    <w:rsid w:val="62401DB8"/>
    <w:rsid w:val="62411CBE"/>
    <w:rsid w:val="6242DE60"/>
    <w:rsid w:val="6246F2DE"/>
    <w:rsid w:val="624B19F6"/>
    <w:rsid w:val="62534FE4"/>
    <w:rsid w:val="6253B15D"/>
    <w:rsid w:val="6257B255"/>
    <w:rsid w:val="62589463"/>
    <w:rsid w:val="6258DCE1"/>
    <w:rsid w:val="625DD135"/>
    <w:rsid w:val="62622955"/>
    <w:rsid w:val="62666782"/>
    <w:rsid w:val="626BA025"/>
    <w:rsid w:val="626C17EB"/>
    <w:rsid w:val="62712E80"/>
    <w:rsid w:val="6271512F"/>
    <w:rsid w:val="6277F203"/>
    <w:rsid w:val="627BAA06"/>
    <w:rsid w:val="627DDD44"/>
    <w:rsid w:val="629063C1"/>
    <w:rsid w:val="62937051"/>
    <w:rsid w:val="629679CF"/>
    <w:rsid w:val="629838CE"/>
    <w:rsid w:val="62985FD3"/>
    <w:rsid w:val="62995E26"/>
    <w:rsid w:val="629B3B4D"/>
    <w:rsid w:val="629BE9B7"/>
    <w:rsid w:val="629D4123"/>
    <w:rsid w:val="62A24F2B"/>
    <w:rsid w:val="62A35DF9"/>
    <w:rsid w:val="62A4F0B4"/>
    <w:rsid w:val="62AE6EB3"/>
    <w:rsid w:val="62B0255B"/>
    <w:rsid w:val="62B32B5E"/>
    <w:rsid w:val="62B6F713"/>
    <w:rsid w:val="62BA5165"/>
    <w:rsid w:val="62BD16BB"/>
    <w:rsid w:val="62C2C69E"/>
    <w:rsid w:val="62C3FCD1"/>
    <w:rsid w:val="62CDFF07"/>
    <w:rsid w:val="62CEC2B3"/>
    <w:rsid w:val="62D09F98"/>
    <w:rsid w:val="62D560AB"/>
    <w:rsid w:val="62D7EDD5"/>
    <w:rsid w:val="62DE3CFB"/>
    <w:rsid w:val="62E707C9"/>
    <w:rsid w:val="62EDCFC1"/>
    <w:rsid w:val="62F5A79D"/>
    <w:rsid w:val="63002652"/>
    <w:rsid w:val="6300755D"/>
    <w:rsid w:val="63010C87"/>
    <w:rsid w:val="63019926"/>
    <w:rsid w:val="63031543"/>
    <w:rsid w:val="63037467"/>
    <w:rsid w:val="6304A9FF"/>
    <w:rsid w:val="6312B33A"/>
    <w:rsid w:val="631CAC31"/>
    <w:rsid w:val="6321B0CA"/>
    <w:rsid w:val="6323DB16"/>
    <w:rsid w:val="6333C3DE"/>
    <w:rsid w:val="633430BC"/>
    <w:rsid w:val="6336F730"/>
    <w:rsid w:val="6337BDC2"/>
    <w:rsid w:val="633864E2"/>
    <w:rsid w:val="63386FBC"/>
    <w:rsid w:val="6339D3D3"/>
    <w:rsid w:val="633AF5CD"/>
    <w:rsid w:val="633CFD5F"/>
    <w:rsid w:val="633DFF30"/>
    <w:rsid w:val="633F0C7B"/>
    <w:rsid w:val="63481E0A"/>
    <w:rsid w:val="63499E5F"/>
    <w:rsid w:val="634FBCA3"/>
    <w:rsid w:val="634FFABE"/>
    <w:rsid w:val="63567CD7"/>
    <w:rsid w:val="6368A20B"/>
    <w:rsid w:val="636D8FAF"/>
    <w:rsid w:val="63768A6A"/>
    <w:rsid w:val="6377AB2E"/>
    <w:rsid w:val="6378577C"/>
    <w:rsid w:val="637AEE3D"/>
    <w:rsid w:val="637B9BF4"/>
    <w:rsid w:val="637EE5A9"/>
    <w:rsid w:val="6382D47A"/>
    <w:rsid w:val="638C3EB9"/>
    <w:rsid w:val="638FA30D"/>
    <w:rsid w:val="63961BC5"/>
    <w:rsid w:val="639799ED"/>
    <w:rsid w:val="639F30AF"/>
    <w:rsid w:val="63A04195"/>
    <w:rsid w:val="63AFB843"/>
    <w:rsid w:val="63B10ACB"/>
    <w:rsid w:val="63B349B3"/>
    <w:rsid w:val="63B7B3C2"/>
    <w:rsid w:val="63BBA2BF"/>
    <w:rsid w:val="63BD7FA6"/>
    <w:rsid w:val="63BF2B54"/>
    <w:rsid w:val="63C16EC5"/>
    <w:rsid w:val="63C84C03"/>
    <w:rsid w:val="63CAE693"/>
    <w:rsid w:val="63D0DE24"/>
    <w:rsid w:val="63D28B21"/>
    <w:rsid w:val="63DC6851"/>
    <w:rsid w:val="63DC9863"/>
    <w:rsid w:val="63DD972C"/>
    <w:rsid w:val="63E482BF"/>
    <w:rsid w:val="63E73F3B"/>
    <w:rsid w:val="63E76044"/>
    <w:rsid w:val="63E90A21"/>
    <w:rsid w:val="63E9C19F"/>
    <w:rsid w:val="63EC7209"/>
    <w:rsid w:val="63F34148"/>
    <w:rsid w:val="63F3588B"/>
    <w:rsid w:val="63F63544"/>
    <w:rsid w:val="63FAB892"/>
    <w:rsid w:val="63FB1D20"/>
    <w:rsid w:val="6404C72C"/>
    <w:rsid w:val="64067C19"/>
    <w:rsid w:val="64084C97"/>
    <w:rsid w:val="6408F3D8"/>
    <w:rsid w:val="6409E175"/>
    <w:rsid w:val="64112457"/>
    <w:rsid w:val="64156060"/>
    <w:rsid w:val="6415EF5B"/>
    <w:rsid w:val="64195DFC"/>
    <w:rsid w:val="641A12BA"/>
    <w:rsid w:val="64253C99"/>
    <w:rsid w:val="64263D1F"/>
    <w:rsid w:val="64280E97"/>
    <w:rsid w:val="642F66AA"/>
    <w:rsid w:val="642FC85B"/>
    <w:rsid w:val="6439605C"/>
    <w:rsid w:val="643A7048"/>
    <w:rsid w:val="643BF53A"/>
    <w:rsid w:val="643C44CB"/>
    <w:rsid w:val="644084DD"/>
    <w:rsid w:val="64424CD4"/>
    <w:rsid w:val="6442CC3C"/>
    <w:rsid w:val="644BBC5C"/>
    <w:rsid w:val="644CA4D0"/>
    <w:rsid w:val="644D1841"/>
    <w:rsid w:val="645815C9"/>
    <w:rsid w:val="645E96FF"/>
    <w:rsid w:val="6466219D"/>
    <w:rsid w:val="64739DCE"/>
    <w:rsid w:val="6480B4A5"/>
    <w:rsid w:val="6483FBED"/>
    <w:rsid w:val="6485701A"/>
    <w:rsid w:val="648E79B2"/>
    <w:rsid w:val="6492F80B"/>
    <w:rsid w:val="6496EF1B"/>
    <w:rsid w:val="649D1E8C"/>
    <w:rsid w:val="64A7FE51"/>
    <w:rsid w:val="64ABD24D"/>
    <w:rsid w:val="64ADB955"/>
    <w:rsid w:val="64B04488"/>
    <w:rsid w:val="64B07561"/>
    <w:rsid w:val="64B47EF6"/>
    <w:rsid w:val="64B4F9D7"/>
    <w:rsid w:val="64B6027E"/>
    <w:rsid w:val="64BBA63C"/>
    <w:rsid w:val="64C03268"/>
    <w:rsid w:val="64C08846"/>
    <w:rsid w:val="64C662C0"/>
    <w:rsid w:val="64C7DE3B"/>
    <w:rsid w:val="64CD2BEE"/>
    <w:rsid w:val="64CFC02A"/>
    <w:rsid w:val="64D64644"/>
    <w:rsid w:val="64DDC70D"/>
    <w:rsid w:val="64DF8CB8"/>
    <w:rsid w:val="64E7258F"/>
    <w:rsid w:val="64EAE6D7"/>
    <w:rsid w:val="64EC276B"/>
    <w:rsid w:val="64EE3519"/>
    <w:rsid w:val="64F2D78C"/>
    <w:rsid w:val="64F41705"/>
    <w:rsid w:val="64F8D335"/>
    <w:rsid w:val="64F96D23"/>
    <w:rsid w:val="64FB358E"/>
    <w:rsid w:val="64FBCEA3"/>
    <w:rsid w:val="650654E1"/>
    <w:rsid w:val="6516AE05"/>
    <w:rsid w:val="651753E5"/>
    <w:rsid w:val="651D0031"/>
    <w:rsid w:val="651E406F"/>
    <w:rsid w:val="651ECB05"/>
    <w:rsid w:val="651F4A7D"/>
    <w:rsid w:val="651F50CE"/>
    <w:rsid w:val="65208778"/>
    <w:rsid w:val="652360AC"/>
    <w:rsid w:val="65279088"/>
    <w:rsid w:val="6537DC5F"/>
    <w:rsid w:val="653BFE4D"/>
    <w:rsid w:val="6541E4B0"/>
    <w:rsid w:val="65421F9A"/>
    <w:rsid w:val="654C7B77"/>
    <w:rsid w:val="654CAA0F"/>
    <w:rsid w:val="654D2B32"/>
    <w:rsid w:val="654DAA64"/>
    <w:rsid w:val="654DAF20"/>
    <w:rsid w:val="65510EF8"/>
    <w:rsid w:val="65567697"/>
    <w:rsid w:val="655CFAA6"/>
    <w:rsid w:val="655D899A"/>
    <w:rsid w:val="65611B25"/>
    <w:rsid w:val="65636622"/>
    <w:rsid w:val="6563D8FF"/>
    <w:rsid w:val="6573F6FB"/>
    <w:rsid w:val="657A17D5"/>
    <w:rsid w:val="657A59A1"/>
    <w:rsid w:val="657BF195"/>
    <w:rsid w:val="657C3747"/>
    <w:rsid w:val="657D779A"/>
    <w:rsid w:val="657F42E3"/>
    <w:rsid w:val="6580415B"/>
    <w:rsid w:val="6581C667"/>
    <w:rsid w:val="658F55F8"/>
    <w:rsid w:val="65919218"/>
    <w:rsid w:val="65986025"/>
    <w:rsid w:val="659DCE1A"/>
    <w:rsid w:val="65A420A8"/>
    <w:rsid w:val="65AEA108"/>
    <w:rsid w:val="65B5ADC5"/>
    <w:rsid w:val="65BC4519"/>
    <w:rsid w:val="65BD48C5"/>
    <w:rsid w:val="65C74ED9"/>
    <w:rsid w:val="65CAF2F5"/>
    <w:rsid w:val="65CC929F"/>
    <w:rsid w:val="65D17E3B"/>
    <w:rsid w:val="65D49AF5"/>
    <w:rsid w:val="65D49B5D"/>
    <w:rsid w:val="65E289D4"/>
    <w:rsid w:val="65E95BAC"/>
    <w:rsid w:val="65E9BF42"/>
    <w:rsid w:val="65EEF77D"/>
    <w:rsid w:val="65F32A61"/>
    <w:rsid w:val="65FB68C0"/>
    <w:rsid w:val="65FDAB19"/>
    <w:rsid w:val="6600AAE1"/>
    <w:rsid w:val="6607AA18"/>
    <w:rsid w:val="6607F592"/>
    <w:rsid w:val="66083A09"/>
    <w:rsid w:val="660CF59A"/>
    <w:rsid w:val="661712B6"/>
    <w:rsid w:val="66187B4A"/>
    <w:rsid w:val="661E5676"/>
    <w:rsid w:val="66301E70"/>
    <w:rsid w:val="663154A6"/>
    <w:rsid w:val="6634836C"/>
    <w:rsid w:val="663E9026"/>
    <w:rsid w:val="66434C40"/>
    <w:rsid w:val="664FC742"/>
    <w:rsid w:val="665023AF"/>
    <w:rsid w:val="6653534B"/>
    <w:rsid w:val="665A2289"/>
    <w:rsid w:val="665BBB29"/>
    <w:rsid w:val="665CBC9E"/>
    <w:rsid w:val="66676C96"/>
    <w:rsid w:val="666BFCA2"/>
    <w:rsid w:val="6674FA61"/>
    <w:rsid w:val="66779B4C"/>
    <w:rsid w:val="667D7076"/>
    <w:rsid w:val="667E5B94"/>
    <w:rsid w:val="6685544B"/>
    <w:rsid w:val="66867205"/>
    <w:rsid w:val="6687689C"/>
    <w:rsid w:val="6687AFC3"/>
    <w:rsid w:val="668927EA"/>
    <w:rsid w:val="668C9372"/>
    <w:rsid w:val="668D553D"/>
    <w:rsid w:val="668FD526"/>
    <w:rsid w:val="66987EEF"/>
    <w:rsid w:val="669D5942"/>
    <w:rsid w:val="66A17B66"/>
    <w:rsid w:val="66AC4996"/>
    <w:rsid w:val="66ACCF24"/>
    <w:rsid w:val="66ADC06D"/>
    <w:rsid w:val="66BB60BC"/>
    <w:rsid w:val="66BEE82A"/>
    <w:rsid w:val="66C2E388"/>
    <w:rsid w:val="66C3972E"/>
    <w:rsid w:val="66CF3AAF"/>
    <w:rsid w:val="66D23F7C"/>
    <w:rsid w:val="66D36406"/>
    <w:rsid w:val="66D3CF45"/>
    <w:rsid w:val="66D47031"/>
    <w:rsid w:val="66D82EF0"/>
    <w:rsid w:val="66D9F243"/>
    <w:rsid w:val="66DAEC49"/>
    <w:rsid w:val="66E08F7E"/>
    <w:rsid w:val="66E19B24"/>
    <w:rsid w:val="66E351E8"/>
    <w:rsid w:val="66E6A360"/>
    <w:rsid w:val="66EB73E5"/>
    <w:rsid w:val="66EC73DE"/>
    <w:rsid w:val="66F1C836"/>
    <w:rsid w:val="66F215FF"/>
    <w:rsid w:val="66F8CB93"/>
    <w:rsid w:val="6703258F"/>
    <w:rsid w:val="670A4D18"/>
    <w:rsid w:val="670B5B06"/>
    <w:rsid w:val="671268D0"/>
    <w:rsid w:val="671C81F3"/>
    <w:rsid w:val="6721F276"/>
    <w:rsid w:val="6722B273"/>
    <w:rsid w:val="6724C0D9"/>
    <w:rsid w:val="672FF2EC"/>
    <w:rsid w:val="67325954"/>
    <w:rsid w:val="67327F6B"/>
    <w:rsid w:val="673798A9"/>
    <w:rsid w:val="6739345C"/>
    <w:rsid w:val="673AD6EE"/>
    <w:rsid w:val="673B5377"/>
    <w:rsid w:val="673B86AA"/>
    <w:rsid w:val="674353A9"/>
    <w:rsid w:val="6747DA93"/>
    <w:rsid w:val="674A100B"/>
    <w:rsid w:val="674C4C48"/>
    <w:rsid w:val="67542FF2"/>
    <w:rsid w:val="67636F7B"/>
    <w:rsid w:val="6768D3D4"/>
    <w:rsid w:val="6769844A"/>
    <w:rsid w:val="676EA5D4"/>
    <w:rsid w:val="67701078"/>
    <w:rsid w:val="677245E8"/>
    <w:rsid w:val="6778F2A3"/>
    <w:rsid w:val="677A5CDC"/>
    <w:rsid w:val="677FD02E"/>
    <w:rsid w:val="678ACC65"/>
    <w:rsid w:val="6791CD69"/>
    <w:rsid w:val="67932F20"/>
    <w:rsid w:val="6796FCFE"/>
    <w:rsid w:val="67971016"/>
    <w:rsid w:val="6798F01C"/>
    <w:rsid w:val="67A00A35"/>
    <w:rsid w:val="67A287BC"/>
    <w:rsid w:val="67A64873"/>
    <w:rsid w:val="67A64D79"/>
    <w:rsid w:val="67A6AED2"/>
    <w:rsid w:val="67A7CFA4"/>
    <w:rsid w:val="67A8AED7"/>
    <w:rsid w:val="67B4F0F6"/>
    <w:rsid w:val="67B81F66"/>
    <w:rsid w:val="67BD46B8"/>
    <w:rsid w:val="67C21024"/>
    <w:rsid w:val="67C8029C"/>
    <w:rsid w:val="67CE3035"/>
    <w:rsid w:val="67D0A905"/>
    <w:rsid w:val="67D12465"/>
    <w:rsid w:val="67D82317"/>
    <w:rsid w:val="67E58619"/>
    <w:rsid w:val="67EE2971"/>
    <w:rsid w:val="67F1BF56"/>
    <w:rsid w:val="67F4FEB2"/>
    <w:rsid w:val="67FD7724"/>
    <w:rsid w:val="67FD842A"/>
    <w:rsid w:val="68074E21"/>
    <w:rsid w:val="68085EA2"/>
    <w:rsid w:val="680B5092"/>
    <w:rsid w:val="6816F19B"/>
    <w:rsid w:val="68179DD4"/>
    <w:rsid w:val="681B8E7C"/>
    <w:rsid w:val="68275EEE"/>
    <w:rsid w:val="682C3CF8"/>
    <w:rsid w:val="682EF3B4"/>
    <w:rsid w:val="682F57FF"/>
    <w:rsid w:val="682F9CC5"/>
    <w:rsid w:val="6839F952"/>
    <w:rsid w:val="683CE233"/>
    <w:rsid w:val="6840055F"/>
    <w:rsid w:val="6841A1E5"/>
    <w:rsid w:val="68429B4B"/>
    <w:rsid w:val="6847CDA5"/>
    <w:rsid w:val="684DE4C8"/>
    <w:rsid w:val="68588E76"/>
    <w:rsid w:val="68621579"/>
    <w:rsid w:val="68675519"/>
    <w:rsid w:val="686799AC"/>
    <w:rsid w:val="686AA669"/>
    <w:rsid w:val="6875405B"/>
    <w:rsid w:val="68770F09"/>
    <w:rsid w:val="687913B4"/>
    <w:rsid w:val="687A827B"/>
    <w:rsid w:val="687E28B4"/>
    <w:rsid w:val="688488B4"/>
    <w:rsid w:val="688C1E26"/>
    <w:rsid w:val="688D8172"/>
    <w:rsid w:val="6891ADC6"/>
    <w:rsid w:val="6894D8D1"/>
    <w:rsid w:val="68963441"/>
    <w:rsid w:val="68A2ACB5"/>
    <w:rsid w:val="68A81C0E"/>
    <w:rsid w:val="68A88BD5"/>
    <w:rsid w:val="68AE4162"/>
    <w:rsid w:val="68AE476D"/>
    <w:rsid w:val="68AED4BA"/>
    <w:rsid w:val="68BBC3A0"/>
    <w:rsid w:val="68BEF7CC"/>
    <w:rsid w:val="68BF001C"/>
    <w:rsid w:val="68C39A27"/>
    <w:rsid w:val="68CA8E09"/>
    <w:rsid w:val="68CCC75F"/>
    <w:rsid w:val="68D14698"/>
    <w:rsid w:val="68D2A61E"/>
    <w:rsid w:val="68D5D734"/>
    <w:rsid w:val="68D5E2E3"/>
    <w:rsid w:val="68DD2280"/>
    <w:rsid w:val="68E0BE83"/>
    <w:rsid w:val="68E11400"/>
    <w:rsid w:val="68E1C71F"/>
    <w:rsid w:val="68E798C4"/>
    <w:rsid w:val="68E90E7C"/>
    <w:rsid w:val="68EA4347"/>
    <w:rsid w:val="68EC12B5"/>
    <w:rsid w:val="68FF9454"/>
    <w:rsid w:val="69018178"/>
    <w:rsid w:val="69049BE7"/>
    <w:rsid w:val="69070C13"/>
    <w:rsid w:val="6908644F"/>
    <w:rsid w:val="690D0DB3"/>
    <w:rsid w:val="690DB964"/>
    <w:rsid w:val="690F35DA"/>
    <w:rsid w:val="69101B9B"/>
    <w:rsid w:val="691B8C26"/>
    <w:rsid w:val="691F55B4"/>
    <w:rsid w:val="692369AA"/>
    <w:rsid w:val="6925AB04"/>
    <w:rsid w:val="6927A521"/>
    <w:rsid w:val="6934C471"/>
    <w:rsid w:val="6935461A"/>
    <w:rsid w:val="693CF754"/>
    <w:rsid w:val="69462F35"/>
    <w:rsid w:val="69467591"/>
    <w:rsid w:val="6948EF02"/>
    <w:rsid w:val="694C335C"/>
    <w:rsid w:val="695A9E70"/>
    <w:rsid w:val="695DBEB9"/>
    <w:rsid w:val="6960A2ED"/>
    <w:rsid w:val="696191C2"/>
    <w:rsid w:val="696A603E"/>
    <w:rsid w:val="696CA7BE"/>
    <w:rsid w:val="69706D50"/>
    <w:rsid w:val="69710D7B"/>
    <w:rsid w:val="6971F3C0"/>
    <w:rsid w:val="6975BEFE"/>
    <w:rsid w:val="69811BC3"/>
    <w:rsid w:val="698459DF"/>
    <w:rsid w:val="698673A8"/>
    <w:rsid w:val="6986BF47"/>
    <w:rsid w:val="698A0A8E"/>
    <w:rsid w:val="698C94D7"/>
    <w:rsid w:val="69912549"/>
    <w:rsid w:val="699E9A36"/>
    <w:rsid w:val="69A20FB2"/>
    <w:rsid w:val="69A6F411"/>
    <w:rsid w:val="69A72CF3"/>
    <w:rsid w:val="69A850C6"/>
    <w:rsid w:val="69A9B260"/>
    <w:rsid w:val="69A9EAEB"/>
    <w:rsid w:val="69B0F5E9"/>
    <w:rsid w:val="69B3E0EB"/>
    <w:rsid w:val="69B7838A"/>
    <w:rsid w:val="69B8FC53"/>
    <w:rsid w:val="69BD559E"/>
    <w:rsid w:val="69BE0514"/>
    <w:rsid w:val="69C19973"/>
    <w:rsid w:val="69C1D58A"/>
    <w:rsid w:val="69C34F50"/>
    <w:rsid w:val="69C38E2E"/>
    <w:rsid w:val="69C9EB7D"/>
    <w:rsid w:val="69D535EB"/>
    <w:rsid w:val="69D6CA89"/>
    <w:rsid w:val="69DC61BB"/>
    <w:rsid w:val="69DDF6E9"/>
    <w:rsid w:val="69DE424F"/>
    <w:rsid w:val="69E398FD"/>
    <w:rsid w:val="69EF3DEB"/>
    <w:rsid w:val="69F2DB05"/>
    <w:rsid w:val="69FC85BB"/>
    <w:rsid w:val="69FD6927"/>
    <w:rsid w:val="69FE2A1D"/>
    <w:rsid w:val="6A00E397"/>
    <w:rsid w:val="6A01750F"/>
    <w:rsid w:val="6A01996A"/>
    <w:rsid w:val="6A01D28C"/>
    <w:rsid w:val="6A0E3D10"/>
    <w:rsid w:val="6A12490F"/>
    <w:rsid w:val="6A18AD0D"/>
    <w:rsid w:val="6A1A04FA"/>
    <w:rsid w:val="6A1FE2EE"/>
    <w:rsid w:val="6A237420"/>
    <w:rsid w:val="6A26F546"/>
    <w:rsid w:val="6A290E41"/>
    <w:rsid w:val="6A314602"/>
    <w:rsid w:val="6A33111D"/>
    <w:rsid w:val="6A436E63"/>
    <w:rsid w:val="6A486CDA"/>
    <w:rsid w:val="6A492FEC"/>
    <w:rsid w:val="6A4D1BE1"/>
    <w:rsid w:val="6A4ECB70"/>
    <w:rsid w:val="6A529880"/>
    <w:rsid w:val="6A55124E"/>
    <w:rsid w:val="6A5D5D8F"/>
    <w:rsid w:val="6A62310D"/>
    <w:rsid w:val="6A65E78F"/>
    <w:rsid w:val="6A692A4C"/>
    <w:rsid w:val="6A731265"/>
    <w:rsid w:val="6A741B20"/>
    <w:rsid w:val="6A7597B3"/>
    <w:rsid w:val="6A7737EB"/>
    <w:rsid w:val="6A7C7991"/>
    <w:rsid w:val="6A7F1DB0"/>
    <w:rsid w:val="6A8240AF"/>
    <w:rsid w:val="6A82EB88"/>
    <w:rsid w:val="6A84DEDD"/>
    <w:rsid w:val="6A87B55B"/>
    <w:rsid w:val="6A91BD6A"/>
    <w:rsid w:val="6A93DB5E"/>
    <w:rsid w:val="6A9B5E78"/>
    <w:rsid w:val="6AA57F9C"/>
    <w:rsid w:val="6AAD2E92"/>
    <w:rsid w:val="6AB74E60"/>
    <w:rsid w:val="6AC35502"/>
    <w:rsid w:val="6AC503A6"/>
    <w:rsid w:val="6ACC220E"/>
    <w:rsid w:val="6AD3D54F"/>
    <w:rsid w:val="6AD77C2E"/>
    <w:rsid w:val="6AD97E31"/>
    <w:rsid w:val="6ADA6D93"/>
    <w:rsid w:val="6ADB7010"/>
    <w:rsid w:val="6AE185AA"/>
    <w:rsid w:val="6AE38BB0"/>
    <w:rsid w:val="6AF1613E"/>
    <w:rsid w:val="6AF23041"/>
    <w:rsid w:val="6AF7D092"/>
    <w:rsid w:val="6AF9410B"/>
    <w:rsid w:val="6AFB1C48"/>
    <w:rsid w:val="6B049C07"/>
    <w:rsid w:val="6B17D793"/>
    <w:rsid w:val="6B21915A"/>
    <w:rsid w:val="6B2A4534"/>
    <w:rsid w:val="6B2B57C7"/>
    <w:rsid w:val="6B310C60"/>
    <w:rsid w:val="6B38F5CB"/>
    <w:rsid w:val="6B3B5563"/>
    <w:rsid w:val="6B3FEFEB"/>
    <w:rsid w:val="6B4578E5"/>
    <w:rsid w:val="6B46630F"/>
    <w:rsid w:val="6B567C9A"/>
    <w:rsid w:val="6B569D40"/>
    <w:rsid w:val="6B56B92C"/>
    <w:rsid w:val="6B5B0E60"/>
    <w:rsid w:val="6B6C3BFA"/>
    <w:rsid w:val="6B70718E"/>
    <w:rsid w:val="6B73176F"/>
    <w:rsid w:val="6B75538E"/>
    <w:rsid w:val="6B79D4DD"/>
    <w:rsid w:val="6B84A9F4"/>
    <w:rsid w:val="6B8B162F"/>
    <w:rsid w:val="6B9061B1"/>
    <w:rsid w:val="6B93581D"/>
    <w:rsid w:val="6B93C6B5"/>
    <w:rsid w:val="6B9425C3"/>
    <w:rsid w:val="6B9679A9"/>
    <w:rsid w:val="6B9DAB27"/>
    <w:rsid w:val="6B9EF5DB"/>
    <w:rsid w:val="6BA8DD1B"/>
    <w:rsid w:val="6BA986A6"/>
    <w:rsid w:val="6BAA22EE"/>
    <w:rsid w:val="6BB0FF88"/>
    <w:rsid w:val="6BBB0D26"/>
    <w:rsid w:val="6BC02741"/>
    <w:rsid w:val="6BC08660"/>
    <w:rsid w:val="6BC2F6EA"/>
    <w:rsid w:val="6BC31BC6"/>
    <w:rsid w:val="6BCC47FD"/>
    <w:rsid w:val="6BE04F64"/>
    <w:rsid w:val="6BE4718C"/>
    <w:rsid w:val="6BE79B4B"/>
    <w:rsid w:val="6BE7B495"/>
    <w:rsid w:val="6BEFFD14"/>
    <w:rsid w:val="6BF36932"/>
    <w:rsid w:val="6BFE632C"/>
    <w:rsid w:val="6C06E72F"/>
    <w:rsid w:val="6C08263B"/>
    <w:rsid w:val="6C084547"/>
    <w:rsid w:val="6C095A96"/>
    <w:rsid w:val="6C1079E5"/>
    <w:rsid w:val="6C1D863D"/>
    <w:rsid w:val="6C203644"/>
    <w:rsid w:val="6C25B546"/>
    <w:rsid w:val="6C29D290"/>
    <w:rsid w:val="6C2B2A38"/>
    <w:rsid w:val="6C2BC2F9"/>
    <w:rsid w:val="6C2F98ED"/>
    <w:rsid w:val="6C306A78"/>
    <w:rsid w:val="6C330594"/>
    <w:rsid w:val="6C38C25F"/>
    <w:rsid w:val="6C3EACD5"/>
    <w:rsid w:val="6C40DBFE"/>
    <w:rsid w:val="6C425C0E"/>
    <w:rsid w:val="6C49F3D4"/>
    <w:rsid w:val="6C4A6A36"/>
    <w:rsid w:val="6C4EF0CF"/>
    <w:rsid w:val="6C56C78C"/>
    <w:rsid w:val="6C5C8AB2"/>
    <w:rsid w:val="6C759435"/>
    <w:rsid w:val="6C759D6E"/>
    <w:rsid w:val="6C76C288"/>
    <w:rsid w:val="6C854CD3"/>
    <w:rsid w:val="6C86F0E9"/>
    <w:rsid w:val="6C87F647"/>
    <w:rsid w:val="6C8AE562"/>
    <w:rsid w:val="6C8F9FCF"/>
    <w:rsid w:val="6C8FF5DC"/>
    <w:rsid w:val="6C92808E"/>
    <w:rsid w:val="6C991B21"/>
    <w:rsid w:val="6C9B4A60"/>
    <w:rsid w:val="6C9DF39B"/>
    <w:rsid w:val="6CA347C6"/>
    <w:rsid w:val="6CA3CE2C"/>
    <w:rsid w:val="6CA59AFD"/>
    <w:rsid w:val="6CADCDEF"/>
    <w:rsid w:val="6CB0FF6F"/>
    <w:rsid w:val="6CB4FB81"/>
    <w:rsid w:val="6CB5F1B6"/>
    <w:rsid w:val="6CB90609"/>
    <w:rsid w:val="6CBBA5D6"/>
    <w:rsid w:val="6CBE9B52"/>
    <w:rsid w:val="6CC277B2"/>
    <w:rsid w:val="6CC71E41"/>
    <w:rsid w:val="6CCCDCC1"/>
    <w:rsid w:val="6CD540CA"/>
    <w:rsid w:val="6CD61ABF"/>
    <w:rsid w:val="6CE8E96F"/>
    <w:rsid w:val="6CF558B1"/>
    <w:rsid w:val="6CFD5F4E"/>
    <w:rsid w:val="6D045AC1"/>
    <w:rsid w:val="6D057D68"/>
    <w:rsid w:val="6D112AF3"/>
    <w:rsid w:val="6D123CFA"/>
    <w:rsid w:val="6D1B9ADB"/>
    <w:rsid w:val="6D1FCE3B"/>
    <w:rsid w:val="6D21CBF1"/>
    <w:rsid w:val="6D279338"/>
    <w:rsid w:val="6D2D9226"/>
    <w:rsid w:val="6D2E1D73"/>
    <w:rsid w:val="6D36F678"/>
    <w:rsid w:val="6D3A64BC"/>
    <w:rsid w:val="6D3A88A6"/>
    <w:rsid w:val="6D3E7C33"/>
    <w:rsid w:val="6D431741"/>
    <w:rsid w:val="6D44449D"/>
    <w:rsid w:val="6D4E5AA8"/>
    <w:rsid w:val="6D5522DF"/>
    <w:rsid w:val="6D5EBF3A"/>
    <w:rsid w:val="6D616C00"/>
    <w:rsid w:val="6D63AF58"/>
    <w:rsid w:val="6D654A24"/>
    <w:rsid w:val="6D6F40DD"/>
    <w:rsid w:val="6D729230"/>
    <w:rsid w:val="6D73BFE2"/>
    <w:rsid w:val="6D76A4D7"/>
    <w:rsid w:val="6D78625B"/>
    <w:rsid w:val="6D7B9AF5"/>
    <w:rsid w:val="6D80FC9A"/>
    <w:rsid w:val="6D83DD1A"/>
    <w:rsid w:val="6D8A5843"/>
    <w:rsid w:val="6D8C8EE0"/>
    <w:rsid w:val="6D903459"/>
    <w:rsid w:val="6D91F04F"/>
    <w:rsid w:val="6D92A4AF"/>
    <w:rsid w:val="6D94582A"/>
    <w:rsid w:val="6D957B27"/>
    <w:rsid w:val="6D99A35C"/>
    <w:rsid w:val="6D9F1BA7"/>
    <w:rsid w:val="6DA39810"/>
    <w:rsid w:val="6DA84EF3"/>
    <w:rsid w:val="6DAA710C"/>
    <w:rsid w:val="6DB34031"/>
    <w:rsid w:val="6DC11FD9"/>
    <w:rsid w:val="6DC28CD8"/>
    <w:rsid w:val="6DC37176"/>
    <w:rsid w:val="6DC6AF0B"/>
    <w:rsid w:val="6DC6BBC5"/>
    <w:rsid w:val="6DC6DE01"/>
    <w:rsid w:val="6DD1A9FF"/>
    <w:rsid w:val="6DD76C33"/>
    <w:rsid w:val="6DDC5DF7"/>
    <w:rsid w:val="6DDDFA99"/>
    <w:rsid w:val="6DE59EA6"/>
    <w:rsid w:val="6DED4900"/>
    <w:rsid w:val="6DF26996"/>
    <w:rsid w:val="6DF4D127"/>
    <w:rsid w:val="6DF4FFDB"/>
    <w:rsid w:val="6DF61F61"/>
    <w:rsid w:val="6DFAF455"/>
    <w:rsid w:val="6E0286A7"/>
    <w:rsid w:val="6E042E40"/>
    <w:rsid w:val="6E04DE36"/>
    <w:rsid w:val="6E07539E"/>
    <w:rsid w:val="6E0821DD"/>
    <w:rsid w:val="6E0C155F"/>
    <w:rsid w:val="6E0F4FB2"/>
    <w:rsid w:val="6E13782B"/>
    <w:rsid w:val="6E140DCC"/>
    <w:rsid w:val="6E15DBBD"/>
    <w:rsid w:val="6E1BFA31"/>
    <w:rsid w:val="6E1D9BD0"/>
    <w:rsid w:val="6E20B9B5"/>
    <w:rsid w:val="6E21DC98"/>
    <w:rsid w:val="6E235A09"/>
    <w:rsid w:val="6E2E435A"/>
    <w:rsid w:val="6E30082D"/>
    <w:rsid w:val="6E31EBEE"/>
    <w:rsid w:val="6E320049"/>
    <w:rsid w:val="6E36267D"/>
    <w:rsid w:val="6E39BC44"/>
    <w:rsid w:val="6E3B5BF3"/>
    <w:rsid w:val="6E3EC6C2"/>
    <w:rsid w:val="6E467FBA"/>
    <w:rsid w:val="6E48AC86"/>
    <w:rsid w:val="6E48D7E1"/>
    <w:rsid w:val="6E4E0C9E"/>
    <w:rsid w:val="6E5FEFFD"/>
    <w:rsid w:val="6E79C42C"/>
    <w:rsid w:val="6E7F953C"/>
    <w:rsid w:val="6E85B90B"/>
    <w:rsid w:val="6E912912"/>
    <w:rsid w:val="6E98D918"/>
    <w:rsid w:val="6E99A9D4"/>
    <w:rsid w:val="6EA0E3C3"/>
    <w:rsid w:val="6EA33662"/>
    <w:rsid w:val="6EA6ACD1"/>
    <w:rsid w:val="6EA6DDA8"/>
    <w:rsid w:val="6EAB8331"/>
    <w:rsid w:val="6EAEAEFB"/>
    <w:rsid w:val="6EB2AD25"/>
    <w:rsid w:val="6EBDB82C"/>
    <w:rsid w:val="6EC06273"/>
    <w:rsid w:val="6EC28280"/>
    <w:rsid w:val="6EC54C22"/>
    <w:rsid w:val="6EC97773"/>
    <w:rsid w:val="6ECFBBAC"/>
    <w:rsid w:val="6ED0DDC5"/>
    <w:rsid w:val="6ED43F0E"/>
    <w:rsid w:val="6EDDD83D"/>
    <w:rsid w:val="6EE815BA"/>
    <w:rsid w:val="6EEC44E5"/>
    <w:rsid w:val="6EED4324"/>
    <w:rsid w:val="6EF0EDD4"/>
    <w:rsid w:val="6EF2B0D1"/>
    <w:rsid w:val="6EF32728"/>
    <w:rsid w:val="6EF3FD46"/>
    <w:rsid w:val="6EFA8F9B"/>
    <w:rsid w:val="6EFBCFBE"/>
    <w:rsid w:val="6EFD4251"/>
    <w:rsid w:val="6F021D04"/>
    <w:rsid w:val="6F078F56"/>
    <w:rsid w:val="6F097B56"/>
    <w:rsid w:val="6F0ED160"/>
    <w:rsid w:val="6F1182AB"/>
    <w:rsid w:val="6F1E6D32"/>
    <w:rsid w:val="6F279DCE"/>
    <w:rsid w:val="6F29C4D2"/>
    <w:rsid w:val="6F2E6E79"/>
    <w:rsid w:val="6F37E997"/>
    <w:rsid w:val="6F38FF10"/>
    <w:rsid w:val="6F3AB604"/>
    <w:rsid w:val="6F3FCFDE"/>
    <w:rsid w:val="6F40A21A"/>
    <w:rsid w:val="6F41BDBA"/>
    <w:rsid w:val="6F437DB5"/>
    <w:rsid w:val="6F4400CD"/>
    <w:rsid w:val="6F4BA216"/>
    <w:rsid w:val="6F58C505"/>
    <w:rsid w:val="6F6085B1"/>
    <w:rsid w:val="6F60FC39"/>
    <w:rsid w:val="6F66A21A"/>
    <w:rsid w:val="6F6B882D"/>
    <w:rsid w:val="6F702A23"/>
    <w:rsid w:val="6F722E50"/>
    <w:rsid w:val="6F777609"/>
    <w:rsid w:val="6F8001E0"/>
    <w:rsid w:val="6F81482B"/>
    <w:rsid w:val="6F829FEF"/>
    <w:rsid w:val="6F82ABAD"/>
    <w:rsid w:val="6F88831B"/>
    <w:rsid w:val="6F8A59C9"/>
    <w:rsid w:val="6F8AB614"/>
    <w:rsid w:val="6F949A8E"/>
    <w:rsid w:val="6F990F79"/>
    <w:rsid w:val="6F9B89D1"/>
    <w:rsid w:val="6F9D7111"/>
    <w:rsid w:val="6FA03795"/>
    <w:rsid w:val="6FA38749"/>
    <w:rsid w:val="6FA5ADA3"/>
    <w:rsid w:val="6FA79719"/>
    <w:rsid w:val="6FA996A6"/>
    <w:rsid w:val="6FAB3580"/>
    <w:rsid w:val="6FAC4FBF"/>
    <w:rsid w:val="6FAF593B"/>
    <w:rsid w:val="6FBC56F0"/>
    <w:rsid w:val="6FBF1B9C"/>
    <w:rsid w:val="6FBF8647"/>
    <w:rsid w:val="6FC12FEE"/>
    <w:rsid w:val="6FC260AB"/>
    <w:rsid w:val="6FC3EBA7"/>
    <w:rsid w:val="6FCAFB1A"/>
    <w:rsid w:val="6FD4F362"/>
    <w:rsid w:val="6FD94DE8"/>
    <w:rsid w:val="6FD99109"/>
    <w:rsid w:val="6FE4E18B"/>
    <w:rsid w:val="6FEDBD86"/>
    <w:rsid w:val="6FF2B5CC"/>
    <w:rsid w:val="6FFE5878"/>
    <w:rsid w:val="7018930E"/>
    <w:rsid w:val="70192C6F"/>
    <w:rsid w:val="701FEACF"/>
    <w:rsid w:val="70231018"/>
    <w:rsid w:val="702B519F"/>
    <w:rsid w:val="70302152"/>
    <w:rsid w:val="7033A953"/>
    <w:rsid w:val="7034373B"/>
    <w:rsid w:val="703A12B7"/>
    <w:rsid w:val="703FF018"/>
    <w:rsid w:val="70435F49"/>
    <w:rsid w:val="7047EF65"/>
    <w:rsid w:val="7048FBA2"/>
    <w:rsid w:val="704A194D"/>
    <w:rsid w:val="704E2C37"/>
    <w:rsid w:val="70562BB2"/>
    <w:rsid w:val="70578A1A"/>
    <w:rsid w:val="7059D987"/>
    <w:rsid w:val="705BE54E"/>
    <w:rsid w:val="705C68F6"/>
    <w:rsid w:val="705F58E1"/>
    <w:rsid w:val="7065CED6"/>
    <w:rsid w:val="7069228A"/>
    <w:rsid w:val="7075CB08"/>
    <w:rsid w:val="70783B2D"/>
    <w:rsid w:val="707C256B"/>
    <w:rsid w:val="7085DE5A"/>
    <w:rsid w:val="708793A9"/>
    <w:rsid w:val="708A2392"/>
    <w:rsid w:val="708D47E6"/>
    <w:rsid w:val="70962CD2"/>
    <w:rsid w:val="709CF9F7"/>
    <w:rsid w:val="709E495D"/>
    <w:rsid w:val="709F1DB5"/>
    <w:rsid w:val="70A07FE6"/>
    <w:rsid w:val="70A5BC11"/>
    <w:rsid w:val="70A783AF"/>
    <w:rsid w:val="70A8A70C"/>
    <w:rsid w:val="70A993B4"/>
    <w:rsid w:val="70AA34F1"/>
    <w:rsid w:val="70AE34F6"/>
    <w:rsid w:val="70AEBEBD"/>
    <w:rsid w:val="70B8E383"/>
    <w:rsid w:val="70C20657"/>
    <w:rsid w:val="70D184FF"/>
    <w:rsid w:val="70E6F741"/>
    <w:rsid w:val="70E7448E"/>
    <w:rsid w:val="70EB5A80"/>
    <w:rsid w:val="70F41BD5"/>
    <w:rsid w:val="70F70123"/>
    <w:rsid w:val="70F8F59B"/>
    <w:rsid w:val="70FD83CC"/>
    <w:rsid w:val="7109E4DA"/>
    <w:rsid w:val="710D15D1"/>
    <w:rsid w:val="7117270C"/>
    <w:rsid w:val="711CE85E"/>
    <w:rsid w:val="7138FD54"/>
    <w:rsid w:val="7139924C"/>
    <w:rsid w:val="713C683C"/>
    <w:rsid w:val="713DAD47"/>
    <w:rsid w:val="713DC129"/>
    <w:rsid w:val="7142FD3E"/>
    <w:rsid w:val="7143AF9C"/>
    <w:rsid w:val="71456775"/>
    <w:rsid w:val="714C41DF"/>
    <w:rsid w:val="714CA89D"/>
    <w:rsid w:val="714E08EB"/>
    <w:rsid w:val="7150796F"/>
    <w:rsid w:val="7150DB64"/>
    <w:rsid w:val="7152F465"/>
    <w:rsid w:val="715B3C4E"/>
    <w:rsid w:val="71603291"/>
    <w:rsid w:val="7169D63D"/>
    <w:rsid w:val="716A8889"/>
    <w:rsid w:val="71717B13"/>
    <w:rsid w:val="7173CFA0"/>
    <w:rsid w:val="717B7EB3"/>
    <w:rsid w:val="717D5476"/>
    <w:rsid w:val="718451F8"/>
    <w:rsid w:val="718ACBE4"/>
    <w:rsid w:val="71901A1F"/>
    <w:rsid w:val="719104FA"/>
    <w:rsid w:val="71928F29"/>
    <w:rsid w:val="71959CB7"/>
    <w:rsid w:val="719F5E91"/>
    <w:rsid w:val="71A0453B"/>
    <w:rsid w:val="71A0B9CF"/>
    <w:rsid w:val="71A3A32A"/>
    <w:rsid w:val="71AB9545"/>
    <w:rsid w:val="71B0F8FE"/>
    <w:rsid w:val="71B17072"/>
    <w:rsid w:val="71B7C3D3"/>
    <w:rsid w:val="71BE0125"/>
    <w:rsid w:val="71BE5DB0"/>
    <w:rsid w:val="71C1C17E"/>
    <w:rsid w:val="71C91953"/>
    <w:rsid w:val="71CA7096"/>
    <w:rsid w:val="71CABF48"/>
    <w:rsid w:val="71D14CB1"/>
    <w:rsid w:val="71DBA6BC"/>
    <w:rsid w:val="71DDB692"/>
    <w:rsid w:val="71E0AF8E"/>
    <w:rsid w:val="71E652EC"/>
    <w:rsid w:val="71E72B1E"/>
    <w:rsid w:val="71E9E802"/>
    <w:rsid w:val="71ECD11E"/>
    <w:rsid w:val="71EF3FC8"/>
    <w:rsid w:val="7200096D"/>
    <w:rsid w:val="7206A0F0"/>
    <w:rsid w:val="7206CD9D"/>
    <w:rsid w:val="72100B49"/>
    <w:rsid w:val="72154AC2"/>
    <w:rsid w:val="721AE9CA"/>
    <w:rsid w:val="72243107"/>
    <w:rsid w:val="7225431F"/>
    <w:rsid w:val="722AFB52"/>
    <w:rsid w:val="722C9B4E"/>
    <w:rsid w:val="722DB001"/>
    <w:rsid w:val="72320930"/>
    <w:rsid w:val="723547F2"/>
    <w:rsid w:val="723C906E"/>
    <w:rsid w:val="72452758"/>
    <w:rsid w:val="724D290A"/>
    <w:rsid w:val="724FE340"/>
    <w:rsid w:val="725CFCBF"/>
    <w:rsid w:val="725F61B3"/>
    <w:rsid w:val="726056BE"/>
    <w:rsid w:val="7262610D"/>
    <w:rsid w:val="726ACC84"/>
    <w:rsid w:val="72725E47"/>
    <w:rsid w:val="72756AC9"/>
    <w:rsid w:val="728050E5"/>
    <w:rsid w:val="72851530"/>
    <w:rsid w:val="72877DA7"/>
    <w:rsid w:val="7289ABC8"/>
    <w:rsid w:val="728C717E"/>
    <w:rsid w:val="728F8C45"/>
    <w:rsid w:val="7292D184"/>
    <w:rsid w:val="7296EB91"/>
    <w:rsid w:val="72A265E1"/>
    <w:rsid w:val="72A274D1"/>
    <w:rsid w:val="72AA2FA6"/>
    <w:rsid w:val="72AB5F52"/>
    <w:rsid w:val="72B5A6B1"/>
    <w:rsid w:val="72B5E203"/>
    <w:rsid w:val="72BCE60A"/>
    <w:rsid w:val="72C1D5E3"/>
    <w:rsid w:val="72C62949"/>
    <w:rsid w:val="72CB5E15"/>
    <w:rsid w:val="72CBA154"/>
    <w:rsid w:val="72CE6578"/>
    <w:rsid w:val="72D9FF77"/>
    <w:rsid w:val="72DE4F39"/>
    <w:rsid w:val="72E1AD12"/>
    <w:rsid w:val="72EBC1A4"/>
    <w:rsid w:val="72EC7800"/>
    <w:rsid w:val="72ED395F"/>
    <w:rsid w:val="72EF72D6"/>
    <w:rsid w:val="72EF7332"/>
    <w:rsid w:val="72F0DFDA"/>
    <w:rsid w:val="72F63A49"/>
    <w:rsid w:val="72F6766B"/>
    <w:rsid w:val="72FC251A"/>
    <w:rsid w:val="72FF032D"/>
    <w:rsid w:val="73093CEA"/>
    <w:rsid w:val="730AB718"/>
    <w:rsid w:val="730F945F"/>
    <w:rsid w:val="7311B2CD"/>
    <w:rsid w:val="7313DB13"/>
    <w:rsid w:val="731982A3"/>
    <w:rsid w:val="731D0F73"/>
    <w:rsid w:val="7322F5E8"/>
    <w:rsid w:val="732A8850"/>
    <w:rsid w:val="73319AB8"/>
    <w:rsid w:val="733931CC"/>
    <w:rsid w:val="733BD32B"/>
    <w:rsid w:val="73447BBA"/>
    <w:rsid w:val="73461A6C"/>
    <w:rsid w:val="73463E14"/>
    <w:rsid w:val="7350F579"/>
    <w:rsid w:val="735430BD"/>
    <w:rsid w:val="7355061E"/>
    <w:rsid w:val="735865CB"/>
    <w:rsid w:val="73587CC5"/>
    <w:rsid w:val="7358E51F"/>
    <w:rsid w:val="73648A42"/>
    <w:rsid w:val="73658B79"/>
    <w:rsid w:val="736619B9"/>
    <w:rsid w:val="736A4349"/>
    <w:rsid w:val="736B78AC"/>
    <w:rsid w:val="736D277B"/>
    <w:rsid w:val="73730C95"/>
    <w:rsid w:val="7374ABA7"/>
    <w:rsid w:val="737662B5"/>
    <w:rsid w:val="7376A7E8"/>
    <w:rsid w:val="73791F18"/>
    <w:rsid w:val="737AEEDF"/>
    <w:rsid w:val="737C1555"/>
    <w:rsid w:val="737C47BC"/>
    <w:rsid w:val="7380B326"/>
    <w:rsid w:val="7384EA16"/>
    <w:rsid w:val="7385FC52"/>
    <w:rsid w:val="7387A03D"/>
    <w:rsid w:val="7387C401"/>
    <w:rsid w:val="738843B9"/>
    <w:rsid w:val="738AB391"/>
    <w:rsid w:val="738BA1AB"/>
    <w:rsid w:val="738E57F1"/>
    <w:rsid w:val="738F4F54"/>
    <w:rsid w:val="738FF29E"/>
    <w:rsid w:val="739C4754"/>
    <w:rsid w:val="73AD627D"/>
    <w:rsid w:val="73ADF84A"/>
    <w:rsid w:val="73B101E7"/>
    <w:rsid w:val="73B1A21C"/>
    <w:rsid w:val="73B2871D"/>
    <w:rsid w:val="73B417A6"/>
    <w:rsid w:val="73B45A22"/>
    <w:rsid w:val="73B73D26"/>
    <w:rsid w:val="73B93DFF"/>
    <w:rsid w:val="73BBFB2B"/>
    <w:rsid w:val="73BD389A"/>
    <w:rsid w:val="73C8D5FB"/>
    <w:rsid w:val="73CCBDFE"/>
    <w:rsid w:val="73CDAC31"/>
    <w:rsid w:val="73CE00BE"/>
    <w:rsid w:val="73D6C492"/>
    <w:rsid w:val="73D95043"/>
    <w:rsid w:val="73DAB35D"/>
    <w:rsid w:val="73DDC272"/>
    <w:rsid w:val="73E3BCED"/>
    <w:rsid w:val="73EDAFE9"/>
    <w:rsid w:val="73F785BC"/>
    <w:rsid w:val="73F885BE"/>
    <w:rsid w:val="7401A367"/>
    <w:rsid w:val="740648B6"/>
    <w:rsid w:val="74082AEE"/>
    <w:rsid w:val="741071ED"/>
    <w:rsid w:val="74123AF9"/>
    <w:rsid w:val="74150AA0"/>
    <w:rsid w:val="741614AD"/>
    <w:rsid w:val="74164C16"/>
    <w:rsid w:val="7418B2C4"/>
    <w:rsid w:val="74227077"/>
    <w:rsid w:val="74261E7C"/>
    <w:rsid w:val="7429F1FB"/>
    <w:rsid w:val="742B3568"/>
    <w:rsid w:val="742F6BD2"/>
    <w:rsid w:val="743C96F2"/>
    <w:rsid w:val="744E7764"/>
    <w:rsid w:val="744FC99E"/>
    <w:rsid w:val="74536365"/>
    <w:rsid w:val="745CF1A2"/>
    <w:rsid w:val="745F49FD"/>
    <w:rsid w:val="746095B6"/>
    <w:rsid w:val="746A35D9"/>
    <w:rsid w:val="747060E7"/>
    <w:rsid w:val="747409C0"/>
    <w:rsid w:val="7478A9B5"/>
    <w:rsid w:val="747AB42B"/>
    <w:rsid w:val="747CF41B"/>
    <w:rsid w:val="747F7CD9"/>
    <w:rsid w:val="747F846B"/>
    <w:rsid w:val="74813D92"/>
    <w:rsid w:val="74887C26"/>
    <w:rsid w:val="74888192"/>
    <w:rsid w:val="7495031A"/>
    <w:rsid w:val="74961151"/>
    <w:rsid w:val="749BB553"/>
    <w:rsid w:val="74A02351"/>
    <w:rsid w:val="74A40F07"/>
    <w:rsid w:val="74A846CA"/>
    <w:rsid w:val="74A87A8B"/>
    <w:rsid w:val="74B0D59D"/>
    <w:rsid w:val="74B64513"/>
    <w:rsid w:val="74B64CEB"/>
    <w:rsid w:val="74B8AD88"/>
    <w:rsid w:val="74C41886"/>
    <w:rsid w:val="74CB8599"/>
    <w:rsid w:val="74CD36F6"/>
    <w:rsid w:val="74D0F78D"/>
    <w:rsid w:val="74D67C80"/>
    <w:rsid w:val="74D7F0F4"/>
    <w:rsid w:val="74DB3B6E"/>
    <w:rsid w:val="74DE7699"/>
    <w:rsid w:val="74E2D0EB"/>
    <w:rsid w:val="74EA64E7"/>
    <w:rsid w:val="74EAAE00"/>
    <w:rsid w:val="74EAF6EE"/>
    <w:rsid w:val="74EC2923"/>
    <w:rsid w:val="74EDD41C"/>
    <w:rsid w:val="74F1593F"/>
    <w:rsid w:val="74F36B5D"/>
    <w:rsid w:val="74FABF84"/>
    <w:rsid w:val="74FC3604"/>
    <w:rsid w:val="74FCD428"/>
    <w:rsid w:val="74FF62F7"/>
    <w:rsid w:val="74FFB34D"/>
    <w:rsid w:val="7504B957"/>
    <w:rsid w:val="75097355"/>
    <w:rsid w:val="750BB054"/>
    <w:rsid w:val="7510B19A"/>
    <w:rsid w:val="7510DD51"/>
    <w:rsid w:val="751AD2B3"/>
    <w:rsid w:val="751CEB2B"/>
    <w:rsid w:val="751DA5C7"/>
    <w:rsid w:val="75211C40"/>
    <w:rsid w:val="752A83C8"/>
    <w:rsid w:val="752C4E44"/>
    <w:rsid w:val="752D74C8"/>
    <w:rsid w:val="752D8DA4"/>
    <w:rsid w:val="752EDAA6"/>
    <w:rsid w:val="753C453E"/>
    <w:rsid w:val="753D81AD"/>
    <w:rsid w:val="753FED22"/>
    <w:rsid w:val="7544DE46"/>
    <w:rsid w:val="754E22AE"/>
    <w:rsid w:val="754FE807"/>
    <w:rsid w:val="75580DBD"/>
    <w:rsid w:val="755A01E6"/>
    <w:rsid w:val="75632154"/>
    <w:rsid w:val="7566C747"/>
    <w:rsid w:val="75698DAD"/>
    <w:rsid w:val="75728ED8"/>
    <w:rsid w:val="75794F09"/>
    <w:rsid w:val="757C4B92"/>
    <w:rsid w:val="757F5C03"/>
    <w:rsid w:val="758248AF"/>
    <w:rsid w:val="758A9175"/>
    <w:rsid w:val="758D704A"/>
    <w:rsid w:val="758E728C"/>
    <w:rsid w:val="75906867"/>
    <w:rsid w:val="75953948"/>
    <w:rsid w:val="759AA78B"/>
    <w:rsid w:val="759BB859"/>
    <w:rsid w:val="759BE2A9"/>
    <w:rsid w:val="75A6181F"/>
    <w:rsid w:val="75AB8720"/>
    <w:rsid w:val="75AC192B"/>
    <w:rsid w:val="75AE93BE"/>
    <w:rsid w:val="75AEA816"/>
    <w:rsid w:val="75B12A13"/>
    <w:rsid w:val="75B8CEF3"/>
    <w:rsid w:val="75BA7AA1"/>
    <w:rsid w:val="75BB33F0"/>
    <w:rsid w:val="75C06316"/>
    <w:rsid w:val="75CD85D1"/>
    <w:rsid w:val="75CDC02F"/>
    <w:rsid w:val="75CE2D23"/>
    <w:rsid w:val="75CE77F9"/>
    <w:rsid w:val="75DB7CF5"/>
    <w:rsid w:val="75DBF5A9"/>
    <w:rsid w:val="75E267ED"/>
    <w:rsid w:val="75E62AF0"/>
    <w:rsid w:val="75EB5507"/>
    <w:rsid w:val="75ED6B19"/>
    <w:rsid w:val="75EE075E"/>
    <w:rsid w:val="75F1A9E9"/>
    <w:rsid w:val="75F49D0A"/>
    <w:rsid w:val="75F4A9FE"/>
    <w:rsid w:val="75F5DF05"/>
    <w:rsid w:val="75F6F920"/>
    <w:rsid w:val="7600E57C"/>
    <w:rsid w:val="7601C68E"/>
    <w:rsid w:val="7601EEB6"/>
    <w:rsid w:val="760DCB5D"/>
    <w:rsid w:val="760F7DF5"/>
    <w:rsid w:val="7611D382"/>
    <w:rsid w:val="761595A9"/>
    <w:rsid w:val="761CDD94"/>
    <w:rsid w:val="761F6A5F"/>
    <w:rsid w:val="7620CC99"/>
    <w:rsid w:val="762205C5"/>
    <w:rsid w:val="76248B87"/>
    <w:rsid w:val="7626EF05"/>
    <w:rsid w:val="762EBCC8"/>
    <w:rsid w:val="7635210C"/>
    <w:rsid w:val="7635AEB5"/>
    <w:rsid w:val="7638D977"/>
    <w:rsid w:val="76393D80"/>
    <w:rsid w:val="763CC569"/>
    <w:rsid w:val="764451DA"/>
    <w:rsid w:val="764B7165"/>
    <w:rsid w:val="764F874E"/>
    <w:rsid w:val="7652E98A"/>
    <w:rsid w:val="76535331"/>
    <w:rsid w:val="765449C2"/>
    <w:rsid w:val="7655527A"/>
    <w:rsid w:val="7657161B"/>
    <w:rsid w:val="7658A86A"/>
    <w:rsid w:val="76662AC2"/>
    <w:rsid w:val="7666E50C"/>
    <w:rsid w:val="766ADCA6"/>
    <w:rsid w:val="766DA13C"/>
    <w:rsid w:val="7672C87E"/>
    <w:rsid w:val="7675C5A3"/>
    <w:rsid w:val="76792B61"/>
    <w:rsid w:val="76802FBD"/>
    <w:rsid w:val="7683BA20"/>
    <w:rsid w:val="7683DA0B"/>
    <w:rsid w:val="768A984F"/>
    <w:rsid w:val="768E32C8"/>
    <w:rsid w:val="768ECAD2"/>
    <w:rsid w:val="76907556"/>
    <w:rsid w:val="769085E1"/>
    <w:rsid w:val="76989335"/>
    <w:rsid w:val="76AC7FF8"/>
    <w:rsid w:val="76AFDE00"/>
    <w:rsid w:val="76B179B3"/>
    <w:rsid w:val="76B62E19"/>
    <w:rsid w:val="76B7D276"/>
    <w:rsid w:val="76BA0293"/>
    <w:rsid w:val="76BE8B0B"/>
    <w:rsid w:val="76C0D1CE"/>
    <w:rsid w:val="76D03614"/>
    <w:rsid w:val="76D2809B"/>
    <w:rsid w:val="76D7BAF0"/>
    <w:rsid w:val="76DA3EC0"/>
    <w:rsid w:val="76DD9F1E"/>
    <w:rsid w:val="76E20157"/>
    <w:rsid w:val="76E5F700"/>
    <w:rsid w:val="76E9DF4E"/>
    <w:rsid w:val="76EBFD58"/>
    <w:rsid w:val="76EC0D5A"/>
    <w:rsid w:val="76ED8596"/>
    <w:rsid w:val="76FEA937"/>
    <w:rsid w:val="77004C19"/>
    <w:rsid w:val="77008374"/>
    <w:rsid w:val="77011E59"/>
    <w:rsid w:val="77178653"/>
    <w:rsid w:val="77190389"/>
    <w:rsid w:val="771BE87A"/>
    <w:rsid w:val="771D4662"/>
    <w:rsid w:val="771D615C"/>
    <w:rsid w:val="7726F01E"/>
    <w:rsid w:val="773B4FC4"/>
    <w:rsid w:val="7743E169"/>
    <w:rsid w:val="77450FAE"/>
    <w:rsid w:val="77462D09"/>
    <w:rsid w:val="774A273C"/>
    <w:rsid w:val="774EB866"/>
    <w:rsid w:val="7751EFB5"/>
    <w:rsid w:val="77572422"/>
    <w:rsid w:val="775B910E"/>
    <w:rsid w:val="7769E312"/>
    <w:rsid w:val="7776E59E"/>
    <w:rsid w:val="7776FEE6"/>
    <w:rsid w:val="777ED738"/>
    <w:rsid w:val="7783C179"/>
    <w:rsid w:val="7783D94A"/>
    <w:rsid w:val="7786BC41"/>
    <w:rsid w:val="778A5E51"/>
    <w:rsid w:val="778D5500"/>
    <w:rsid w:val="778EBF07"/>
    <w:rsid w:val="7791757A"/>
    <w:rsid w:val="7794B0C5"/>
    <w:rsid w:val="779555FD"/>
    <w:rsid w:val="779CC6F5"/>
    <w:rsid w:val="779D28E6"/>
    <w:rsid w:val="779DFAB0"/>
    <w:rsid w:val="779E5273"/>
    <w:rsid w:val="779F1645"/>
    <w:rsid w:val="779FED46"/>
    <w:rsid w:val="77A13943"/>
    <w:rsid w:val="77A3D72F"/>
    <w:rsid w:val="77A469BB"/>
    <w:rsid w:val="77AA94F6"/>
    <w:rsid w:val="77AC0019"/>
    <w:rsid w:val="77B0B2F6"/>
    <w:rsid w:val="77C17F00"/>
    <w:rsid w:val="77C7BA51"/>
    <w:rsid w:val="77CBA9AA"/>
    <w:rsid w:val="77DBEEBA"/>
    <w:rsid w:val="77E4A55F"/>
    <w:rsid w:val="77E6B574"/>
    <w:rsid w:val="77E8AA1D"/>
    <w:rsid w:val="77EEBE05"/>
    <w:rsid w:val="77F32811"/>
    <w:rsid w:val="77F76C9D"/>
    <w:rsid w:val="77FFDE06"/>
    <w:rsid w:val="7804B3D3"/>
    <w:rsid w:val="780AEB87"/>
    <w:rsid w:val="780B7288"/>
    <w:rsid w:val="780D4053"/>
    <w:rsid w:val="780FEC85"/>
    <w:rsid w:val="781020A9"/>
    <w:rsid w:val="781073AB"/>
    <w:rsid w:val="7820A03F"/>
    <w:rsid w:val="78266F95"/>
    <w:rsid w:val="782A3DA8"/>
    <w:rsid w:val="7830BCBB"/>
    <w:rsid w:val="783F2F88"/>
    <w:rsid w:val="783F7233"/>
    <w:rsid w:val="78434243"/>
    <w:rsid w:val="78473AEF"/>
    <w:rsid w:val="784E253F"/>
    <w:rsid w:val="784F8519"/>
    <w:rsid w:val="7853618A"/>
    <w:rsid w:val="785BB4DC"/>
    <w:rsid w:val="78604D28"/>
    <w:rsid w:val="78606AA2"/>
    <w:rsid w:val="7860FD4A"/>
    <w:rsid w:val="78660438"/>
    <w:rsid w:val="786A8443"/>
    <w:rsid w:val="78708EE8"/>
    <w:rsid w:val="788272F5"/>
    <w:rsid w:val="7885D57B"/>
    <w:rsid w:val="78885BAF"/>
    <w:rsid w:val="789AD0A1"/>
    <w:rsid w:val="789C902B"/>
    <w:rsid w:val="789F1149"/>
    <w:rsid w:val="78A09AA5"/>
    <w:rsid w:val="78A0BA10"/>
    <w:rsid w:val="78A315EA"/>
    <w:rsid w:val="78A9383A"/>
    <w:rsid w:val="78AE5035"/>
    <w:rsid w:val="78B122DB"/>
    <w:rsid w:val="78B479AE"/>
    <w:rsid w:val="78B8F480"/>
    <w:rsid w:val="78BCB06E"/>
    <w:rsid w:val="78C10384"/>
    <w:rsid w:val="78D0A4CD"/>
    <w:rsid w:val="78D0C934"/>
    <w:rsid w:val="78D3EA41"/>
    <w:rsid w:val="78D41AC5"/>
    <w:rsid w:val="78DD582D"/>
    <w:rsid w:val="78E6EE7A"/>
    <w:rsid w:val="78E9E80E"/>
    <w:rsid w:val="78EAD041"/>
    <w:rsid w:val="78EBEBD5"/>
    <w:rsid w:val="78EFF0D2"/>
    <w:rsid w:val="78F0905A"/>
    <w:rsid w:val="78F1AD7D"/>
    <w:rsid w:val="78F59452"/>
    <w:rsid w:val="78FE230D"/>
    <w:rsid w:val="7902284B"/>
    <w:rsid w:val="79036534"/>
    <w:rsid w:val="790E9185"/>
    <w:rsid w:val="79121091"/>
    <w:rsid w:val="7922199A"/>
    <w:rsid w:val="7925BCC6"/>
    <w:rsid w:val="7925D51C"/>
    <w:rsid w:val="79264825"/>
    <w:rsid w:val="79287A81"/>
    <w:rsid w:val="793262A3"/>
    <w:rsid w:val="79383F1A"/>
    <w:rsid w:val="793AF337"/>
    <w:rsid w:val="793E1B34"/>
    <w:rsid w:val="7942C4EC"/>
    <w:rsid w:val="79437012"/>
    <w:rsid w:val="79441CBF"/>
    <w:rsid w:val="794719A2"/>
    <w:rsid w:val="7948DC73"/>
    <w:rsid w:val="794DB4C2"/>
    <w:rsid w:val="7956D2D4"/>
    <w:rsid w:val="79581379"/>
    <w:rsid w:val="7959F506"/>
    <w:rsid w:val="795ADBF2"/>
    <w:rsid w:val="795EE68C"/>
    <w:rsid w:val="79629AE0"/>
    <w:rsid w:val="796762D2"/>
    <w:rsid w:val="796E9C52"/>
    <w:rsid w:val="796F7FC1"/>
    <w:rsid w:val="7970E3D5"/>
    <w:rsid w:val="7971F68E"/>
    <w:rsid w:val="79797144"/>
    <w:rsid w:val="797D833A"/>
    <w:rsid w:val="79814790"/>
    <w:rsid w:val="7982BC66"/>
    <w:rsid w:val="798C50F7"/>
    <w:rsid w:val="79908A29"/>
    <w:rsid w:val="79943B5B"/>
    <w:rsid w:val="799B9DAA"/>
    <w:rsid w:val="799E255E"/>
    <w:rsid w:val="799F0D11"/>
    <w:rsid w:val="79A48070"/>
    <w:rsid w:val="79A6AB47"/>
    <w:rsid w:val="79A8DA10"/>
    <w:rsid w:val="79B4C40E"/>
    <w:rsid w:val="79B819C1"/>
    <w:rsid w:val="79B9EE6A"/>
    <w:rsid w:val="79BABF27"/>
    <w:rsid w:val="79BDE418"/>
    <w:rsid w:val="79BED3F8"/>
    <w:rsid w:val="79C24440"/>
    <w:rsid w:val="79C328AA"/>
    <w:rsid w:val="79C354BD"/>
    <w:rsid w:val="79C759A2"/>
    <w:rsid w:val="79D02348"/>
    <w:rsid w:val="79D17222"/>
    <w:rsid w:val="79D4C209"/>
    <w:rsid w:val="79D5A448"/>
    <w:rsid w:val="79E1987A"/>
    <w:rsid w:val="79E1A9F1"/>
    <w:rsid w:val="79E25F95"/>
    <w:rsid w:val="79E3A45E"/>
    <w:rsid w:val="79E9EC66"/>
    <w:rsid w:val="79E9FD24"/>
    <w:rsid w:val="79F487F8"/>
    <w:rsid w:val="7A02625B"/>
    <w:rsid w:val="7A055B7D"/>
    <w:rsid w:val="7A086BC1"/>
    <w:rsid w:val="7A0B648A"/>
    <w:rsid w:val="7A0FB948"/>
    <w:rsid w:val="7A15C096"/>
    <w:rsid w:val="7A1B137B"/>
    <w:rsid w:val="7A1D87F2"/>
    <w:rsid w:val="7A1E3BCF"/>
    <w:rsid w:val="7A2577C8"/>
    <w:rsid w:val="7A3F7FC9"/>
    <w:rsid w:val="7A40C163"/>
    <w:rsid w:val="7A49CD02"/>
    <w:rsid w:val="7A4CCD49"/>
    <w:rsid w:val="7A53656D"/>
    <w:rsid w:val="7A5B9136"/>
    <w:rsid w:val="7A5D6F45"/>
    <w:rsid w:val="7A5E0D35"/>
    <w:rsid w:val="7A64B8F4"/>
    <w:rsid w:val="7A660FD8"/>
    <w:rsid w:val="7A6EE0F4"/>
    <w:rsid w:val="7A719F1D"/>
    <w:rsid w:val="7A71A537"/>
    <w:rsid w:val="7A73CEB1"/>
    <w:rsid w:val="7A78EA4F"/>
    <w:rsid w:val="7A79FB1A"/>
    <w:rsid w:val="7A7FC37D"/>
    <w:rsid w:val="7A8B1390"/>
    <w:rsid w:val="7A9149A9"/>
    <w:rsid w:val="7A916DBB"/>
    <w:rsid w:val="7A938422"/>
    <w:rsid w:val="7A97B3E9"/>
    <w:rsid w:val="7A9A0860"/>
    <w:rsid w:val="7A9DFE64"/>
    <w:rsid w:val="7AA6F2CA"/>
    <w:rsid w:val="7AA94777"/>
    <w:rsid w:val="7AB53D23"/>
    <w:rsid w:val="7ABDEC7E"/>
    <w:rsid w:val="7AC2A4E9"/>
    <w:rsid w:val="7AC4AA39"/>
    <w:rsid w:val="7ACAFEE0"/>
    <w:rsid w:val="7AD1626C"/>
    <w:rsid w:val="7AD904F7"/>
    <w:rsid w:val="7ADAF525"/>
    <w:rsid w:val="7AE8333A"/>
    <w:rsid w:val="7AEDF671"/>
    <w:rsid w:val="7AF0C7B1"/>
    <w:rsid w:val="7AF4D951"/>
    <w:rsid w:val="7AF5BBEB"/>
    <w:rsid w:val="7AF63C78"/>
    <w:rsid w:val="7AF65544"/>
    <w:rsid w:val="7AF8B8F1"/>
    <w:rsid w:val="7AF8FFB4"/>
    <w:rsid w:val="7AFCC1C2"/>
    <w:rsid w:val="7AFD54C1"/>
    <w:rsid w:val="7B080FD8"/>
    <w:rsid w:val="7B0994DF"/>
    <w:rsid w:val="7B0B1939"/>
    <w:rsid w:val="7B11DA2A"/>
    <w:rsid w:val="7B15791F"/>
    <w:rsid w:val="7B15CEFF"/>
    <w:rsid w:val="7B1A2758"/>
    <w:rsid w:val="7B2143CF"/>
    <w:rsid w:val="7B248672"/>
    <w:rsid w:val="7B25915F"/>
    <w:rsid w:val="7B2A9422"/>
    <w:rsid w:val="7B2E8E00"/>
    <w:rsid w:val="7B308175"/>
    <w:rsid w:val="7B32971E"/>
    <w:rsid w:val="7B35F210"/>
    <w:rsid w:val="7B3C15DA"/>
    <w:rsid w:val="7B4638E9"/>
    <w:rsid w:val="7B46CC37"/>
    <w:rsid w:val="7B46F5F9"/>
    <w:rsid w:val="7B4C324D"/>
    <w:rsid w:val="7B4EDF25"/>
    <w:rsid w:val="7B50C03C"/>
    <w:rsid w:val="7B522715"/>
    <w:rsid w:val="7B5429AD"/>
    <w:rsid w:val="7B563528"/>
    <w:rsid w:val="7B56E941"/>
    <w:rsid w:val="7B59411B"/>
    <w:rsid w:val="7B61367D"/>
    <w:rsid w:val="7B633DF1"/>
    <w:rsid w:val="7B64DD0E"/>
    <w:rsid w:val="7B6A5064"/>
    <w:rsid w:val="7B6B1975"/>
    <w:rsid w:val="7B6BB0BE"/>
    <w:rsid w:val="7B6CD867"/>
    <w:rsid w:val="7B734B1A"/>
    <w:rsid w:val="7B788C47"/>
    <w:rsid w:val="7B7CB0C3"/>
    <w:rsid w:val="7B7CE004"/>
    <w:rsid w:val="7B82432A"/>
    <w:rsid w:val="7B8A8F33"/>
    <w:rsid w:val="7B8D6D7E"/>
    <w:rsid w:val="7B92AEA8"/>
    <w:rsid w:val="7B94D9D8"/>
    <w:rsid w:val="7B98E72E"/>
    <w:rsid w:val="7B9BCC38"/>
    <w:rsid w:val="7B9C35DA"/>
    <w:rsid w:val="7B9D49D4"/>
    <w:rsid w:val="7B9DABF0"/>
    <w:rsid w:val="7B9EE412"/>
    <w:rsid w:val="7BA06513"/>
    <w:rsid w:val="7BA2AD78"/>
    <w:rsid w:val="7BA48A13"/>
    <w:rsid w:val="7BA695DB"/>
    <w:rsid w:val="7BA723D8"/>
    <w:rsid w:val="7BB9CB08"/>
    <w:rsid w:val="7BBFF619"/>
    <w:rsid w:val="7BC0E9AC"/>
    <w:rsid w:val="7BC3EF5D"/>
    <w:rsid w:val="7BC67A0C"/>
    <w:rsid w:val="7BD29A77"/>
    <w:rsid w:val="7BD31BD9"/>
    <w:rsid w:val="7BD34B19"/>
    <w:rsid w:val="7BD48F7C"/>
    <w:rsid w:val="7BD499D1"/>
    <w:rsid w:val="7BD57936"/>
    <w:rsid w:val="7BD76474"/>
    <w:rsid w:val="7BDDEE8B"/>
    <w:rsid w:val="7BE1CA0A"/>
    <w:rsid w:val="7BEA4D7A"/>
    <w:rsid w:val="7BED6B8A"/>
    <w:rsid w:val="7BEE272D"/>
    <w:rsid w:val="7BF0B61A"/>
    <w:rsid w:val="7BF2CE0D"/>
    <w:rsid w:val="7BF667E2"/>
    <w:rsid w:val="7BF86903"/>
    <w:rsid w:val="7BFBFCB5"/>
    <w:rsid w:val="7BFFF507"/>
    <w:rsid w:val="7C03F374"/>
    <w:rsid w:val="7C04056C"/>
    <w:rsid w:val="7C06EBEB"/>
    <w:rsid w:val="7C130FAC"/>
    <w:rsid w:val="7C158786"/>
    <w:rsid w:val="7C1CEABC"/>
    <w:rsid w:val="7C1DF606"/>
    <w:rsid w:val="7C1E8E5E"/>
    <w:rsid w:val="7C201C85"/>
    <w:rsid w:val="7C21D122"/>
    <w:rsid w:val="7C24D0CC"/>
    <w:rsid w:val="7C26F97A"/>
    <w:rsid w:val="7C2E704C"/>
    <w:rsid w:val="7C32E0BE"/>
    <w:rsid w:val="7C37C86C"/>
    <w:rsid w:val="7C435092"/>
    <w:rsid w:val="7C4661B7"/>
    <w:rsid w:val="7C47B148"/>
    <w:rsid w:val="7C4A2F6F"/>
    <w:rsid w:val="7C5174E2"/>
    <w:rsid w:val="7C53C4CD"/>
    <w:rsid w:val="7C54DB0A"/>
    <w:rsid w:val="7C5BE46F"/>
    <w:rsid w:val="7C5E2FF4"/>
    <w:rsid w:val="7C658A6A"/>
    <w:rsid w:val="7C686481"/>
    <w:rsid w:val="7C68E1F4"/>
    <w:rsid w:val="7C6D8D65"/>
    <w:rsid w:val="7C727D83"/>
    <w:rsid w:val="7C7B59BD"/>
    <w:rsid w:val="7C7F9A3F"/>
    <w:rsid w:val="7C863EB1"/>
    <w:rsid w:val="7C8C1D41"/>
    <w:rsid w:val="7C8C1F93"/>
    <w:rsid w:val="7C8D5C4C"/>
    <w:rsid w:val="7C914749"/>
    <w:rsid w:val="7C9F50B6"/>
    <w:rsid w:val="7CA2706D"/>
    <w:rsid w:val="7CA2B849"/>
    <w:rsid w:val="7CAC721E"/>
    <w:rsid w:val="7CB7E846"/>
    <w:rsid w:val="7CB99108"/>
    <w:rsid w:val="7CBA6E57"/>
    <w:rsid w:val="7CBA8BC6"/>
    <w:rsid w:val="7CC00A1B"/>
    <w:rsid w:val="7CC024C9"/>
    <w:rsid w:val="7CC7D0E6"/>
    <w:rsid w:val="7CCB2F7C"/>
    <w:rsid w:val="7CCDF7A1"/>
    <w:rsid w:val="7CD059D6"/>
    <w:rsid w:val="7CD225F9"/>
    <w:rsid w:val="7CD27FFA"/>
    <w:rsid w:val="7CD7D494"/>
    <w:rsid w:val="7CD9D407"/>
    <w:rsid w:val="7CDBF26A"/>
    <w:rsid w:val="7CDDEDB9"/>
    <w:rsid w:val="7CE0B176"/>
    <w:rsid w:val="7CE5A398"/>
    <w:rsid w:val="7CE6A9B6"/>
    <w:rsid w:val="7CEC345C"/>
    <w:rsid w:val="7CEEE70A"/>
    <w:rsid w:val="7CFA6AFD"/>
    <w:rsid w:val="7CFFA70C"/>
    <w:rsid w:val="7D07B9B8"/>
    <w:rsid w:val="7D0B02F5"/>
    <w:rsid w:val="7D0C60DA"/>
    <w:rsid w:val="7D0D0DBF"/>
    <w:rsid w:val="7D126AE2"/>
    <w:rsid w:val="7D136309"/>
    <w:rsid w:val="7D157DEA"/>
    <w:rsid w:val="7D1C73B8"/>
    <w:rsid w:val="7D1ED5AE"/>
    <w:rsid w:val="7D1F3CC8"/>
    <w:rsid w:val="7D2279E4"/>
    <w:rsid w:val="7D27FB9A"/>
    <w:rsid w:val="7D293DDF"/>
    <w:rsid w:val="7D2D27B3"/>
    <w:rsid w:val="7D2D5624"/>
    <w:rsid w:val="7D2F20CA"/>
    <w:rsid w:val="7D314CA1"/>
    <w:rsid w:val="7D353C6A"/>
    <w:rsid w:val="7D36EEF9"/>
    <w:rsid w:val="7D3CBF26"/>
    <w:rsid w:val="7D3EE78A"/>
    <w:rsid w:val="7D3EF25F"/>
    <w:rsid w:val="7D41CA64"/>
    <w:rsid w:val="7D4597BC"/>
    <w:rsid w:val="7D46E559"/>
    <w:rsid w:val="7D474DCA"/>
    <w:rsid w:val="7D494844"/>
    <w:rsid w:val="7D4A6B6A"/>
    <w:rsid w:val="7D4E0933"/>
    <w:rsid w:val="7D5C0D47"/>
    <w:rsid w:val="7D5D013B"/>
    <w:rsid w:val="7D5F5995"/>
    <w:rsid w:val="7D628957"/>
    <w:rsid w:val="7D639761"/>
    <w:rsid w:val="7D65B2E6"/>
    <w:rsid w:val="7D662E33"/>
    <w:rsid w:val="7D66716F"/>
    <w:rsid w:val="7D6F83C2"/>
    <w:rsid w:val="7D70B751"/>
    <w:rsid w:val="7D763866"/>
    <w:rsid w:val="7D77E8BF"/>
    <w:rsid w:val="7D78EDDD"/>
    <w:rsid w:val="7D7AB6F8"/>
    <w:rsid w:val="7D7FCDD1"/>
    <w:rsid w:val="7D822643"/>
    <w:rsid w:val="7D8307FE"/>
    <w:rsid w:val="7D888559"/>
    <w:rsid w:val="7D8E08F5"/>
    <w:rsid w:val="7D92209C"/>
    <w:rsid w:val="7D973659"/>
    <w:rsid w:val="7D9C1F77"/>
    <w:rsid w:val="7D9F2384"/>
    <w:rsid w:val="7DA7EFAA"/>
    <w:rsid w:val="7DA89290"/>
    <w:rsid w:val="7DBBE152"/>
    <w:rsid w:val="7DC06CE3"/>
    <w:rsid w:val="7DC69BB3"/>
    <w:rsid w:val="7DCCC964"/>
    <w:rsid w:val="7DCD8EE6"/>
    <w:rsid w:val="7DDC34B5"/>
    <w:rsid w:val="7DDD4E03"/>
    <w:rsid w:val="7DE01F38"/>
    <w:rsid w:val="7DE157BF"/>
    <w:rsid w:val="7DE3D6B9"/>
    <w:rsid w:val="7DE513CA"/>
    <w:rsid w:val="7DE899BB"/>
    <w:rsid w:val="7DEE1BDF"/>
    <w:rsid w:val="7DF6A49D"/>
    <w:rsid w:val="7DFB60CE"/>
    <w:rsid w:val="7E0FD2B6"/>
    <w:rsid w:val="7E186E2D"/>
    <w:rsid w:val="7E1E2E2D"/>
    <w:rsid w:val="7E1ECF7E"/>
    <w:rsid w:val="7E23D2B3"/>
    <w:rsid w:val="7E2629BF"/>
    <w:rsid w:val="7E27BB4E"/>
    <w:rsid w:val="7E27C190"/>
    <w:rsid w:val="7E2D86F1"/>
    <w:rsid w:val="7E2DDD3A"/>
    <w:rsid w:val="7E2F7D38"/>
    <w:rsid w:val="7E4458B2"/>
    <w:rsid w:val="7E45260E"/>
    <w:rsid w:val="7E45FAFE"/>
    <w:rsid w:val="7E4A719C"/>
    <w:rsid w:val="7E580AB6"/>
    <w:rsid w:val="7E5A63C4"/>
    <w:rsid w:val="7E5AD69C"/>
    <w:rsid w:val="7E5F55B7"/>
    <w:rsid w:val="7E69A937"/>
    <w:rsid w:val="7E6A0E2B"/>
    <w:rsid w:val="7E6E73E0"/>
    <w:rsid w:val="7E756DBF"/>
    <w:rsid w:val="7E768BA7"/>
    <w:rsid w:val="7E7A3D53"/>
    <w:rsid w:val="7E83CAEC"/>
    <w:rsid w:val="7E873A48"/>
    <w:rsid w:val="7E87BC3F"/>
    <w:rsid w:val="7E8AF0FA"/>
    <w:rsid w:val="7E937F95"/>
    <w:rsid w:val="7E99F588"/>
    <w:rsid w:val="7E9B5694"/>
    <w:rsid w:val="7EA1421E"/>
    <w:rsid w:val="7EA36C7D"/>
    <w:rsid w:val="7EAD8B45"/>
    <w:rsid w:val="7EB75EFB"/>
    <w:rsid w:val="7EC0385D"/>
    <w:rsid w:val="7EC554A1"/>
    <w:rsid w:val="7EC6C3CE"/>
    <w:rsid w:val="7EC7F487"/>
    <w:rsid w:val="7ECB426E"/>
    <w:rsid w:val="7ECDBD0E"/>
    <w:rsid w:val="7ECF02A5"/>
    <w:rsid w:val="7ED624B3"/>
    <w:rsid w:val="7ED8EA6B"/>
    <w:rsid w:val="7EDA5827"/>
    <w:rsid w:val="7EDFE8DC"/>
    <w:rsid w:val="7EE28705"/>
    <w:rsid w:val="7EE2F833"/>
    <w:rsid w:val="7EE3BCC8"/>
    <w:rsid w:val="7EE40C85"/>
    <w:rsid w:val="7EEE1B03"/>
    <w:rsid w:val="7EF001EE"/>
    <w:rsid w:val="7EF54977"/>
    <w:rsid w:val="7EFBB86D"/>
    <w:rsid w:val="7EFBF00F"/>
    <w:rsid w:val="7F00F189"/>
    <w:rsid w:val="7F045456"/>
    <w:rsid w:val="7F04DB95"/>
    <w:rsid w:val="7F0E8F5C"/>
    <w:rsid w:val="7F11E93A"/>
    <w:rsid w:val="7F136E73"/>
    <w:rsid w:val="7F13D28C"/>
    <w:rsid w:val="7F13E178"/>
    <w:rsid w:val="7F13ED01"/>
    <w:rsid w:val="7F15EE7E"/>
    <w:rsid w:val="7F17DDCE"/>
    <w:rsid w:val="7F184FD2"/>
    <w:rsid w:val="7F1FB10B"/>
    <w:rsid w:val="7F2B50EC"/>
    <w:rsid w:val="7F2EE30F"/>
    <w:rsid w:val="7F334CF4"/>
    <w:rsid w:val="7F3901C3"/>
    <w:rsid w:val="7F3D3AE5"/>
    <w:rsid w:val="7F3E4DC9"/>
    <w:rsid w:val="7F4A23AF"/>
    <w:rsid w:val="7F50E0F0"/>
    <w:rsid w:val="7F543B6F"/>
    <w:rsid w:val="7F5B2506"/>
    <w:rsid w:val="7F5FD227"/>
    <w:rsid w:val="7F60F824"/>
    <w:rsid w:val="7F66F545"/>
    <w:rsid w:val="7F6DA210"/>
    <w:rsid w:val="7F6F6C5A"/>
    <w:rsid w:val="7F6F8CE2"/>
    <w:rsid w:val="7F7219E7"/>
    <w:rsid w:val="7F76325C"/>
    <w:rsid w:val="7F82C1D8"/>
    <w:rsid w:val="7F857928"/>
    <w:rsid w:val="7F888920"/>
    <w:rsid w:val="7F8A0AA5"/>
    <w:rsid w:val="7F8D909E"/>
    <w:rsid w:val="7F8E8A5F"/>
    <w:rsid w:val="7F983E34"/>
    <w:rsid w:val="7FA2D105"/>
    <w:rsid w:val="7FA61744"/>
    <w:rsid w:val="7FA9A5F0"/>
    <w:rsid w:val="7FAC0CF7"/>
    <w:rsid w:val="7FAEFFD4"/>
    <w:rsid w:val="7FB2EE53"/>
    <w:rsid w:val="7FB2FA7F"/>
    <w:rsid w:val="7FB5D77B"/>
    <w:rsid w:val="7FB6490D"/>
    <w:rsid w:val="7FB683A2"/>
    <w:rsid w:val="7FBB6BDA"/>
    <w:rsid w:val="7FC6193E"/>
    <w:rsid w:val="7FCA3348"/>
    <w:rsid w:val="7FCFB37B"/>
    <w:rsid w:val="7FE54FC6"/>
    <w:rsid w:val="7FE8F014"/>
    <w:rsid w:val="7FED2EEB"/>
    <w:rsid w:val="7FFEDE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CDC8"/>
  <w15:chartTrackingRefBased/>
  <w15:docId w15:val="{62D0ABE0-4BC1-4B20-93C9-2536DC63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CCA"/>
    <w:pPr>
      <w:spacing w:after="0" w:line="240" w:lineRule="auto"/>
    </w:pPr>
    <w:rPr>
      <w:rFonts w:ascii="Arial" w:hAnsi="Arial" w:cs="Times New Roman"/>
      <w:sz w:val="24"/>
      <w:szCs w:val="24"/>
      <w:lang w:eastAsia="en-GB"/>
    </w:rPr>
  </w:style>
  <w:style w:type="paragraph" w:styleId="Heading1">
    <w:name w:val="heading 1"/>
    <w:basedOn w:val="Normal"/>
    <w:next w:val="Normal"/>
    <w:link w:val="Heading1Char"/>
    <w:uiPriority w:val="9"/>
    <w:qFormat/>
    <w:rsid w:val="001D6A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5E0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9E3E87"/>
    <w:pPr>
      <w:keepNext/>
      <w:keepLines/>
      <w:spacing w:before="40" w:line="259" w:lineRule="auto"/>
      <w:outlineLvl w:val="2"/>
    </w:pPr>
    <w:rPr>
      <w:rFonts w:eastAsiaTheme="majorEastAsia"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5336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D6AD3"/>
    <w:rPr>
      <w:rFonts w:ascii="Calibri" w:hAnsi="Calibri" w:cs="Calibri"/>
      <w:sz w:val="22"/>
      <w:szCs w:val="22"/>
    </w:rPr>
  </w:style>
  <w:style w:type="character" w:customStyle="1" w:styleId="Heading1Char">
    <w:name w:val="Heading 1 Char"/>
    <w:basedOn w:val="DefaultParagraphFont"/>
    <w:link w:val="Heading1"/>
    <w:uiPriority w:val="9"/>
    <w:rsid w:val="001D6AD3"/>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L1"/>
    <w:basedOn w:val="Normal"/>
    <w:link w:val="ListParagraphChar"/>
    <w:uiPriority w:val="34"/>
    <w:qFormat/>
    <w:rsid w:val="00942069"/>
    <w:pPr>
      <w:ind w:left="720"/>
      <w:contextualSpacing/>
    </w:pPr>
  </w:style>
  <w:style w:type="paragraph" w:styleId="TOCHeading">
    <w:name w:val="TOC Heading"/>
    <w:basedOn w:val="Heading1"/>
    <w:next w:val="Normal"/>
    <w:uiPriority w:val="39"/>
    <w:unhideWhenUsed/>
    <w:qFormat/>
    <w:rsid w:val="00942069"/>
    <w:pPr>
      <w:spacing w:line="259" w:lineRule="auto"/>
      <w:outlineLvl w:val="9"/>
    </w:pPr>
  </w:style>
  <w:style w:type="paragraph" w:styleId="TOC1">
    <w:name w:val="toc 1"/>
    <w:basedOn w:val="Normal"/>
    <w:next w:val="Normal"/>
    <w:autoRedefine/>
    <w:uiPriority w:val="39"/>
    <w:unhideWhenUsed/>
    <w:rsid w:val="00974D42"/>
    <w:pPr>
      <w:tabs>
        <w:tab w:val="right" w:leader="dot" w:pos="9016"/>
      </w:tabs>
      <w:spacing w:after="100"/>
    </w:pPr>
    <w:rPr>
      <w:noProof/>
    </w:rPr>
  </w:style>
  <w:style w:type="character" w:styleId="Hyperlink">
    <w:name w:val="Hyperlink"/>
    <w:basedOn w:val="DefaultParagraphFont"/>
    <w:uiPriority w:val="99"/>
    <w:unhideWhenUsed/>
    <w:rsid w:val="00942069"/>
    <w:rPr>
      <w:color w:val="0563C1" w:themeColor="hyperlink"/>
      <w:u w:val="single"/>
    </w:rPr>
  </w:style>
  <w:style w:type="character" w:customStyle="1" w:styleId="Heading3Char">
    <w:name w:val="Heading 3 Char"/>
    <w:basedOn w:val="DefaultParagraphFont"/>
    <w:link w:val="Heading3"/>
    <w:uiPriority w:val="9"/>
    <w:rsid w:val="009E3E87"/>
    <w:rPr>
      <w:rFonts w:ascii="Arial" w:eastAsiaTheme="majorEastAsia" w:hAnsi="Arial" w:cstheme="majorBidi"/>
      <w:color w:val="1F3763" w:themeColor="accent1" w:themeShade="7F"/>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locked/>
    <w:rsid w:val="009E3E87"/>
    <w:rPr>
      <w:rFonts w:ascii="Arial" w:hAnsi="Arial" w:cs="Times New Roman"/>
      <w:sz w:val="24"/>
      <w:szCs w:val="24"/>
      <w:lang w:eastAsia="en-GB"/>
    </w:rPr>
  </w:style>
  <w:style w:type="paragraph" w:styleId="NormalWeb">
    <w:name w:val="Normal (Web)"/>
    <w:basedOn w:val="Normal"/>
    <w:link w:val="NormalWebChar"/>
    <w:uiPriority w:val="99"/>
    <w:unhideWhenUsed/>
    <w:rsid w:val="009E3E87"/>
    <w:pPr>
      <w:spacing w:before="100" w:beforeAutospacing="1" w:after="100" w:afterAutospacing="1"/>
    </w:pPr>
    <w:rPr>
      <w:rFonts w:ascii="Times New Roman" w:eastAsia="Times New Roman" w:hAnsi="Times New Roman"/>
    </w:rPr>
  </w:style>
  <w:style w:type="character" w:customStyle="1" w:styleId="NormalWebChar">
    <w:name w:val="Normal (Web) Char"/>
    <w:link w:val="NormalWeb"/>
    <w:uiPriority w:val="99"/>
    <w:locked/>
    <w:rsid w:val="009E3E87"/>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9E3E87"/>
    <w:pPr>
      <w:spacing w:after="100"/>
      <w:ind w:left="480"/>
    </w:pPr>
  </w:style>
  <w:style w:type="character" w:styleId="Strong">
    <w:name w:val="Strong"/>
    <w:basedOn w:val="DefaultParagraphFont"/>
    <w:uiPriority w:val="22"/>
    <w:qFormat/>
    <w:rsid w:val="00BD2035"/>
    <w:rPr>
      <w:b/>
      <w:bCs/>
    </w:rPr>
  </w:style>
  <w:style w:type="character" w:styleId="FootnoteReference">
    <w:name w:val="footnote reference"/>
    <w:aliases w:val="SUPERS,EN Footnote Reference,number,ftref,16 Point,Superscript 6 Point,Footnote symbol,Footnote reference number,Times 10 Point,Exposant 3 Point,Ref,de nota al pie,note TESI,stylish,BVI fnr,-E Fußnotenzeichen,Bodyfootnotes,FR"/>
    <w:uiPriority w:val="99"/>
    <w:qFormat/>
    <w:rsid w:val="00941250"/>
    <w:rPr>
      <w:vertAlign w:val="superscript"/>
    </w:rPr>
  </w:style>
  <w:style w:type="paragraph" w:styleId="FootnoteText">
    <w:name w:val="footnote text"/>
    <w:basedOn w:val="Normal"/>
    <w:link w:val="FootnoteTextChar"/>
    <w:uiPriority w:val="99"/>
    <w:semiHidden/>
    <w:rsid w:val="00941250"/>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941250"/>
    <w:rPr>
      <w:rFonts w:ascii="Calibri" w:eastAsia="Times New Roman" w:hAnsi="Calibri" w:cs="Times New Roman"/>
      <w:sz w:val="20"/>
      <w:szCs w:val="20"/>
      <w:lang w:eastAsia="en-GB"/>
    </w:rPr>
  </w:style>
  <w:style w:type="character" w:styleId="FollowedHyperlink">
    <w:name w:val="FollowedHyperlink"/>
    <w:basedOn w:val="DefaultParagraphFont"/>
    <w:uiPriority w:val="99"/>
    <w:semiHidden/>
    <w:unhideWhenUsed/>
    <w:rsid w:val="008010C6"/>
    <w:rPr>
      <w:color w:val="954F72" w:themeColor="followedHyperlink"/>
      <w:u w:val="single"/>
    </w:rPr>
  </w:style>
  <w:style w:type="character" w:styleId="CommentReference">
    <w:name w:val="annotation reference"/>
    <w:basedOn w:val="DefaultParagraphFont"/>
    <w:unhideWhenUsed/>
    <w:rsid w:val="009F0D95"/>
    <w:rPr>
      <w:sz w:val="16"/>
      <w:szCs w:val="16"/>
    </w:rPr>
  </w:style>
  <w:style w:type="paragraph" w:styleId="CommentText">
    <w:name w:val="annotation text"/>
    <w:basedOn w:val="Normal"/>
    <w:link w:val="CommentTextChar"/>
    <w:uiPriority w:val="99"/>
    <w:unhideWhenUsed/>
    <w:rsid w:val="009F0D95"/>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F0D95"/>
    <w:rPr>
      <w:sz w:val="20"/>
      <w:szCs w:val="20"/>
    </w:rPr>
  </w:style>
  <w:style w:type="character" w:styleId="Emphasis">
    <w:name w:val="Emphasis"/>
    <w:basedOn w:val="DefaultParagraphFont"/>
    <w:uiPriority w:val="20"/>
    <w:qFormat/>
    <w:rsid w:val="004368C9"/>
    <w:rPr>
      <w:i/>
      <w:iCs/>
    </w:rPr>
  </w:style>
  <w:style w:type="paragraph" w:styleId="NoSpacing">
    <w:name w:val="No Spacing"/>
    <w:aliases w:val="Speech"/>
    <w:link w:val="NoSpacingChar"/>
    <w:uiPriority w:val="1"/>
    <w:qFormat/>
    <w:rsid w:val="00C4134C"/>
    <w:pPr>
      <w:spacing w:after="0" w:line="240" w:lineRule="auto"/>
    </w:pPr>
    <w:rPr>
      <w:rFonts w:ascii="Arial" w:eastAsia="Times New Roman" w:hAnsi="Arial" w:cs="Times New Roman"/>
      <w:sz w:val="20"/>
      <w:szCs w:val="20"/>
      <w:lang w:eastAsia="en-GB"/>
    </w:rPr>
  </w:style>
  <w:style w:type="paragraph" w:styleId="PlainText">
    <w:name w:val="Plain Text"/>
    <w:basedOn w:val="Normal"/>
    <w:link w:val="PlainTextChar"/>
    <w:uiPriority w:val="99"/>
    <w:unhideWhenUsed/>
    <w:rsid w:val="009470AB"/>
    <w:rPr>
      <w:rFonts w:eastAsia="Times New Roman" w:cstheme="minorBidi"/>
      <w:szCs w:val="21"/>
      <w:lang w:eastAsia="en-US"/>
    </w:rPr>
  </w:style>
  <w:style w:type="character" w:customStyle="1" w:styleId="PlainTextChar">
    <w:name w:val="Plain Text Char"/>
    <w:basedOn w:val="DefaultParagraphFont"/>
    <w:link w:val="PlainText"/>
    <w:uiPriority w:val="99"/>
    <w:rsid w:val="009470AB"/>
    <w:rPr>
      <w:rFonts w:ascii="Arial" w:eastAsia="Times New Roman" w:hAnsi="Arial"/>
      <w:sz w:val="24"/>
      <w:szCs w:val="21"/>
    </w:rPr>
  </w:style>
  <w:style w:type="paragraph" w:customStyle="1" w:styleId="Default">
    <w:name w:val="Default"/>
    <w:link w:val="DefaultChar"/>
    <w:rsid w:val="00E272F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32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bered">
    <w:name w:val="Para: Numbered"/>
    <w:basedOn w:val="Normal"/>
    <w:link w:val="ParaNumberedChar"/>
    <w:uiPriority w:val="1"/>
    <w:qFormat/>
    <w:rsid w:val="006B140F"/>
    <w:pPr>
      <w:widowControl w:val="0"/>
      <w:numPr>
        <w:numId w:val="173"/>
      </w:numPr>
      <w:suppressAutoHyphens/>
      <w:autoSpaceDE w:val="0"/>
      <w:autoSpaceDN w:val="0"/>
      <w:adjustRightInd w:val="0"/>
      <w:spacing w:after="150" w:line="200" w:lineRule="atLeast"/>
      <w:textAlignment w:val="center"/>
    </w:pPr>
    <w:rPr>
      <w:rFonts w:ascii="Palatino Linotype" w:eastAsia="Calibri" w:hAnsi="Palatino Linotype" w:cs="Calibri"/>
      <w:color w:val="000000"/>
      <w:sz w:val="20"/>
      <w:szCs w:val="20"/>
      <w:lang w:val="en-US" w:eastAsia="en-US" w:bidi="en-US"/>
    </w:rPr>
  </w:style>
  <w:style w:type="character" w:customStyle="1" w:styleId="ParaNumberedChar">
    <w:name w:val="Para: Numbered Char"/>
    <w:basedOn w:val="DefaultParagraphFont"/>
    <w:link w:val="ParaNumbered"/>
    <w:uiPriority w:val="1"/>
    <w:rsid w:val="006B140F"/>
    <w:rPr>
      <w:rFonts w:ascii="Palatino Linotype" w:eastAsia="Calibri" w:hAnsi="Palatino Linotype" w:cs="Calibri"/>
      <w:color w:val="000000"/>
      <w:sz w:val="20"/>
      <w:szCs w:val="20"/>
      <w:lang w:val="en-US" w:bidi="en-US"/>
    </w:rPr>
  </w:style>
  <w:style w:type="paragraph" w:customStyle="1" w:styleId="ParaMainText">
    <w:name w:val="Para: Main Text"/>
    <w:basedOn w:val="Normal"/>
    <w:link w:val="ParaMainTextChar"/>
    <w:qFormat/>
    <w:rsid w:val="006B140F"/>
    <w:pPr>
      <w:widowControl w:val="0"/>
      <w:suppressAutoHyphens/>
      <w:autoSpaceDE w:val="0"/>
      <w:autoSpaceDN w:val="0"/>
      <w:adjustRightInd w:val="0"/>
      <w:spacing w:after="150" w:line="300" w:lineRule="atLeast"/>
      <w:textAlignment w:val="center"/>
    </w:pPr>
    <w:rPr>
      <w:rFonts w:ascii="Palatino Linotype" w:eastAsiaTheme="minorEastAsia" w:hAnsi="Palatino Linotype" w:cs="PalatinoLinotype-Roman"/>
      <w:color w:val="000000"/>
      <w:sz w:val="20"/>
      <w:lang w:val="en-US" w:eastAsia="en-US" w:bidi="en-US"/>
    </w:rPr>
  </w:style>
  <w:style w:type="character" w:customStyle="1" w:styleId="ParaMainTextChar">
    <w:name w:val="Para: Main Text Char"/>
    <w:basedOn w:val="DefaultParagraphFont"/>
    <w:link w:val="ParaMainText"/>
    <w:rsid w:val="006B140F"/>
    <w:rPr>
      <w:rFonts w:ascii="Palatino Linotype" w:eastAsiaTheme="minorEastAsia" w:hAnsi="Palatino Linotype" w:cs="PalatinoLinotype-Roman"/>
      <w:color w:val="000000"/>
      <w:sz w:val="20"/>
      <w:szCs w:val="24"/>
      <w:lang w:val="en-US" w:bidi="en-US"/>
    </w:rPr>
  </w:style>
  <w:style w:type="character" w:customStyle="1" w:styleId="DefaultChar">
    <w:name w:val="Default Char"/>
    <w:link w:val="Default"/>
    <w:locked/>
    <w:rsid w:val="006B140F"/>
    <w:rPr>
      <w:rFonts w:ascii="Arial" w:hAnsi="Arial" w:cs="Arial"/>
      <w:color w:val="000000"/>
      <w:sz w:val="24"/>
      <w:szCs w:val="24"/>
    </w:rPr>
  </w:style>
  <w:style w:type="character" w:customStyle="1" w:styleId="NoSpacingChar">
    <w:name w:val="No Spacing Char"/>
    <w:aliases w:val="Speech Char"/>
    <w:basedOn w:val="DefaultParagraphFont"/>
    <w:link w:val="NoSpacing"/>
    <w:uiPriority w:val="1"/>
    <w:locked/>
    <w:rsid w:val="003E6DF8"/>
    <w:rPr>
      <w:rFonts w:ascii="Arial" w:eastAsia="Times New Roman" w:hAnsi="Arial" w:cs="Times New Roman"/>
      <w:sz w:val="20"/>
      <w:szCs w:val="20"/>
      <w:lang w:eastAsia="en-GB"/>
    </w:rPr>
  </w:style>
  <w:style w:type="character" w:customStyle="1" w:styleId="normaltextrun">
    <w:name w:val="normaltextrun"/>
    <w:basedOn w:val="DefaultParagraphFont"/>
    <w:rsid w:val="003E6DF8"/>
  </w:style>
  <w:style w:type="character" w:customStyle="1" w:styleId="eop">
    <w:name w:val="eop"/>
    <w:basedOn w:val="DefaultParagraphFont"/>
    <w:rsid w:val="003E6DF8"/>
  </w:style>
  <w:style w:type="paragraph" w:styleId="Header">
    <w:name w:val="header"/>
    <w:basedOn w:val="Normal"/>
    <w:link w:val="HeaderChar"/>
    <w:uiPriority w:val="99"/>
    <w:unhideWhenUsed/>
    <w:rsid w:val="009E53CB"/>
    <w:pPr>
      <w:tabs>
        <w:tab w:val="center" w:pos="4513"/>
        <w:tab w:val="right" w:pos="9026"/>
      </w:tabs>
    </w:pPr>
  </w:style>
  <w:style w:type="character" w:customStyle="1" w:styleId="HeaderChar">
    <w:name w:val="Header Char"/>
    <w:basedOn w:val="DefaultParagraphFont"/>
    <w:link w:val="Header"/>
    <w:uiPriority w:val="99"/>
    <w:rsid w:val="009E53CB"/>
    <w:rPr>
      <w:rFonts w:ascii="Arial" w:hAnsi="Arial" w:cs="Times New Roman"/>
      <w:sz w:val="24"/>
      <w:szCs w:val="24"/>
      <w:lang w:eastAsia="en-GB"/>
    </w:rPr>
  </w:style>
  <w:style w:type="paragraph" w:styleId="Footer">
    <w:name w:val="footer"/>
    <w:basedOn w:val="Normal"/>
    <w:link w:val="FooterChar"/>
    <w:uiPriority w:val="99"/>
    <w:unhideWhenUsed/>
    <w:rsid w:val="009E53CB"/>
    <w:pPr>
      <w:tabs>
        <w:tab w:val="center" w:pos="4513"/>
        <w:tab w:val="right" w:pos="9026"/>
      </w:tabs>
    </w:pPr>
  </w:style>
  <w:style w:type="character" w:customStyle="1" w:styleId="FooterChar">
    <w:name w:val="Footer Char"/>
    <w:basedOn w:val="DefaultParagraphFont"/>
    <w:link w:val="Footer"/>
    <w:uiPriority w:val="99"/>
    <w:rsid w:val="009E53CB"/>
    <w:rPr>
      <w:rFonts w:ascii="Arial" w:hAnsi="Arial" w:cs="Times New Roman"/>
      <w:sz w:val="24"/>
      <w:szCs w:val="24"/>
      <w:lang w:eastAsia="en-GB"/>
    </w:rPr>
  </w:style>
  <w:style w:type="paragraph" w:styleId="TOC2">
    <w:name w:val="toc 2"/>
    <w:basedOn w:val="Normal"/>
    <w:next w:val="Normal"/>
    <w:autoRedefine/>
    <w:uiPriority w:val="39"/>
    <w:unhideWhenUsed/>
    <w:rsid w:val="00247EFD"/>
    <w:pPr>
      <w:spacing w:after="100"/>
      <w:ind w:left="240"/>
    </w:pPr>
  </w:style>
  <w:style w:type="paragraph" w:styleId="TOC4">
    <w:name w:val="toc 4"/>
    <w:basedOn w:val="Normal"/>
    <w:next w:val="Normal"/>
    <w:autoRedefine/>
    <w:uiPriority w:val="39"/>
    <w:unhideWhenUsed/>
    <w:rsid w:val="00727FF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52C5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27FF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27FF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27FF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27FF1"/>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27FF1"/>
    <w:rPr>
      <w:color w:val="605E5C"/>
      <w:shd w:val="clear" w:color="auto" w:fill="E1DFDD"/>
    </w:rPr>
  </w:style>
  <w:style w:type="paragraph" w:styleId="BodyText">
    <w:name w:val="Body Text"/>
    <w:basedOn w:val="Normal"/>
    <w:link w:val="BodyTextChar"/>
    <w:unhideWhenUsed/>
    <w:rsid w:val="000D2C4C"/>
    <w:pPr>
      <w:spacing w:after="120"/>
    </w:pPr>
    <w:rPr>
      <w:rFonts w:eastAsia="Times New Roman"/>
    </w:rPr>
  </w:style>
  <w:style w:type="character" w:customStyle="1" w:styleId="BodyTextChar">
    <w:name w:val="Body Text Char"/>
    <w:basedOn w:val="DefaultParagraphFont"/>
    <w:link w:val="BodyText"/>
    <w:rsid w:val="000D2C4C"/>
    <w:rPr>
      <w:rFonts w:ascii="Arial" w:eastAsia="Times New Roman" w:hAnsi="Arial" w:cs="Times New Roman"/>
      <w:sz w:val="24"/>
      <w:szCs w:val="24"/>
      <w:lang w:eastAsia="en-GB"/>
    </w:rPr>
  </w:style>
  <w:style w:type="paragraph" w:styleId="Revision">
    <w:name w:val="Revision"/>
    <w:hidden/>
    <w:uiPriority w:val="99"/>
    <w:semiHidden/>
    <w:rsid w:val="0087046A"/>
    <w:pPr>
      <w:spacing w:after="0" w:line="240" w:lineRule="auto"/>
    </w:pPr>
    <w:rPr>
      <w:rFonts w:ascii="Arial" w:hAnsi="Arial" w:cs="Times New Roman"/>
      <w:sz w:val="24"/>
      <w:szCs w:val="24"/>
      <w:lang w:eastAsia="en-GB"/>
    </w:rPr>
  </w:style>
  <w:style w:type="character" w:customStyle="1" w:styleId="Heading2Char">
    <w:name w:val="Heading 2 Char"/>
    <w:basedOn w:val="DefaultParagraphFont"/>
    <w:link w:val="Heading2"/>
    <w:uiPriority w:val="9"/>
    <w:rsid w:val="003B5E04"/>
    <w:rPr>
      <w:rFonts w:asciiTheme="majorHAnsi" w:eastAsiaTheme="majorEastAsia" w:hAnsiTheme="majorHAnsi" w:cstheme="majorBidi"/>
      <w:color w:val="2F5496" w:themeColor="accent1" w:themeShade="BF"/>
      <w:sz w:val="26"/>
      <w:szCs w:val="26"/>
    </w:rPr>
  </w:style>
  <w:style w:type="character" w:customStyle="1" w:styleId="legds2">
    <w:name w:val="legds2"/>
    <w:basedOn w:val="DefaultParagraphFont"/>
    <w:rsid w:val="00941D10"/>
    <w:rPr>
      <w:vanish w:val="0"/>
      <w:webHidden w:val="0"/>
      <w:specVanish w:val="0"/>
    </w:rPr>
  </w:style>
  <w:style w:type="character" w:customStyle="1" w:styleId="ListParagraphChar2">
    <w:name w:val="List Paragraph Char2"/>
    <w:aliases w:val="F5 List Paragraph Char1,List Paragraph1 Char2,Dot pt Char2,No Spacing1 Char2,List Paragraph Char Char Char Char2,Indicator Text Char2,Numbered Para 1 Char2,Bullet Points Char2,MAIN CONTENT Char2,Bullet 1 Char2,List Paragraph11 Char1"/>
    <w:basedOn w:val="DefaultParagraphFont"/>
    <w:uiPriority w:val="34"/>
    <w:qFormat/>
    <w:locked/>
    <w:rsid w:val="003B3233"/>
    <w:rPr>
      <w:rFonts w:ascii="Arial" w:hAnsi="Arial"/>
      <w:sz w:val="24"/>
    </w:rPr>
  </w:style>
  <w:style w:type="paragraph" w:styleId="CommentSubject">
    <w:name w:val="annotation subject"/>
    <w:basedOn w:val="CommentText"/>
    <w:next w:val="CommentText"/>
    <w:link w:val="CommentSubjectChar"/>
    <w:uiPriority w:val="99"/>
    <w:semiHidden/>
    <w:unhideWhenUsed/>
    <w:rsid w:val="00EB7FFC"/>
    <w:pPr>
      <w:spacing w:after="0"/>
    </w:pPr>
    <w:rPr>
      <w:rFonts w:ascii="Arial" w:hAnsi="Arial" w:cs="Times New Roman"/>
      <w:b/>
      <w:bCs/>
      <w:lang w:eastAsia="en-GB"/>
    </w:rPr>
  </w:style>
  <w:style w:type="character" w:customStyle="1" w:styleId="CommentSubjectChar">
    <w:name w:val="Comment Subject Char"/>
    <w:basedOn w:val="CommentTextChar"/>
    <w:link w:val="CommentSubject"/>
    <w:uiPriority w:val="99"/>
    <w:semiHidden/>
    <w:rsid w:val="00EB7FFC"/>
    <w:rPr>
      <w:rFonts w:ascii="Arial" w:hAnsi="Arial" w:cs="Times New Roman"/>
      <w:b/>
      <w:bCs/>
      <w:sz w:val="20"/>
      <w:szCs w:val="20"/>
      <w:lang w:eastAsia="en-GB"/>
    </w:rPr>
  </w:style>
  <w:style w:type="paragraph" w:customStyle="1" w:styleId="ssrcss-1q0x1qg-paragraph">
    <w:name w:val="ssrcss-1q0x1qg-paragraph"/>
    <w:basedOn w:val="Normal"/>
    <w:rsid w:val="00800A76"/>
    <w:pPr>
      <w:spacing w:before="100" w:beforeAutospacing="1" w:after="100" w:afterAutospacing="1"/>
    </w:pPr>
    <w:rPr>
      <w:rFonts w:ascii="Times New Roman" w:eastAsia="Times New Roman" w:hAnsi="Times New Roman"/>
    </w:rPr>
  </w:style>
  <w:style w:type="character" w:customStyle="1" w:styleId="Heading4Char">
    <w:name w:val="Heading 4 Char"/>
    <w:basedOn w:val="DefaultParagraphFont"/>
    <w:link w:val="Heading4"/>
    <w:uiPriority w:val="9"/>
    <w:semiHidden/>
    <w:rsid w:val="00533607"/>
    <w:rPr>
      <w:rFonts w:asciiTheme="majorHAnsi" w:eastAsiaTheme="majorEastAsia" w:hAnsiTheme="majorHAnsi" w:cstheme="majorBidi"/>
      <w:i/>
      <w:iCs/>
      <w:color w:val="2F5496" w:themeColor="accent1" w:themeShade="BF"/>
      <w:sz w:val="24"/>
      <w:szCs w:val="24"/>
      <w:lang w:eastAsia="en-GB"/>
    </w:rPr>
  </w:style>
  <w:style w:type="paragraph" w:customStyle="1" w:styleId="BillADPara">
    <w:name w:val="BillADPara"/>
    <w:basedOn w:val="Normal"/>
    <w:uiPriority w:val="7"/>
    <w:rsid w:val="00EC164F"/>
    <w:pPr>
      <w:numPr>
        <w:numId w:val="226"/>
      </w:numPr>
      <w:tabs>
        <w:tab w:val="clear" w:pos="709"/>
        <w:tab w:val="num" w:pos="720"/>
      </w:tabs>
      <w:spacing w:after="360" w:line="256" w:lineRule="auto"/>
    </w:pPr>
    <w:rPr>
      <w:rFonts w:asciiTheme="minorHAnsi" w:hAnsiTheme="minorHAnsi" w:cstheme="minorBidi"/>
      <w:sz w:val="22"/>
      <w:szCs w:val="22"/>
      <w:lang w:eastAsia="en-US"/>
    </w:rPr>
  </w:style>
  <w:style w:type="paragraph" w:customStyle="1" w:styleId="xxparagraph">
    <w:name w:val="x_x_paragraph"/>
    <w:basedOn w:val="Normal"/>
    <w:rsid w:val="00681122"/>
    <w:rPr>
      <w:rFonts w:ascii="Calibri" w:hAnsi="Calibri" w:cs="Calibri"/>
      <w:sz w:val="22"/>
      <w:szCs w:val="22"/>
    </w:rPr>
  </w:style>
  <w:style w:type="character" w:customStyle="1" w:styleId="xxnormaltextrun">
    <w:name w:val="x_x_normaltextrun"/>
    <w:basedOn w:val="DefaultParagraphFont"/>
    <w:rsid w:val="00681122"/>
  </w:style>
  <w:style w:type="character" w:customStyle="1" w:styleId="xxeop">
    <w:name w:val="x_x_eop"/>
    <w:basedOn w:val="DefaultParagraphFont"/>
    <w:rsid w:val="00681122"/>
  </w:style>
  <w:style w:type="character" w:customStyle="1" w:styleId="A10">
    <w:name w:val="A10"/>
    <w:uiPriority w:val="99"/>
    <w:rsid w:val="00381EAD"/>
    <w:rPr>
      <w:color w:val="000000"/>
      <w:sz w:val="12"/>
      <w:szCs w:val="12"/>
    </w:rPr>
  </w:style>
  <w:style w:type="paragraph" w:customStyle="1" w:styleId="paragraph">
    <w:name w:val="paragraph"/>
    <w:basedOn w:val="Normal"/>
    <w:rsid w:val="005B17B2"/>
    <w:pPr>
      <w:spacing w:before="100" w:beforeAutospacing="1" w:after="100" w:afterAutospacing="1"/>
    </w:pPr>
    <w:rPr>
      <w:rFonts w:ascii="Times New Roman" w:eastAsia="Times New Roman" w:hAnsi="Times New Roman"/>
    </w:rPr>
  </w:style>
  <w:style w:type="table" w:customStyle="1" w:styleId="TableGrid1">
    <w:name w:val="Table Grid1"/>
    <w:basedOn w:val="TableNormal"/>
    <w:next w:val="TableGrid"/>
    <w:uiPriority w:val="39"/>
    <w:rsid w:val="0035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basedOn w:val="DefaultParagraphFont"/>
    <w:link w:val="Bullet"/>
    <w:locked/>
    <w:rsid w:val="00276288"/>
    <w:rPr>
      <w:rFonts w:ascii="Arial" w:eastAsia="Calibri" w:hAnsi="Arial" w:cs="Times New Roman"/>
      <w:color w:val="515254"/>
      <w:sz w:val="20"/>
      <w:szCs w:val="20"/>
    </w:rPr>
  </w:style>
  <w:style w:type="paragraph" w:customStyle="1" w:styleId="Bullet">
    <w:name w:val="Bullet"/>
    <w:basedOn w:val="Normal"/>
    <w:link w:val="BulletChar"/>
    <w:qFormat/>
    <w:rsid w:val="00276288"/>
    <w:pPr>
      <w:numPr>
        <w:numId w:val="278"/>
      </w:numPr>
      <w:tabs>
        <w:tab w:val="left" w:pos="1134"/>
      </w:tabs>
      <w:spacing w:before="60" w:after="60" w:line="280" w:lineRule="atLeast"/>
    </w:pPr>
    <w:rPr>
      <w:rFonts w:eastAsia="Calibri"/>
      <w:color w:val="515254"/>
      <w:sz w:val="20"/>
      <w:szCs w:val="20"/>
      <w:lang w:eastAsia="en-US"/>
    </w:rPr>
  </w:style>
  <w:style w:type="paragraph" w:customStyle="1" w:styleId="Laurie">
    <w:name w:val="Laurie"/>
    <w:basedOn w:val="NoSpacing"/>
    <w:link w:val="LaurieChar"/>
    <w:qFormat/>
    <w:rsid w:val="000928C4"/>
    <w:rPr>
      <w:rFonts w:eastAsiaTheme="minorHAnsi" w:cs="Calibri"/>
      <w:sz w:val="24"/>
      <w:szCs w:val="22"/>
      <w:lang w:val="en" w:eastAsia="en-US"/>
    </w:rPr>
  </w:style>
  <w:style w:type="character" w:customStyle="1" w:styleId="LaurieChar">
    <w:name w:val="Laurie Char"/>
    <w:basedOn w:val="DefaultParagraphFont"/>
    <w:link w:val="Laurie"/>
    <w:rsid w:val="000928C4"/>
    <w:rPr>
      <w:rFonts w:ascii="Arial" w:hAnsi="Arial" w:cs="Calibri"/>
      <w:sz w:val="24"/>
      <w:lang w:val="en"/>
    </w:rPr>
  </w:style>
  <w:style w:type="paragraph" w:customStyle="1" w:styleId="xmsolistparagraph">
    <w:name w:val="x_msolistparagraph"/>
    <w:basedOn w:val="Normal"/>
    <w:rsid w:val="008E4C73"/>
    <w:pPr>
      <w:ind w:left="720"/>
    </w:pPr>
    <w:rPr>
      <w:rFonts w:cs="Arial"/>
    </w:rPr>
  </w:style>
  <w:style w:type="paragraph" w:customStyle="1" w:styleId="xxmsonormal">
    <w:name w:val="x_xmsonormal"/>
    <w:basedOn w:val="Normal"/>
    <w:uiPriority w:val="99"/>
    <w:rsid w:val="008E4C73"/>
    <w:rPr>
      <w:rFonts w:ascii="Calibri" w:hAnsi="Calibri" w:cs="Calibri"/>
      <w:sz w:val="22"/>
      <w:szCs w:val="22"/>
    </w:rPr>
  </w:style>
  <w:style w:type="paragraph" w:customStyle="1" w:styleId="xdefault">
    <w:name w:val="x_default"/>
    <w:basedOn w:val="Normal"/>
    <w:uiPriority w:val="99"/>
    <w:semiHidden/>
    <w:rsid w:val="00986724"/>
    <w:pPr>
      <w:autoSpaceDE w:val="0"/>
      <w:autoSpaceDN w:val="0"/>
    </w:pPr>
    <w:rPr>
      <w:rFonts w:cs="Arial"/>
      <w:color w:val="000000"/>
    </w:rPr>
  </w:style>
  <w:style w:type="character" w:customStyle="1" w:styleId="ui-provider">
    <w:name w:val="ui-provider"/>
    <w:basedOn w:val="DefaultParagraphFont"/>
    <w:rsid w:val="00945176"/>
  </w:style>
  <w:style w:type="paragraph" w:customStyle="1" w:styleId="pf0">
    <w:name w:val="pf0"/>
    <w:basedOn w:val="Normal"/>
    <w:rsid w:val="00EA7976"/>
    <w:pPr>
      <w:spacing w:before="100" w:beforeAutospacing="1" w:after="100" w:afterAutospacing="1"/>
    </w:pPr>
    <w:rPr>
      <w:rFonts w:ascii="Times New Roman" w:eastAsia="Times New Roman" w:hAnsi="Times New Roman"/>
    </w:rPr>
  </w:style>
  <w:style w:type="character" w:customStyle="1" w:styleId="cf01">
    <w:name w:val="cf01"/>
    <w:basedOn w:val="DefaultParagraphFont"/>
    <w:rsid w:val="00F174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564">
      <w:bodyDiv w:val="1"/>
      <w:marLeft w:val="0"/>
      <w:marRight w:val="0"/>
      <w:marTop w:val="0"/>
      <w:marBottom w:val="0"/>
      <w:divBdr>
        <w:top w:val="none" w:sz="0" w:space="0" w:color="auto"/>
        <w:left w:val="none" w:sz="0" w:space="0" w:color="auto"/>
        <w:bottom w:val="none" w:sz="0" w:space="0" w:color="auto"/>
        <w:right w:val="none" w:sz="0" w:space="0" w:color="auto"/>
      </w:divBdr>
    </w:div>
    <w:div w:id="42338346">
      <w:bodyDiv w:val="1"/>
      <w:marLeft w:val="0"/>
      <w:marRight w:val="0"/>
      <w:marTop w:val="0"/>
      <w:marBottom w:val="0"/>
      <w:divBdr>
        <w:top w:val="none" w:sz="0" w:space="0" w:color="auto"/>
        <w:left w:val="none" w:sz="0" w:space="0" w:color="auto"/>
        <w:bottom w:val="none" w:sz="0" w:space="0" w:color="auto"/>
        <w:right w:val="none" w:sz="0" w:space="0" w:color="auto"/>
      </w:divBdr>
    </w:div>
    <w:div w:id="56712959">
      <w:bodyDiv w:val="1"/>
      <w:marLeft w:val="0"/>
      <w:marRight w:val="0"/>
      <w:marTop w:val="0"/>
      <w:marBottom w:val="0"/>
      <w:divBdr>
        <w:top w:val="none" w:sz="0" w:space="0" w:color="auto"/>
        <w:left w:val="none" w:sz="0" w:space="0" w:color="auto"/>
        <w:bottom w:val="none" w:sz="0" w:space="0" w:color="auto"/>
        <w:right w:val="none" w:sz="0" w:space="0" w:color="auto"/>
      </w:divBdr>
    </w:div>
    <w:div w:id="62218913">
      <w:bodyDiv w:val="1"/>
      <w:marLeft w:val="0"/>
      <w:marRight w:val="0"/>
      <w:marTop w:val="0"/>
      <w:marBottom w:val="0"/>
      <w:divBdr>
        <w:top w:val="none" w:sz="0" w:space="0" w:color="auto"/>
        <w:left w:val="none" w:sz="0" w:space="0" w:color="auto"/>
        <w:bottom w:val="none" w:sz="0" w:space="0" w:color="auto"/>
        <w:right w:val="none" w:sz="0" w:space="0" w:color="auto"/>
      </w:divBdr>
    </w:div>
    <w:div w:id="72509367">
      <w:bodyDiv w:val="1"/>
      <w:marLeft w:val="0"/>
      <w:marRight w:val="0"/>
      <w:marTop w:val="0"/>
      <w:marBottom w:val="0"/>
      <w:divBdr>
        <w:top w:val="none" w:sz="0" w:space="0" w:color="auto"/>
        <w:left w:val="none" w:sz="0" w:space="0" w:color="auto"/>
        <w:bottom w:val="none" w:sz="0" w:space="0" w:color="auto"/>
        <w:right w:val="none" w:sz="0" w:space="0" w:color="auto"/>
      </w:divBdr>
    </w:div>
    <w:div w:id="103039919">
      <w:bodyDiv w:val="1"/>
      <w:marLeft w:val="0"/>
      <w:marRight w:val="0"/>
      <w:marTop w:val="0"/>
      <w:marBottom w:val="0"/>
      <w:divBdr>
        <w:top w:val="none" w:sz="0" w:space="0" w:color="auto"/>
        <w:left w:val="none" w:sz="0" w:space="0" w:color="auto"/>
        <w:bottom w:val="none" w:sz="0" w:space="0" w:color="auto"/>
        <w:right w:val="none" w:sz="0" w:space="0" w:color="auto"/>
      </w:divBdr>
    </w:div>
    <w:div w:id="107360449">
      <w:bodyDiv w:val="1"/>
      <w:marLeft w:val="0"/>
      <w:marRight w:val="0"/>
      <w:marTop w:val="0"/>
      <w:marBottom w:val="0"/>
      <w:divBdr>
        <w:top w:val="none" w:sz="0" w:space="0" w:color="auto"/>
        <w:left w:val="none" w:sz="0" w:space="0" w:color="auto"/>
        <w:bottom w:val="none" w:sz="0" w:space="0" w:color="auto"/>
        <w:right w:val="none" w:sz="0" w:space="0" w:color="auto"/>
      </w:divBdr>
    </w:div>
    <w:div w:id="111485647">
      <w:bodyDiv w:val="1"/>
      <w:marLeft w:val="0"/>
      <w:marRight w:val="0"/>
      <w:marTop w:val="0"/>
      <w:marBottom w:val="0"/>
      <w:divBdr>
        <w:top w:val="none" w:sz="0" w:space="0" w:color="auto"/>
        <w:left w:val="none" w:sz="0" w:space="0" w:color="auto"/>
        <w:bottom w:val="none" w:sz="0" w:space="0" w:color="auto"/>
        <w:right w:val="none" w:sz="0" w:space="0" w:color="auto"/>
      </w:divBdr>
    </w:div>
    <w:div w:id="142159383">
      <w:bodyDiv w:val="1"/>
      <w:marLeft w:val="0"/>
      <w:marRight w:val="0"/>
      <w:marTop w:val="0"/>
      <w:marBottom w:val="0"/>
      <w:divBdr>
        <w:top w:val="none" w:sz="0" w:space="0" w:color="auto"/>
        <w:left w:val="none" w:sz="0" w:space="0" w:color="auto"/>
        <w:bottom w:val="none" w:sz="0" w:space="0" w:color="auto"/>
        <w:right w:val="none" w:sz="0" w:space="0" w:color="auto"/>
      </w:divBdr>
    </w:div>
    <w:div w:id="233048483">
      <w:bodyDiv w:val="1"/>
      <w:marLeft w:val="0"/>
      <w:marRight w:val="0"/>
      <w:marTop w:val="0"/>
      <w:marBottom w:val="0"/>
      <w:divBdr>
        <w:top w:val="none" w:sz="0" w:space="0" w:color="auto"/>
        <w:left w:val="none" w:sz="0" w:space="0" w:color="auto"/>
        <w:bottom w:val="none" w:sz="0" w:space="0" w:color="auto"/>
        <w:right w:val="none" w:sz="0" w:space="0" w:color="auto"/>
      </w:divBdr>
    </w:div>
    <w:div w:id="234826709">
      <w:bodyDiv w:val="1"/>
      <w:marLeft w:val="0"/>
      <w:marRight w:val="0"/>
      <w:marTop w:val="0"/>
      <w:marBottom w:val="0"/>
      <w:divBdr>
        <w:top w:val="none" w:sz="0" w:space="0" w:color="auto"/>
        <w:left w:val="none" w:sz="0" w:space="0" w:color="auto"/>
        <w:bottom w:val="none" w:sz="0" w:space="0" w:color="auto"/>
        <w:right w:val="none" w:sz="0" w:space="0" w:color="auto"/>
      </w:divBdr>
    </w:div>
    <w:div w:id="276956486">
      <w:bodyDiv w:val="1"/>
      <w:marLeft w:val="0"/>
      <w:marRight w:val="0"/>
      <w:marTop w:val="0"/>
      <w:marBottom w:val="0"/>
      <w:divBdr>
        <w:top w:val="none" w:sz="0" w:space="0" w:color="auto"/>
        <w:left w:val="none" w:sz="0" w:space="0" w:color="auto"/>
        <w:bottom w:val="none" w:sz="0" w:space="0" w:color="auto"/>
        <w:right w:val="none" w:sz="0" w:space="0" w:color="auto"/>
      </w:divBdr>
    </w:div>
    <w:div w:id="313611886">
      <w:bodyDiv w:val="1"/>
      <w:marLeft w:val="0"/>
      <w:marRight w:val="0"/>
      <w:marTop w:val="0"/>
      <w:marBottom w:val="0"/>
      <w:divBdr>
        <w:top w:val="none" w:sz="0" w:space="0" w:color="auto"/>
        <w:left w:val="none" w:sz="0" w:space="0" w:color="auto"/>
        <w:bottom w:val="none" w:sz="0" w:space="0" w:color="auto"/>
        <w:right w:val="none" w:sz="0" w:space="0" w:color="auto"/>
      </w:divBdr>
    </w:div>
    <w:div w:id="314917274">
      <w:bodyDiv w:val="1"/>
      <w:marLeft w:val="0"/>
      <w:marRight w:val="0"/>
      <w:marTop w:val="0"/>
      <w:marBottom w:val="0"/>
      <w:divBdr>
        <w:top w:val="none" w:sz="0" w:space="0" w:color="auto"/>
        <w:left w:val="none" w:sz="0" w:space="0" w:color="auto"/>
        <w:bottom w:val="none" w:sz="0" w:space="0" w:color="auto"/>
        <w:right w:val="none" w:sz="0" w:space="0" w:color="auto"/>
      </w:divBdr>
      <w:divsChild>
        <w:div w:id="496455959">
          <w:marLeft w:val="0"/>
          <w:marRight w:val="0"/>
          <w:marTop w:val="0"/>
          <w:marBottom w:val="0"/>
          <w:divBdr>
            <w:top w:val="none" w:sz="0" w:space="0" w:color="auto"/>
            <w:left w:val="none" w:sz="0" w:space="0" w:color="auto"/>
            <w:bottom w:val="none" w:sz="0" w:space="0" w:color="auto"/>
            <w:right w:val="none" w:sz="0" w:space="0" w:color="auto"/>
          </w:divBdr>
        </w:div>
        <w:div w:id="510950990">
          <w:marLeft w:val="0"/>
          <w:marRight w:val="0"/>
          <w:marTop w:val="0"/>
          <w:marBottom w:val="0"/>
          <w:divBdr>
            <w:top w:val="none" w:sz="0" w:space="0" w:color="auto"/>
            <w:left w:val="none" w:sz="0" w:space="0" w:color="auto"/>
            <w:bottom w:val="none" w:sz="0" w:space="0" w:color="auto"/>
            <w:right w:val="none" w:sz="0" w:space="0" w:color="auto"/>
          </w:divBdr>
        </w:div>
        <w:div w:id="1286042509">
          <w:marLeft w:val="0"/>
          <w:marRight w:val="0"/>
          <w:marTop w:val="0"/>
          <w:marBottom w:val="0"/>
          <w:divBdr>
            <w:top w:val="none" w:sz="0" w:space="0" w:color="auto"/>
            <w:left w:val="none" w:sz="0" w:space="0" w:color="auto"/>
            <w:bottom w:val="none" w:sz="0" w:space="0" w:color="auto"/>
            <w:right w:val="none" w:sz="0" w:space="0" w:color="auto"/>
          </w:divBdr>
        </w:div>
      </w:divsChild>
    </w:div>
    <w:div w:id="365757648">
      <w:bodyDiv w:val="1"/>
      <w:marLeft w:val="0"/>
      <w:marRight w:val="0"/>
      <w:marTop w:val="0"/>
      <w:marBottom w:val="0"/>
      <w:divBdr>
        <w:top w:val="none" w:sz="0" w:space="0" w:color="auto"/>
        <w:left w:val="none" w:sz="0" w:space="0" w:color="auto"/>
        <w:bottom w:val="none" w:sz="0" w:space="0" w:color="auto"/>
        <w:right w:val="none" w:sz="0" w:space="0" w:color="auto"/>
      </w:divBdr>
    </w:div>
    <w:div w:id="373968605">
      <w:bodyDiv w:val="1"/>
      <w:marLeft w:val="0"/>
      <w:marRight w:val="0"/>
      <w:marTop w:val="0"/>
      <w:marBottom w:val="0"/>
      <w:divBdr>
        <w:top w:val="none" w:sz="0" w:space="0" w:color="auto"/>
        <w:left w:val="none" w:sz="0" w:space="0" w:color="auto"/>
        <w:bottom w:val="none" w:sz="0" w:space="0" w:color="auto"/>
        <w:right w:val="none" w:sz="0" w:space="0" w:color="auto"/>
      </w:divBdr>
    </w:div>
    <w:div w:id="390733849">
      <w:bodyDiv w:val="1"/>
      <w:marLeft w:val="0"/>
      <w:marRight w:val="0"/>
      <w:marTop w:val="0"/>
      <w:marBottom w:val="0"/>
      <w:divBdr>
        <w:top w:val="none" w:sz="0" w:space="0" w:color="auto"/>
        <w:left w:val="none" w:sz="0" w:space="0" w:color="auto"/>
        <w:bottom w:val="none" w:sz="0" w:space="0" w:color="auto"/>
        <w:right w:val="none" w:sz="0" w:space="0" w:color="auto"/>
      </w:divBdr>
    </w:div>
    <w:div w:id="408114232">
      <w:bodyDiv w:val="1"/>
      <w:marLeft w:val="0"/>
      <w:marRight w:val="0"/>
      <w:marTop w:val="0"/>
      <w:marBottom w:val="0"/>
      <w:divBdr>
        <w:top w:val="none" w:sz="0" w:space="0" w:color="auto"/>
        <w:left w:val="none" w:sz="0" w:space="0" w:color="auto"/>
        <w:bottom w:val="none" w:sz="0" w:space="0" w:color="auto"/>
        <w:right w:val="none" w:sz="0" w:space="0" w:color="auto"/>
      </w:divBdr>
    </w:div>
    <w:div w:id="412430155">
      <w:bodyDiv w:val="1"/>
      <w:marLeft w:val="0"/>
      <w:marRight w:val="0"/>
      <w:marTop w:val="0"/>
      <w:marBottom w:val="0"/>
      <w:divBdr>
        <w:top w:val="none" w:sz="0" w:space="0" w:color="auto"/>
        <w:left w:val="none" w:sz="0" w:space="0" w:color="auto"/>
        <w:bottom w:val="none" w:sz="0" w:space="0" w:color="auto"/>
        <w:right w:val="none" w:sz="0" w:space="0" w:color="auto"/>
      </w:divBdr>
    </w:div>
    <w:div w:id="423376278">
      <w:bodyDiv w:val="1"/>
      <w:marLeft w:val="0"/>
      <w:marRight w:val="0"/>
      <w:marTop w:val="0"/>
      <w:marBottom w:val="0"/>
      <w:divBdr>
        <w:top w:val="none" w:sz="0" w:space="0" w:color="auto"/>
        <w:left w:val="none" w:sz="0" w:space="0" w:color="auto"/>
        <w:bottom w:val="none" w:sz="0" w:space="0" w:color="auto"/>
        <w:right w:val="none" w:sz="0" w:space="0" w:color="auto"/>
      </w:divBdr>
    </w:div>
    <w:div w:id="430857878">
      <w:bodyDiv w:val="1"/>
      <w:marLeft w:val="0"/>
      <w:marRight w:val="0"/>
      <w:marTop w:val="0"/>
      <w:marBottom w:val="0"/>
      <w:divBdr>
        <w:top w:val="none" w:sz="0" w:space="0" w:color="auto"/>
        <w:left w:val="none" w:sz="0" w:space="0" w:color="auto"/>
        <w:bottom w:val="none" w:sz="0" w:space="0" w:color="auto"/>
        <w:right w:val="none" w:sz="0" w:space="0" w:color="auto"/>
      </w:divBdr>
    </w:div>
    <w:div w:id="434793907">
      <w:bodyDiv w:val="1"/>
      <w:marLeft w:val="0"/>
      <w:marRight w:val="0"/>
      <w:marTop w:val="0"/>
      <w:marBottom w:val="0"/>
      <w:divBdr>
        <w:top w:val="none" w:sz="0" w:space="0" w:color="auto"/>
        <w:left w:val="none" w:sz="0" w:space="0" w:color="auto"/>
        <w:bottom w:val="none" w:sz="0" w:space="0" w:color="auto"/>
        <w:right w:val="none" w:sz="0" w:space="0" w:color="auto"/>
      </w:divBdr>
    </w:div>
    <w:div w:id="442460860">
      <w:bodyDiv w:val="1"/>
      <w:marLeft w:val="0"/>
      <w:marRight w:val="0"/>
      <w:marTop w:val="0"/>
      <w:marBottom w:val="0"/>
      <w:divBdr>
        <w:top w:val="none" w:sz="0" w:space="0" w:color="auto"/>
        <w:left w:val="none" w:sz="0" w:space="0" w:color="auto"/>
        <w:bottom w:val="none" w:sz="0" w:space="0" w:color="auto"/>
        <w:right w:val="none" w:sz="0" w:space="0" w:color="auto"/>
      </w:divBdr>
    </w:div>
    <w:div w:id="459491598">
      <w:bodyDiv w:val="1"/>
      <w:marLeft w:val="0"/>
      <w:marRight w:val="0"/>
      <w:marTop w:val="0"/>
      <w:marBottom w:val="0"/>
      <w:divBdr>
        <w:top w:val="none" w:sz="0" w:space="0" w:color="auto"/>
        <w:left w:val="none" w:sz="0" w:space="0" w:color="auto"/>
        <w:bottom w:val="none" w:sz="0" w:space="0" w:color="auto"/>
        <w:right w:val="none" w:sz="0" w:space="0" w:color="auto"/>
      </w:divBdr>
    </w:div>
    <w:div w:id="461652082">
      <w:bodyDiv w:val="1"/>
      <w:marLeft w:val="0"/>
      <w:marRight w:val="0"/>
      <w:marTop w:val="0"/>
      <w:marBottom w:val="0"/>
      <w:divBdr>
        <w:top w:val="none" w:sz="0" w:space="0" w:color="auto"/>
        <w:left w:val="none" w:sz="0" w:space="0" w:color="auto"/>
        <w:bottom w:val="none" w:sz="0" w:space="0" w:color="auto"/>
        <w:right w:val="none" w:sz="0" w:space="0" w:color="auto"/>
      </w:divBdr>
    </w:div>
    <w:div w:id="483938854">
      <w:bodyDiv w:val="1"/>
      <w:marLeft w:val="0"/>
      <w:marRight w:val="0"/>
      <w:marTop w:val="0"/>
      <w:marBottom w:val="0"/>
      <w:divBdr>
        <w:top w:val="none" w:sz="0" w:space="0" w:color="auto"/>
        <w:left w:val="none" w:sz="0" w:space="0" w:color="auto"/>
        <w:bottom w:val="none" w:sz="0" w:space="0" w:color="auto"/>
        <w:right w:val="none" w:sz="0" w:space="0" w:color="auto"/>
      </w:divBdr>
    </w:div>
    <w:div w:id="495343252">
      <w:bodyDiv w:val="1"/>
      <w:marLeft w:val="0"/>
      <w:marRight w:val="0"/>
      <w:marTop w:val="0"/>
      <w:marBottom w:val="0"/>
      <w:divBdr>
        <w:top w:val="none" w:sz="0" w:space="0" w:color="auto"/>
        <w:left w:val="none" w:sz="0" w:space="0" w:color="auto"/>
        <w:bottom w:val="none" w:sz="0" w:space="0" w:color="auto"/>
        <w:right w:val="none" w:sz="0" w:space="0" w:color="auto"/>
      </w:divBdr>
    </w:div>
    <w:div w:id="519929184">
      <w:bodyDiv w:val="1"/>
      <w:marLeft w:val="0"/>
      <w:marRight w:val="0"/>
      <w:marTop w:val="0"/>
      <w:marBottom w:val="0"/>
      <w:divBdr>
        <w:top w:val="none" w:sz="0" w:space="0" w:color="auto"/>
        <w:left w:val="none" w:sz="0" w:space="0" w:color="auto"/>
        <w:bottom w:val="none" w:sz="0" w:space="0" w:color="auto"/>
        <w:right w:val="none" w:sz="0" w:space="0" w:color="auto"/>
      </w:divBdr>
    </w:div>
    <w:div w:id="521893861">
      <w:bodyDiv w:val="1"/>
      <w:marLeft w:val="0"/>
      <w:marRight w:val="0"/>
      <w:marTop w:val="0"/>
      <w:marBottom w:val="0"/>
      <w:divBdr>
        <w:top w:val="none" w:sz="0" w:space="0" w:color="auto"/>
        <w:left w:val="none" w:sz="0" w:space="0" w:color="auto"/>
        <w:bottom w:val="none" w:sz="0" w:space="0" w:color="auto"/>
        <w:right w:val="none" w:sz="0" w:space="0" w:color="auto"/>
      </w:divBdr>
    </w:div>
    <w:div w:id="534197951">
      <w:bodyDiv w:val="1"/>
      <w:marLeft w:val="0"/>
      <w:marRight w:val="0"/>
      <w:marTop w:val="0"/>
      <w:marBottom w:val="0"/>
      <w:divBdr>
        <w:top w:val="none" w:sz="0" w:space="0" w:color="auto"/>
        <w:left w:val="none" w:sz="0" w:space="0" w:color="auto"/>
        <w:bottom w:val="none" w:sz="0" w:space="0" w:color="auto"/>
        <w:right w:val="none" w:sz="0" w:space="0" w:color="auto"/>
      </w:divBdr>
    </w:div>
    <w:div w:id="563371121">
      <w:bodyDiv w:val="1"/>
      <w:marLeft w:val="0"/>
      <w:marRight w:val="0"/>
      <w:marTop w:val="0"/>
      <w:marBottom w:val="0"/>
      <w:divBdr>
        <w:top w:val="none" w:sz="0" w:space="0" w:color="auto"/>
        <w:left w:val="none" w:sz="0" w:space="0" w:color="auto"/>
        <w:bottom w:val="none" w:sz="0" w:space="0" w:color="auto"/>
        <w:right w:val="none" w:sz="0" w:space="0" w:color="auto"/>
      </w:divBdr>
    </w:div>
    <w:div w:id="613943922">
      <w:bodyDiv w:val="1"/>
      <w:marLeft w:val="0"/>
      <w:marRight w:val="0"/>
      <w:marTop w:val="0"/>
      <w:marBottom w:val="0"/>
      <w:divBdr>
        <w:top w:val="none" w:sz="0" w:space="0" w:color="auto"/>
        <w:left w:val="none" w:sz="0" w:space="0" w:color="auto"/>
        <w:bottom w:val="none" w:sz="0" w:space="0" w:color="auto"/>
        <w:right w:val="none" w:sz="0" w:space="0" w:color="auto"/>
      </w:divBdr>
    </w:div>
    <w:div w:id="618923304">
      <w:bodyDiv w:val="1"/>
      <w:marLeft w:val="0"/>
      <w:marRight w:val="0"/>
      <w:marTop w:val="0"/>
      <w:marBottom w:val="0"/>
      <w:divBdr>
        <w:top w:val="none" w:sz="0" w:space="0" w:color="auto"/>
        <w:left w:val="none" w:sz="0" w:space="0" w:color="auto"/>
        <w:bottom w:val="none" w:sz="0" w:space="0" w:color="auto"/>
        <w:right w:val="none" w:sz="0" w:space="0" w:color="auto"/>
      </w:divBdr>
    </w:div>
    <w:div w:id="649136585">
      <w:bodyDiv w:val="1"/>
      <w:marLeft w:val="0"/>
      <w:marRight w:val="0"/>
      <w:marTop w:val="0"/>
      <w:marBottom w:val="0"/>
      <w:divBdr>
        <w:top w:val="none" w:sz="0" w:space="0" w:color="auto"/>
        <w:left w:val="none" w:sz="0" w:space="0" w:color="auto"/>
        <w:bottom w:val="none" w:sz="0" w:space="0" w:color="auto"/>
        <w:right w:val="none" w:sz="0" w:space="0" w:color="auto"/>
      </w:divBdr>
    </w:div>
    <w:div w:id="660891009">
      <w:bodyDiv w:val="1"/>
      <w:marLeft w:val="0"/>
      <w:marRight w:val="0"/>
      <w:marTop w:val="0"/>
      <w:marBottom w:val="0"/>
      <w:divBdr>
        <w:top w:val="none" w:sz="0" w:space="0" w:color="auto"/>
        <w:left w:val="none" w:sz="0" w:space="0" w:color="auto"/>
        <w:bottom w:val="none" w:sz="0" w:space="0" w:color="auto"/>
        <w:right w:val="none" w:sz="0" w:space="0" w:color="auto"/>
      </w:divBdr>
    </w:div>
    <w:div w:id="672686664">
      <w:bodyDiv w:val="1"/>
      <w:marLeft w:val="0"/>
      <w:marRight w:val="0"/>
      <w:marTop w:val="0"/>
      <w:marBottom w:val="0"/>
      <w:divBdr>
        <w:top w:val="none" w:sz="0" w:space="0" w:color="auto"/>
        <w:left w:val="none" w:sz="0" w:space="0" w:color="auto"/>
        <w:bottom w:val="none" w:sz="0" w:space="0" w:color="auto"/>
        <w:right w:val="none" w:sz="0" w:space="0" w:color="auto"/>
      </w:divBdr>
    </w:div>
    <w:div w:id="740374292">
      <w:bodyDiv w:val="1"/>
      <w:marLeft w:val="0"/>
      <w:marRight w:val="0"/>
      <w:marTop w:val="0"/>
      <w:marBottom w:val="0"/>
      <w:divBdr>
        <w:top w:val="none" w:sz="0" w:space="0" w:color="auto"/>
        <w:left w:val="none" w:sz="0" w:space="0" w:color="auto"/>
        <w:bottom w:val="none" w:sz="0" w:space="0" w:color="auto"/>
        <w:right w:val="none" w:sz="0" w:space="0" w:color="auto"/>
      </w:divBdr>
    </w:div>
    <w:div w:id="798180561">
      <w:bodyDiv w:val="1"/>
      <w:marLeft w:val="0"/>
      <w:marRight w:val="0"/>
      <w:marTop w:val="0"/>
      <w:marBottom w:val="0"/>
      <w:divBdr>
        <w:top w:val="none" w:sz="0" w:space="0" w:color="auto"/>
        <w:left w:val="none" w:sz="0" w:space="0" w:color="auto"/>
        <w:bottom w:val="none" w:sz="0" w:space="0" w:color="auto"/>
        <w:right w:val="none" w:sz="0" w:space="0" w:color="auto"/>
      </w:divBdr>
    </w:div>
    <w:div w:id="799229365">
      <w:bodyDiv w:val="1"/>
      <w:marLeft w:val="0"/>
      <w:marRight w:val="0"/>
      <w:marTop w:val="0"/>
      <w:marBottom w:val="0"/>
      <w:divBdr>
        <w:top w:val="none" w:sz="0" w:space="0" w:color="auto"/>
        <w:left w:val="none" w:sz="0" w:space="0" w:color="auto"/>
        <w:bottom w:val="none" w:sz="0" w:space="0" w:color="auto"/>
        <w:right w:val="none" w:sz="0" w:space="0" w:color="auto"/>
      </w:divBdr>
    </w:div>
    <w:div w:id="810556257">
      <w:bodyDiv w:val="1"/>
      <w:marLeft w:val="0"/>
      <w:marRight w:val="0"/>
      <w:marTop w:val="0"/>
      <w:marBottom w:val="0"/>
      <w:divBdr>
        <w:top w:val="none" w:sz="0" w:space="0" w:color="auto"/>
        <w:left w:val="none" w:sz="0" w:space="0" w:color="auto"/>
        <w:bottom w:val="none" w:sz="0" w:space="0" w:color="auto"/>
        <w:right w:val="none" w:sz="0" w:space="0" w:color="auto"/>
      </w:divBdr>
    </w:div>
    <w:div w:id="828180358">
      <w:bodyDiv w:val="1"/>
      <w:marLeft w:val="0"/>
      <w:marRight w:val="0"/>
      <w:marTop w:val="0"/>
      <w:marBottom w:val="0"/>
      <w:divBdr>
        <w:top w:val="none" w:sz="0" w:space="0" w:color="auto"/>
        <w:left w:val="none" w:sz="0" w:space="0" w:color="auto"/>
        <w:bottom w:val="none" w:sz="0" w:space="0" w:color="auto"/>
        <w:right w:val="none" w:sz="0" w:space="0" w:color="auto"/>
      </w:divBdr>
    </w:div>
    <w:div w:id="837572897">
      <w:bodyDiv w:val="1"/>
      <w:marLeft w:val="0"/>
      <w:marRight w:val="0"/>
      <w:marTop w:val="0"/>
      <w:marBottom w:val="0"/>
      <w:divBdr>
        <w:top w:val="none" w:sz="0" w:space="0" w:color="auto"/>
        <w:left w:val="none" w:sz="0" w:space="0" w:color="auto"/>
        <w:bottom w:val="none" w:sz="0" w:space="0" w:color="auto"/>
        <w:right w:val="none" w:sz="0" w:space="0" w:color="auto"/>
      </w:divBdr>
    </w:div>
    <w:div w:id="868448758">
      <w:bodyDiv w:val="1"/>
      <w:marLeft w:val="0"/>
      <w:marRight w:val="0"/>
      <w:marTop w:val="0"/>
      <w:marBottom w:val="0"/>
      <w:divBdr>
        <w:top w:val="none" w:sz="0" w:space="0" w:color="auto"/>
        <w:left w:val="none" w:sz="0" w:space="0" w:color="auto"/>
        <w:bottom w:val="none" w:sz="0" w:space="0" w:color="auto"/>
        <w:right w:val="none" w:sz="0" w:space="0" w:color="auto"/>
      </w:divBdr>
    </w:div>
    <w:div w:id="875511297">
      <w:bodyDiv w:val="1"/>
      <w:marLeft w:val="0"/>
      <w:marRight w:val="0"/>
      <w:marTop w:val="0"/>
      <w:marBottom w:val="0"/>
      <w:divBdr>
        <w:top w:val="none" w:sz="0" w:space="0" w:color="auto"/>
        <w:left w:val="none" w:sz="0" w:space="0" w:color="auto"/>
        <w:bottom w:val="none" w:sz="0" w:space="0" w:color="auto"/>
        <w:right w:val="none" w:sz="0" w:space="0" w:color="auto"/>
      </w:divBdr>
    </w:div>
    <w:div w:id="886264526">
      <w:bodyDiv w:val="1"/>
      <w:marLeft w:val="0"/>
      <w:marRight w:val="0"/>
      <w:marTop w:val="0"/>
      <w:marBottom w:val="0"/>
      <w:divBdr>
        <w:top w:val="none" w:sz="0" w:space="0" w:color="auto"/>
        <w:left w:val="none" w:sz="0" w:space="0" w:color="auto"/>
        <w:bottom w:val="none" w:sz="0" w:space="0" w:color="auto"/>
        <w:right w:val="none" w:sz="0" w:space="0" w:color="auto"/>
      </w:divBdr>
    </w:div>
    <w:div w:id="905530410">
      <w:bodyDiv w:val="1"/>
      <w:marLeft w:val="0"/>
      <w:marRight w:val="0"/>
      <w:marTop w:val="0"/>
      <w:marBottom w:val="0"/>
      <w:divBdr>
        <w:top w:val="none" w:sz="0" w:space="0" w:color="auto"/>
        <w:left w:val="none" w:sz="0" w:space="0" w:color="auto"/>
        <w:bottom w:val="none" w:sz="0" w:space="0" w:color="auto"/>
        <w:right w:val="none" w:sz="0" w:space="0" w:color="auto"/>
      </w:divBdr>
    </w:div>
    <w:div w:id="911353466">
      <w:bodyDiv w:val="1"/>
      <w:marLeft w:val="0"/>
      <w:marRight w:val="0"/>
      <w:marTop w:val="0"/>
      <w:marBottom w:val="0"/>
      <w:divBdr>
        <w:top w:val="none" w:sz="0" w:space="0" w:color="auto"/>
        <w:left w:val="none" w:sz="0" w:space="0" w:color="auto"/>
        <w:bottom w:val="none" w:sz="0" w:space="0" w:color="auto"/>
        <w:right w:val="none" w:sz="0" w:space="0" w:color="auto"/>
      </w:divBdr>
      <w:divsChild>
        <w:div w:id="38826076">
          <w:marLeft w:val="0"/>
          <w:marRight w:val="0"/>
          <w:marTop w:val="0"/>
          <w:marBottom w:val="0"/>
          <w:divBdr>
            <w:top w:val="none" w:sz="0" w:space="0" w:color="auto"/>
            <w:left w:val="none" w:sz="0" w:space="0" w:color="auto"/>
            <w:bottom w:val="none" w:sz="0" w:space="0" w:color="auto"/>
            <w:right w:val="none" w:sz="0" w:space="0" w:color="auto"/>
          </w:divBdr>
        </w:div>
        <w:div w:id="568930996">
          <w:marLeft w:val="0"/>
          <w:marRight w:val="0"/>
          <w:marTop w:val="0"/>
          <w:marBottom w:val="0"/>
          <w:divBdr>
            <w:top w:val="none" w:sz="0" w:space="0" w:color="auto"/>
            <w:left w:val="none" w:sz="0" w:space="0" w:color="auto"/>
            <w:bottom w:val="none" w:sz="0" w:space="0" w:color="auto"/>
            <w:right w:val="none" w:sz="0" w:space="0" w:color="auto"/>
          </w:divBdr>
        </w:div>
        <w:div w:id="697193813">
          <w:marLeft w:val="0"/>
          <w:marRight w:val="0"/>
          <w:marTop w:val="0"/>
          <w:marBottom w:val="0"/>
          <w:divBdr>
            <w:top w:val="none" w:sz="0" w:space="0" w:color="auto"/>
            <w:left w:val="none" w:sz="0" w:space="0" w:color="auto"/>
            <w:bottom w:val="none" w:sz="0" w:space="0" w:color="auto"/>
            <w:right w:val="none" w:sz="0" w:space="0" w:color="auto"/>
          </w:divBdr>
        </w:div>
        <w:div w:id="702365046">
          <w:marLeft w:val="0"/>
          <w:marRight w:val="0"/>
          <w:marTop w:val="0"/>
          <w:marBottom w:val="0"/>
          <w:divBdr>
            <w:top w:val="none" w:sz="0" w:space="0" w:color="auto"/>
            <w:left w:val="none" w:sz="0" w:space="0" w:color="auto"/>
            <w:bottom w:val="none" w:sz="0" w:space="0" w:color="auto"/>
            <w:right w:val="none" w:sz="0" w:space="0" w:color="auto"/>
          </w:divBdr>
        </w:div>
        <w:div w:id="873076829">
          <w:marLeft w:val="0"/>
          <w:marRight w:val="0"/>
          <w:marTop w:val="0"/>
          <w:marBottom w:val="0"/>
          <w:divBdr>
            <w:top w:val="none" w:sz="0" w:space="0" w:color="auto"/>
            <w:left w:val="none" w:sz="0" w:space="0" w:color="auto"/>
            <w:bottom w:val="none" w:sz="0" w:space="0" w:color="auto"/>
            <w:right w:val="none" w:sz="0" w:space="0" w:color="auto"/>
          </w:divBdr>
        </w:div>
        <w:div w:id="963199037">
          <w:marLeft w:val="0"/>
          <w:marRight w:val="0"/>
          <w:marTop w:val="0"/>
          <w:marBottom w:val="0"/>
          <w:divBdr>
            <w:top w:val="none" w:sz="0" w:space="0" w:color="auto"/>
            <w:left w:val="none" w:sz="0" w:space="0" w:color="auto"/>
            <w:bottom w:val="none" w:sz="0" w:space="0" w:color="auto"/>
            <w:right w:val="none" w:sz="0" w:space="0" w:color="auto"/>
          </w:divBdr>
        </w:div>
        <w:div w:id="1001814153">
          <w:marLeft w:val="0"/>
          <w:marRight w:val="0"/>
          <w:marTop w:val="0"/>
          <w:marBottom w:val="0"/>
          <w:divBdr>
            <w:top w:val="none" w:sz="0" w:space="0" w:color="auto"/>
            <w:left w:val="none" w:sz="0" w:space="0" w:color="auto"/>
            <w:bottom w:val="none" w:sz="0" w:space="0" w:color="auto"/>
            <w:right w:val="none" w:sz="0" w:space="0" w:color="auto"/>
          </w:divBdr>
        </w:div>
        <w:div w:id="1008101568">
          <w:marLeft w:val="0"/>
          <w:marRight w:val="0"/>
          <w:marTop w:val="0"/>
          <w:marBottom w:val="0"/>
          <w:divBdr>
            <w:top w:val="none" w:sz="0" w:space="0" w:color="auto"/>
            <w:left w:val="none" w:sz="0" w:space="0" w:color="auto"/>
            <w:bottom w:val="none" w:sz="0" w:space="0" w:color="auto"/>
            <w:right w:val="none" w:sz="0" w:space="0" w:color="auto"/>
          </w:divBdr>
        </w:div>
        <w:div w:id="1037464400">
          <w:marLeft w:val="0"/>
          <w:marRight w:val="0"/>
          <w:marTop w:val="0"/>
          <w:marBottom w:val="0"/>
          <w:divBdr>
            <w:top w:val="none" w:sz="0" w:space="0" w:color="auto"/>
            <w:left w:val="none" w:sz="0" w:space="0" w:color="auto"/>
            <w:bottom w:val="none" w:sz="0" w:space="0" w:color="auto"/>
            <w:right w:val="none" w:sz="0" w:space="0" w:color="auto"/>
          </w:divBdr>
        </w:div>
        <w:div w:id="1209802638">
          <w:marLeft w:val="0"/>
          <w:marRight w:val="0"/>
          <w:marTop w:val="0"/>
          <w:marBottom w:val="0"/>
          <w:divBdr>
            <w:top w:val="none" w:sz="0" w:space="0" w:color="auto"/>
            <w:left w:val="none" w:sz="0" w:space="0" w:color="auto"/>
            <w:bottom w:val="none" w:sz="0" w:space="0" w:color="auto"/>
            <w:right w:val="none" w:sz="0" w:space="0" w:color="auto"/>
          </w:divBdr>
        </w:div>
        <w:div w:id="1297373966">
          <w:marLeft w:val="0"/>
          <w:marRight w:val="0"/>
          <w:marTop w:val="0"/>
          <w:marBottom w:val="0"/>
          <w:divBdr>
            <w:top w:val="none" w:sz="0" w:space="0" w:color="auto"/>
            <w:left w:val="none" w:sz="0" w:space="0" w:color="auto"/>
            <w:bottom w:val="none" w:sz="0" w:space="0" w:color="auto"/>
            <w:right w:val="none" w:sz="0" w:space="0" w:color="auto"/>
          </w:divBdr>
        </w:div>
        <w:div w:id="1359087416">
          <w:marLeft w:val="0"/>
          <w:marRight w:val="0"/>
          <w:marTop w:val="0"/>
          <w:marBottom w:val="0"/>
          <w:divBdr>
            <w:top w:val="none" w:sz="0" w:space="0" w:color="auto"/>
            <w:left w:val="none" w:sz="0" w:space="0" w:color="auto"/>
            <w:bottom w:val="none" w:sz="0" w:space="0" w:color="auto"/>
            <w:right w:val="none" w:sz="0" w:space="0" w:color="auto"/>
          </w:divBdr>
        </w:div>
        <w:div w:id="1406612969">
          <w:marLeft w:val="0"/>
          <w:marRight w:val="0"/>
          <w:marTop w:val="0"/>
          <w:marBottom w:val="0"/>
          <w:divBdr>
            <w:top w:val="none" w:sz="0" w:space="0" w:color="auto"/>
            <w:left w:val="none" w:sz="0" w:space="0" w:color="auto"/>
            <w:bottom w:val="none" w:sz="0" w:space="0" w:color="auto"/>
            <w:right w:val="none" w:sz="0" w:space="0" w:color="auto"/>
          </w:divBdr>
        </w:div>
        <w:div w:id="1552037997">
          <w:marLeft w:val="0"/>
          <w:marRight w:val="0"/>
          <w:marTop w:val="0"/>
          <w:marBottom w:val="0"/>
          <w:divBdr>
            <w:top w:val="none" w:sz="0" w:space="0" w:color="auto"/>
            <w:left w:val="none" w:sz="0" w:space="0" w:color="auto"/>
            <w:bottom w:val="none" w:sz="0" w:space="0" w:color="auto"/>
            <w:right w:val="none" w:sz="0" w:space="0" w:color="auto"/>
          </w:divBdr>
        </w:div>
        <w:div w:id="1820658283">
          <w:marLeft w:val="0"/>
          <w:marRight w:val="0"/>
          <w:marTop w:val="0"/>
          <w:marBottom w:val="0"/>
          <w:divBdr>
            <w:top w:val="none" w:sz="0" w:space="0" w:color="auto"/>
            <w:left w:val="none" w:sz="0" w:space="0" w:color="auto"/>
            <w:bottom w:val="none" w:sz="0" w:space="0" w:color="auto"/>
            <w:right w:val="none" w:sz="0" w:space="0" w:color="auto"/>
          </w:divBdr>
        </w:div>
        <w:div w:id="1823886054">
          <w:marLeft w:val="0"/>
          <w:marRight w:val="0"/>
          <w:marTop w:val="0"/>
          <w:marBottom w:val="0"/>
          <w:divBdr>
            <w:top w:val="none" w:sz="0" w:space="0" w:color="auto"/>
            <w:left w:val="none" w:sz="0" w:space="0" w:color="auto"/>
            <w:bottom w:val="none" w:sz="0" w:space="0" w:color="auto"/>
            <w:right w:val="none" w:sz="0" w:space="0" w:color="auto"/>
          </w:divBdr>
        </w:div>
        <w:div w:id="1867524906">
          <w:marLeft w:val="0"/>
          <w:marRight w:val="0"/>
          <w:marTop w:val="0"/>
          <w:marBottom w:val="0"/>
          <w:divBdr>
            <w:top w:val="none" w:sz="0" w:space="0" w:color="auto"/>
            <w:left w:val="none" w:sz="0" w:space="0" w:color="auto"/>
            <w:bottom w:val="none" w:sz="0" w:space="0" w:color="auto"/>
            <w:right w:val="none" w:sz="0" w:space="0" w:color="auto"/>
          </w:divBdr>
        </w:div>
        <w:div w:id="1874077635">
          <w:marLeft w:val="0"/>
          <w:marRight w:val="0"/>
          <w:marTop w:val="0"/>
          <w:marBottom w:val="0"/>
          <w:divBdr>
            <w:top w:val="none" w:sz="0" w:space="0" w:color="auto"/>
            <w:left w:val="none" w:sz="0" w:space="0" w:color="auto"/>
            <w:bottom w:val="none" w:sz="0" w:space="0" w:color="auto"/>
            <w:right w:val="none" w:sz="0" w:space="0" w:color="auto"/>
          </w:divBdr>
        </w:div>
        <w:div w:id="1927766751">
          <w:marLeft w:val="0"/>
          <w:marRight w:val="0"/>
          <w:marTop w:val="0"/>
          <w:marBottom w:val="0"/>
          <w:divBdr>
            <w:top w:val="none" w:sz="0" w:space="0" w:color="auto"/>
            <w:left w:val="none" w:sz="0" w:space="0" w:color="auto"/>
            <w:bottom w:val="none" w:sz="0" w:space="0" w:color="auto"/>
            <w:right w:val="none" w:sz="0" w:space="0" w:color="auto"/>
          </w:divBdr>
        </w:div>
        <w:div w:id="1944260705">
          <w:marLeft w:val="0"/>
          <w:marRight w:val="0"/>
          <w:marTop w:val="0"/>
          <w:marBottom w:val="0"/>
          <w:divBdr>
            <w:top w:val="none" w:sz="0" w:space="0" w:color="auto"/>
            <w:left w:val="none" w:sz="0" w:space="0" w:color="auto"/>
            <w:bottom w:val="none" w:sz="0" w:space="0" w:color="auto"/>
            <w:right w:val="none" w:sz="0" w:space="0" w:color="auto"/>
          </w:divBdr>
        </w:div>
      </w:divsChild>
    </w:div>
    <w:div w:id="925765354">
      <w:bodyDiv w:val="1"/>
      <w:marLeft w:val="0"/>
      <w:marRight w:val="0"/>
      <w:marTop w:val="0"/>
      <w:marBottom w:val="0"/>
      <w:divBdr>
        <w:top w:val="none" w:sz="0" w:space="0" w:color="auto"/>
        <w:left w:val="none" w:sz="0" w:space="0" w:color="auto"/>
        <w:bottom w:val="none" w:sz="0" w:space="0" w:color="auto"/>
        <w:right w:val="none" w:sz="0" w:space="0" w:color="auto"/>
      </w:divBdr>
    </w:div>
    <w:div w:id="931934217">
      <w:bodyDiv w:val="1"/>
      <w:marLeft w:val="0"/>
      <w:marRight w:val="0"/>
      <w:marTop w:val="0"/>
      <w:marBottom w:val="0"/>
      <w:divBdr>
        <w:top w:val="none" w:sz="0" w:space="0" w:color="auto"/>
        <w:left w:val="none" w:sz="0" w:space="0" w:color="auto"/>
        <w:bottom w:val="none" w:sz="0" w:space="0" w:color="auto"/>
        <w:right w:val="none" w:sz="0" w:space="0" w:color="auto"/>
      </w:divBdr>
      <w:divsChild>
        <w:div w:id="1198858594">
          <w:marLeft w:val="0"/>
          <w:marRight w:val="0"/>
          <w:marTop w:val="0"/>
          <w:marBottom w:val="0"/>
          <w:divBdr>
            <w:top w:val="none" w:sz="0" w:space="0" w:color="auto"/>
            <w:left w:val="none" w:sz="0" w:space="0" w:color="auto"/>
            <w:bottom w:val="none" w:sz="0" w:space="0" w:color="auto"/>
            <w:right w:val="none" w:sz="0" w:space="0" w:color="auto"/>
          </w:divBdr>
          <w:divsChild>
            <w:div w:id="1712874985">
              <w:marLeft w:val="0"/>
              <w:marRight w:val="0"/>
              <w:marTop w:val="0"/>
              <w:marBottom w:val="600"/>
              <w:divBdr>
                <w:top w:val="none" w:sz="0" w:space="0" w:color="auto"/>
                <w:left w:val="none" w:sz="0" w:space="0" w:color="auto"/>
                <w:bottom w:val="none" w:sz="0" w:space="0" w:color="auto"/>
                <w:right w:val="none" w:sz="0" w:space="0" w:color="auto"/>
              </w:divBdr>
              <w:divsChild>
                <w:div w:id="1274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9471">
          <w:marLeft w:val="0"/>
          <w:marRight w:val="0"/>
          <w:marTop w:val="0"/>
          <w:marBottom w:val="0"/>
          <w:divBdr>
            <w:top w:val="none" w:sz="0" w:space="0" w:color="auto"/>
            <w:left w:val="none" w:sz="0" w:space="0" w:color="auto"/>
            <w:bottom w:val="none" w:sz="0" w:space="0" w:color="auto"/>
            <w:right w:val="none" w:sz="0" w:space="0" w:color="auto"/>
          </w:divBdr>
          <w:divsChild>
            <w:div w:id="864488198">
              <w:marLeft w:val="0"/>
              <w:marRight w:val="0"/>
              <w:marTop w:val="0"/>
              <w:marBottom w:val="600"/>
              <w:divBdr>
                <w:top w:val="none" w:sz="0" w:space="0" w:color="auto"/>
                <w:left w:val="none" w:sz="0" w:space="0" w:color="auto"/>
                <w:bottom w:val="none" w:sz="0" w:space="0" w:color="auto"/>
                <w:right w:val="none" w:sz="0" w:space="0" w:color="auto"/>
              </w:divBdr>
              <w:divsChild>
                <w:div w:id="5272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6513">
      <w:bodyDiv w:val="1"/>
      <w:marLeft w:val="0"/>
      <w:marRight w:val="0"/>
      <w:marTop w:val="0"/>
      <w:marBottom w:val="0"/>
      <w:divBdr>
        <w:top w:val="none" w:sz="0" w:space="0" w:color="auto"/>
        <w:left w:val="none" w:sz="0" w:space="0" w:color="auto"/>
        <w:bottom w:val="none" w:sz="0" w:space="0" w:color="auto"/>
        <w:right w:val="none" w:sz="0" w:space="0" w:color="auto"/>
      </w:divBdr>
      <w:divsChild>
        <w:div w:id="602538429">
          <w:marLeft w:val="0"/>
          <w:marRight w:val="0"/>
          <w:marTop w:val="0"/>
          <w:marBottom w:val="0"/>
          <w:divBdr>
            <w:top w:val="none" w:sz="0" w:space="0" w:color="auto"/>
            <w:left w:val="none" w:sz="0" w:space="0" w:color="auto"/>
            <w:bottom w:val="none" w:sz="0" w:space="0" w:color="auto"/>
            <w:right w:val="none" w:sz="0" w:space="0" w:color="auto"/>
          </w:divBdr>
          <w:divsChild>
            <w:div w:id="1815221597">
              <w:marLeft w:val="0"/>
              <w:marRight w:val="0"/>
              <w:marTop w:val="0"/>
              <w:marBottom w:val="675"/>
              <w:divBdr>
                <w:top w:val="none" w:sz="0" w:space="0" w:color="auto"/>
                <w:left w:val="none" w:sz="0" w:space="0" w:color="auto"/>
                <w:bottom w:val="none" w:sz="0" w:space="0" w:color="auto"/>
                <w:right w:val="none" w:sz="0" w:space="0" w:color="auto"/>
              </w:divBdr>
              <w:divsChild>
                <w:div w:id="995841153">
                  <w:marLeft w:val="0"/>
                  <w:marRight w:val="0"/>
                  <w:marTop w:val="0"/>
                  <w:marBottom w:val="0"/>
                  <w:divBdr>
                    <w:top w:val="none" w:sz="0" w:space="0" w:color="auto"/>
                    <w:left w:val="none" w:sz="0" w:space="0" w:color="auto"/>
                    <w:bottom w:val="none" w:sz="0" w:space="0" w:color="auto"/>
                    <w:right w:val="none" w:sz="0" w:space="0" w:color="auto"/>
                  </w:divBdr>
                  <w:divsChild>
                    <w:div w:id="12777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26401">
      <w:bodyDiv w:val="1"/>
      <w:marLeft w:val="0"/>
      <w:marRight w:val="0"/>
      <w:marTop w:val="0"/>
      <w:marBottom w:val="0"/>
      <w:divBdr>
        <w:top w:val="none" w:sz="0" w:space="0" w:color="auto"/>
        <w:left w:val="none" w:sz="0" w:space="0" w:color="auto"/>
        <w:bottom w:val="none" w:sz="0" w:space="0" w:color="auto"/>
        <w:right w:val="none" w:sz="0" w:space="0" w:color="auto"/>
      </w:divBdr>
    </w:div>
    <w:div w:id="983389841">
      <w:bodyDiv w:val="1"/>
      <w:marLeft w:val="0"/>
      <w:marRight w:val="0"/>
      <w:marTop w:val="0"/>
      <w:marBottom w:val="0"/>
      <w:divBdr>
        <w:top w:val="none" w:sz="0" w:space="0" w:color="auto"/>
        <w:left w:val="none" w:sz="0" w:space="0" w:color="auto"/>
        <w:bottom w:val="none" w:sz="0" w:space="0" w:color="auto"/>
        <w:right w:val="none" w:sz="0" w:space="0" w:color="auto"/>
      </w:divBdr>
    </w:div>
    <w:div w:id="1006640875">
      <w:bodyDiv w:val="1"/>
      <w:marLeft w:val="0"/>
      <w:marRight w:val="0"/>
      <w:marTop w:val="0"/>
      <w:marBottom w:val="0"/>
      <w:divBdr>
        <w:top w:val="none" w:sz="0" w:space="0" w:color="auto"/>
        <w:left w:val="none" w:sz="0" w:space="0" w:color="auto"/>
        <w:bottom w:val="none" w:sz="0" w:space="0" w:color="auto"/>
        <w:right w:val="none" w:sz="0" w:space="0" w:color="auto"/>
      </w:divBdr>
    </w:div>
    <w:div w:id="1019504937">
      <w:bodyDiv w:val="1"/>
      <w:marLeft w:val="0"/>
      <w:marRight w:val="0"/>
      <w:marTop w:val="0"/>
      <w:marBottom w:val="0"/>
      <w:divBdr>
        <w:top w:val="none" w:sz="0" w:space="0" w:color="auto"/>
        <w:left w:val="none" w:sz="0" w:space="0" w:color="auto"/>
        <w:bottom w:val="none" w:sz="0" w:space="0" w:color="auto"/>
        <w:right w:val="none" w:sz="0" w:space="0" w:color="auto"/>
      </w:divBdr>
    </w:div>
    <w:div w:id="1020358978">
      <w:bodyDiv w:val="1"/>
      <w:marLeft w:val="0"/>
      <w:marRight w:val="0"/>
      <w:marTop w:val="0"/>
      <w:marBottom w:val="0"/>
      <w:divBdr>
        <w:top w:val="none" w:sz="0" w:space="0" w:color="auto"/>
        <w:left w:val="none" w:sz="0" w:space="0" w:color="auto"/>
        <w:bottom w:val="none" w:sz="0" w:space="0" w:color="auto"/>
        <w:right w:val="none" w:sz="0" w:space="0" w:color="auto"/>
      </w:divBdr>
    </w:div>
    <w:div w:id="1053120652">
      <w:bodyDiv w:val="1"/>
      <w:marLeft w:val="0"/>
      <w:marRight w:val="0"/>
      <w:marTop w:val="0"/>
      <w:marBottom w:val="0"/>
      <w:divBdr>
        <w:top w:val="none" w:sz="0" w:space="0" w:color="auto"/>
        <w:left w:val="none" w:sz="0" w:space="0" w:color="auto"/>
        <w:bottom w:val="none" w:sz="0" w:space="0" w:color="auto"/>
        <w:right w:val="none" w:sz="0" w:space="0" w:color="auto"/>
      </w:divBdr>
    </w:div>
    <w:div w:id="1104229705">
      <w:bodyDiv w:val="1"/>
      <w:marLeft w:val="0"/>
      <w:marRight w:val="0"/>
      <w:marTop w:val="0"/>
      <w:marBottom w:val="0"/>
      <w:divBdr>
        <w:top w:val="none" w:sz="0" w:space="0" w:color="auto"/>
        <w:left w:val="none" w:sz="0" w:space="0" w:color="auto"/>
        <w:bottom w:val="none" w:sz="0" w:space="0" w:color="auto"/>
        <w:right w:val="none" w:sz="0" w:space="0" w:color="auto"/>
      </w:divBdr>
    </w:div>
    <w:div w:id="1116099837">
      <w:bodyDiv w:val="1"/>
      <w:marLeft w:val="0"/>
      <w:marRight w:val="0"/>
      <w:marTop w:val="0"/>
      <w:marBottom w:val="0"/>
      <w:divBdr>
        <w:top w:val="none" w:sz="0" w:space="0" w:color="auto"/>
        <w:left w:val="none" w:sz="0" w:space="0" w:color="auto"/>
        <w:bottom w:val="none" w:sz="0" w:space="0" w:color="auto"/>
        <w:right w:val="none" w:sz="0" w:space="0" w:color="auto"/>
      </w:divBdr>
    </w:div>
    <w:div w:id="1117945619">
      <w:bodyDiv w:val="1"/>
      <w:marLeft w:val="0"/>
      <w:marRight w:val="0"/>
      <w:marTop w:val="0"/>
      <w:marBottom w:val="0"/>
      <w:divBdr>
        <w:top w:val="none" w:sz="0" w:space="0" w:color="auto"/>
        <w:left w:val="none" w:sz="0" w:space="0" w:color="auto"/>
        <w:bottom w:val="none" w:sz="0" w:space="0" w:color="auto"/>
        <w:right w:val="none" w:sz="0" w:space="0" w:color="auto"/>
      </w:divBdr>
    </w:div>
    <w:div w:id="1120875447">
      <w:bodyDiv w:val="1"/>
      <w:marLeft w:val="0"/>
      <w:marRight w:val="0"/>
      <w:marTop w:val="0"/>
      <w:marBottom w:val="0"/>
      <w:divBdr>
        <w:top w:val="none" w:sz="0" w:space="0" w:color="auto"/>
        <w:left w:val="none" w:sz="0" w:space="0" w:color="auto"/>
        <w:bottom w:val="none" w:sz="0" w:space="0" w:color="auto"/>
        <w:right w:val="none" w:sz="0" w:space="0" w:color="auto"/>
      </w:divBdr>
    </w:div>
    <w:div w:id="1130896466">
      <w:bodyDiv w:val="1"/>
      <w:marLeft w:val="0"/>
      <w:marRight w:val="0"/>
      <w:marTop w:val="0"/>
      <w:marBottom w:val="0"/>
      <w:divBdr>
        <w:top w:val="none" w:sz="0" w:space="0" w:color="auto"/>
        <w:left w:val="none" w:sz="0" w:space="0" w:color="auto"/>
        <w:bottom w:val="none" w:sz="0" w:space="0" w:color="auto"/>
        <w:right w:val="none" w:sz="0" w:space="0" w:color="auto"/>
      </w:divBdr>
      <w:divsChild>
        <w:div w:id="266431214">
          <w:marLeft w:val="0"/>
          <w:marRight w:val="0"/>
          <w:marTop w:val="0"/>
          <w:marBottom w:val="0"/>
          <w:divBdr>
            <w:top w:val="none" w:sz="0" w:space="0" w:color="auto"/>
            <w:left w:val="none" w:sz="0" w:space="0" w:color="auto"/>
            <w:bottom w:val="none" w:sz="0" w:space="0" w:color="auto"/>
            <w:right w:val="none" w:sz="0" w:space="0" w:color="auto"/>
          </w:divBdr>
        </w:div>
      </w:divsChild>
    </w:div>
    <w:div w:id="1132091589">
      <w:bodyDiv w:val="1"/>
      <w:marLeft w:val="0"/>
      <w:marRight w:val="0"/>
      <w:marTop w:val="0"/>
      <w:marBottom w:val="0"/>
      <w:divBdr>
        <w:top w:val="none" w:sz="0" w:space="0" w:color="auto"/>
        <w:left w:val="none" w:sz="0" w:space="0" w:color="auto"/>
        <w:bottom w:val="none" w:sz="0" w:space="0" w:color="auto"/>
        <w:right w:val="none" w:sz="0" w:space="0" w:color="auto"/>
      </w:divBdr>
    </w:div>
    <w:div w:id="1135676981">
      <w:bodyDiv w:val="1"/>
      <w:marLeft w:val="0"/>
      <w:marRight w:val="0"/>
      <w:marTop w:val="0"/>
      <w:marBottom w:val="0"/>
      <w:divBdr>
        <w:top w:val="none" w:sz="0" w:space="0" w:color="auto"/>
        <w:left w:val="none" w:sz="0" w:space="0" w:color="auto"/>
        <w:bottom w:val="none" w:sz="0" w:space="0" w:color="auto"/>
        <w:right w:val="none" w:sz="0" w:space="0" w:color="auto"/>
      </w:divBdr>
    </w:div>
    <w:div w:id="1140535303">
      <w:bodyDiv w:val="1"/>
      <w:marLeft w:val="0"/>
      <w:marRight w:val="0"/>
      <w:marTop w:val="0"/>
      <w:marBottom w:val="0"/>
      <w:divBdr>
        <w:top w:val="none" w:sz="0" w:space="0" w:color="auto"/>
        <w:left w:val="none" w:sz="0" w:space="0" w:color="auto"/>
        <w:bottom w:val="none" w:sz="0" w:space="0" w:color="auto"/>
        <w:right w:val="none" w:sz="0" w:space="0" w:color="auto"/>
      </w:divBdr>
    </w:div>
    <w:div w:id="1189948435">
      <w:bodyDiv w:val="1"/>
      <w:marLeft w:val="0"/>
      <w:marRight w:val="0"/>
      <w:marTop w:val="0"/>
      <w:marBottom w:val="0"/>
      <w:divBdr>
        <w:top w:val="none" w:sz="0" w:space="0" w:color="auto"/>
        <w:left w:val="none" w:sz="0" w:space="0" w:color="auto"/>
        <w:bottom w:val="none" w:sz="0" w:space="0" w:color="auto"/>
        <w:right w:val="none" w:sz="0" w:space="0" w:color="auto"/>
      </w:divBdr>
    </w:div>
    <w:div w:id="1267884626">
      <w:bodyDiv w:val="1"/>
      <w:marLeft w:val="0"/>
      <w:marRight w:val="0"/>
      <w:marTop w:val="0"/>
      <w:marBottom w:val="0"/>
      <w:divBdr>
        <w:top w:val="none" w:sz="0" w:space="0" w:color="auto"/>
        <w:left w:val="none" w:sz="0" w:space="0" w:color="auto"/>
        <w:bottom w:val="none" w:sz="0" w:space="0" w:color="auto"/>
        <w:right w:val="none" w:sz="0" w:space="0" w:color="auto"/>
      </w:divBdr>
    </w:div>
    <w:div w:id="1286543091">
      <w:bodyDiv w:val="1"/>
      <w:marLeft w:val="0"/>
      <w:marRight w:val="0"/>
      <w:marTop w:val="0"/>
      <w:marBottom w:val="0"/>
      <w:divBdr>
        <w:top w:val="none" w:sz="0" w:space="0" w:color="auto"/>
        <w:left w:val="none" w:sz="0" w:space="0" w:color="auto"/>
        <w:bottom w:val="none" w:sz="0" w:space="0" w:color="auto"/>
        <w:right w:val="none" w:sz="0" w:space="0" w:color="auto"/>
      </w:divBdr>
    </w:div>
    <w:div w:id="1302733153">
      <w:bodyDiv w:val="1"/>
      <w:marLeft w:val="0"/>
      <w:marRight w:val="0"/>
      <w:marTop w:val="0"/>
      <w:marBottom w:val="0"/>
      <w:divBdr>
        <w:top w:val="none" w:sz="0" w:space="0" w:color="auto"/>
        <w:left w:val="none" w:sz="0" w:space="0" w:color="auto"/>
        <w:bottom w:val="none" w:sz="0" w:space="0" w:color="auto"/>
        <w:right w:val="none" w:sz="0" w:space="0" w:color="auto"/>
      </w:divBdr>
      <w:divsChild>
        <w:div w:id="34157767">
          <w:marLeft w:val="0"/>
          <w:marRight w:val="0"/>
          <w:marTop w:val="0"/>
          <w:marBottom w:val="0"/>
          <w:divBdr>
            <w:top w:val="none" w:sz="0" w:space="0" w:color="auto"/>
            <w:left w:val="none" w:sz="0" w:space="0" w:color="auto"/>
            <w:bottom w:val="none" w:sz="0" w:space="0" w:color="auto"/>
            <w:right w:val="none" w:sz="0" w:space="0" w:color="auto"/>
          </w:divBdr>
        </w:div>
      </w:divsChild>
    </w:div>
    <w:div w:id="1345403735">
      <w:bodyDiv w:val="1"/>
      <w:marLeft w:val="0"/>
      <w:marRight w:val="0"/>
      <w:marTop w:val="0"/>
      <w:marBottom w:val="0"/>
      <w:divBdr>
        <w:top w:val="none" w:sz="0" w:space="0" w:color="auto"/>
        <w:left w:val="none" w:sz="0" w:space="0" w:color="auto"/>
        <w:bottom w:val="none" w:sz="0" w:space="0" w:color="auto"/>
        <w:right w:val="none" w:sz="0" w:space="0" w:color="auto"/>
      </w:divBdr>
    </w:div>
    <w:div w:id="1352414490">
      <w:bodyDiv w:val="1"/>
      <w:marLeft w:val="0"/>
      <w:marRight w:val="0"/>
      <w:marTop w:val="0"/>
      <w:marBottom w:val="0"/>
      <w:divBdr>
        <w:top w:val="none" w:sz="0" w:space="0" w:color="auto"/>
        <w:left w:val="none" w:sz="0" w:space="0" w:color="auto"/>
        <w:bottom w:val="none" w:sz="0" w:space="0" w:color="auto"/>
        <w:right w:val="none" w:sz="0" w:space="0" w:color="auto"/>
      </w:divBdr>
    </w:div>
    <w:div w:id="1355889268">
      <w:bodyDiv w:val="1"/>
      <w:marLeft w:val="0"/>
      <w:marRight w:val="0"/>
      <w:marTop w:val="0"/>
      <w:marBottom w:val="0"/>
      <w:divBdr>
        <w:top w:val="none" w:sz="0" w:space="0" w:color="auto"/>
        <w:left w:val="none" w:sz="0" w:space="0" w:color="auto"/>
        <w:bottom w:val="none" w:sz="0" w:space="0" w:color="auto"/>
        <w:right w:val="none" w:sz="0" w:space="0" w:color="auto"/>
      </w:divBdr>
    </w:div>
    <w:div w:id="1369449622">
      <w:bodyDiv w:val="1"/>
      <w:marLeft w:val="0"/>
      <w:marRight w:val="0"/>
      <w:marTop w:val="0"/>
      <w:marBottom w:val="0"/>
      <w:divBdr>
        <w:top w:val="none" w:sz="0" w:space="0" w:color="auto"/>
        <w:left w:val="none" w:sz="0" w:space="0" w:color="auto"/>
        <w:bottom w:val="none" w:sz="0" w:space="0" w:color="auto"/>
        <w:right w:val="none" w:sz="0" w:space="0" w:color="auto"/>
      </w:divBdr>
    </w:div>
    <w:div w:id="1370882610">
      <w:bodyDiv w:val="1"/>
      <w:marLeft w:val="0"/>
      <w:marRight w:val="0"/>
      <w:marTop w:val="0"/>
      <w:marBottom w:val="0"/>
      <w:divBdr>
        <w:top w:val="none" w:sz="0" w:space="0" w:color="auto"/>
        <w:left w:val="none" w:sz="0" w:space="0" w:color="auto"/>
        <w:bottom w:val="none" w:sz="0" w:space="0" w:color="auto"/>
        <w:right w:val="none" w:sz="0" w:space="0" w:color="auto"/>
      </w:divBdr>
    </w:div>
    <w:div w:id="1390692202">
      <w:bodyDiv w:val="1"/>
      <w:marLeft w:val="0"/>
      <w:marRight w:val="0"/>
      <w:marTop w:val="0"/>
      <w:marBottom w:val="0"/>
      <w:divBdr>
        <w:top w:val="none" w:sz="0" w:space="0" w:color="auto"/>
        <w:left w:val="none" w:sz="0" w:space="0" w:color="auto"/>
        <w:bottom w:val="none" w:sz="0" w:space="0" w:color="auto"/>
        <w:right w:val="none" w:sz="0" w:space="0" w:color="auto"/>
      </w:divBdr>
    </w:div>
    <w:div w:id="1398671699">
      <w:bodyDiv w:val="1"/>
      <w:marLeft w:val="0"/>
      <w:marRight w:val="0"/>
      <w:marTop w:val="0"/>
      <w:marBottom w:val="0"/>
      <w:divBdr>
        <w:top w:val="none" w:sz="0" w:space="0" w:color="auto"/>
        <w:left w:val="none" w:sz="0" w:space="0" w:color="auto"/>
        <w:bottom w:val="none" w:sz="0" w:space="0" w:color="auto"/>
        <w:right w:val="none" w:sz="0" w:space="0" w:color="auto"/>
      </w:divBdr>
    </w:div>
    <w:div w:id="1446460342">
      <w:bodyDiv w:val="1"/>
      <w:marLeft w:val="0"/>
      <w:marRight w:val="0"/>
      <w:marTop w:val="0"/>
      <w:marBottom w:val="0"/>
      <w:divBdr>
        <w:top w:val="none" w:sz="0" w:space="0" w:color="auto"/>
        <w:left w:val="none" w:sz="0" w:space="0" w:color="auto"/>
        <w:bottom w:val="none" w:sz="0" w:space="0" w:color="auto"/>
        <w:right w:val="none" w:sz="0" w:space="0" w:color="auto"/>
      </w:divBdr>
    </w:div>
    <w:div w:id="1448546542">
      <w:bodyDiv w:val="1"/>
      <w:marLeft w:val="0"/>
      <w:marRight w:val="0"/>
      <w:marTop w:val="0"/>
      <w:marBottom w:val="0"/>
      <w:divBdr>
        <w:top w:val="none" w:sz="0" w:space="0" w:color="auto"/>
        <w:left w:val="none" w:sz="0" w:space="0" w:color="auto"/>
        <w:bottom w:val="none" w:sz="0" w:space="0" w:color="auto"/>
        <w:right w:val="none" w:sz="0" w:space="0" w:color="auto"/>
      </w:divBdr>
    </w:div>
    <w:div w:id="1466006887">
      <w:bodyDiv w:val="1"/>
      <w:marLeft w:val="0"/>
      <w:marRight w:val="0"/>
      <w:marTop w:val="0"/>
      <w:marBottom w:val="0"/>
      <w:divBdr>
        <w:top w:val="none" w:sz="0" w:space="0" w:color="auto"/>
        <w:left w:val="none" w:sz="0" w:space="0" w:color="auto"/>
        <w:bottom w:val="none" w:sz="0" w:space="0" w:color="auto"/>
        <w:right w:val="none" w:sz="0" w:space="0" w:color="auto"/>
      </w:divBdr>
    </w:div>
    <w:div w:id="1480733236">
      <w:bodyDiv w:val="1"/>
      <w:marLeft w:val="0"/>
      <w:marRight w:val="0"/>
      <w:marTop w:val="0"/>
      <w:marBottom w:val="0"/>
      <w:divBdr>
        <w:top w:val="none" w:sz="0" w:space="0" w:color="auto"/>
        <w:left w:val="none" w:sz="0" w:space="0" w:color="auto"/>
        <w:bottom w:val="none" w:sz="0" w:space="0" w:color="auto"/>
        <w:right w:val="none" w:sz="0" w:space="0" w:color="auto"/>
      </w:divBdr>
    </w:div>
    <w:div w:id="1489323868">
      <w:bodyDiv w:val="1"/>
      <w:marLeft w:val="0"/>
      <w:marRight w:val="0"/>
      <w:marTop w:val="0"/>
      <w:marBottom w:val="0"/>
      <w:divBdr>
        <w:top w:val="none" w:sz="0" w:space="0" w:color="auto"/>
        <w:left w:val="none" w:sz="0" w:space="0" w:color="auto"/>
        <w:bottom w:val="none" w:sz="0" w:space="0" w:color="auto"/>
        <w:right w:val="none" w:sz="0" w:space="0" w:color="auto"/>
      </w:divBdr>
    </w:div>
    <w:div w:id="1508865132">
      <w:bodyDiv w:val="1"/>
      <w:marLeft w:val="0"/>
      <w:marRight w:val="0"/>
      <w:marTop w:val="0"/>
      <w:marBottom w:val="0"/>
      <w:divBdr>
        <w:top w:val="none" w:sz="0" w:space="0" w:color="auto"/>
        <w:left w:val="none" w:sz="0" w:space="0" w:color="auto"/>
        <w:bottom w:val="none" w:sz="0" w:space="0" w:color="auto"/>
        <w:right w:val="none" w:sz="0" w:space="0" w:color="auto"/>
      </w:divBdr>
    </w:div>
    <w:div w:id="1515651384">
      <w:bodyDiv w:val="1"/>
      <w:marLeft w:val="0"/>
      <w:marRight w:val="0"/>
      <w:marTop w:val="0"/>
      <w:marBottom w:val="0"/>
      <w:divBdr>
        <w:top w:val="none" w:sz="0" w:space="0" w:color="auto"/>
        <w:left w:val="none" w:sz="0" w:space="0" w:color="auto"/>
        <w:bottom w:val="none" w:sz="0" w:space="0" w:color="auto"/>
        <w:right w:val="none" w:sz="0" w:space="0" w:color="auto"/>
      </w:divBdr>
    </w:div>
    <w:div w:id="1516655819">
      <w:bodyDiv w:val="1"/>
      <w:marLeft w:val="0"/>
      <w:marRight w:val="0"/>
      <w:marTop w:val="0"/>
      <w:marBottom w:val="0"/>
      <w:divBdr>
        <w:top w:val="none" w:sz="0" w:space="0" w:color="auto"/>
        <w:left w:val="none" w:sz="0" w:space="0" w:color="auto"/>
        <w:bottom w:val="none" w:sz="0" w:space="0" w:color="auto"/>
        <w:right w:val="none" w:sz="0" w:space="0" w:color="auto"/>
      </w:divBdr>
    </w:div>
    <w:div w:id="1553888855">
      <w:bodyDiv w:val="1"/>
      <w:marLeft w:val="0"/>
      <w:marRight w:val="0"/>
      <w:marTop w:val="0"/>
      <w:marBottom w:val="0"/>
      <w:divBdr>
        <w:top w:val="none" w:sz="0" w:space="0" w:color="auto"/>
        <w:left w:val="none" w:sz="0" w:space="0" w:color="auto"/>
        <w:bottom w:val="none" w:sz="0" w:space="0" w:color="auto"/>
        <w:right w:val="none" w:sz="0" w:space="0" w:color="auto"/>
      </w:divBdr>
    </w:div>
    <w:div w:id="1562211150">
      <w:bodyDiv w:val="1"/>
      <w:marLeft w:val="0"/>
      <w:marRight w:val="0"/>
      <w:marTop w:val="0"/>
      <w:marBottom w:val="0"/>
      <w:divBdr>
        <w:top w:val="none" w:sz="0" w:space="0" w:color="auto"/>
        <w:left w:val="none" w:sz="0" w:space="0" w:color="auto"/>
        <w:bottom w:val="none" w:sz="0" w:space="0" w:color="auto"/>
        <w:right w:val="none" w:sz="0" w:space="0" w:color="auto"/>
      </w:divBdr>
    </w:div>
    <w:div w:id="1588616841">
      <w:bodyDiv w:val="1"/>
      <w:marLeft w:val="0"/>
      <w:marRight w:val="0"/>
      <w:marTop w:val="0"/>
      <w:marBottom w:val="0"/>
      <w:divBdr>
        <w:top w:val="none" w:sz="0" w:space="0" w:color="auto"/>
        <w:left w:val="none" w:sz="0" w:space="0" w:color="auto"/>
        <w:bottom w:val="none" w:sz="0" w:space="0" w:color="auto"/>
        <w:right w:val="none" w:sz="0" w:space="0" w:color="auto"/>
      </w:divBdr>
    </w:div>
    <w:div w:id="1600218371">
      <w:bodyDiv w:val="1"/>
      <w:marLeft w:val="0"/>
      <w:marRight w:val="0"/>
      <w:marTop w:val="0"/>
      <w:marBottom w:val="0"/>
      <w:divBdr>
        <w:top w:val="none" w:sz="0" w:space="0" w:color="auto"/>
        <w:left w:val="none" w:sz="0" w:space="0" w:color="auto"/>
        <w:bottom w:val="none" w:sz="0" w:space="0" w:color="auto"/>
        <w:right w:val="none" w:sz="0" w:space="0" w:color="auto"/>
      </w:divBdr>
    </w:div>
    <w:div w:id="1626083708">
      <w:bodyDiv w:val="1"/>
      <w:marLeft w:val="0"/>
      <w:marRight w:val="0"/>
      <w:marTop w:val="0"/>
      <w:marBottom w:val="0"/>
      <w:divBdr>
        <w:top w:val="none" w:sz="0" w:space="0" w:color="auto"/>
        <w:left w:val="none" w:sz="0" w:space="0" w:color="auto"/>
        <w:bottom w:val="none" w:sz="0" w:space="0" w:color="auto"/>
        <w:right w:val="none" w:sz="0" w:space="0" w:color="auto"/>
      </w:divBdr>
    </w:div>
    <w:div w:id="1654872861">
      <w:bodyDiv w:val="1"/>
      <w:marLeft w:val="0"/>
      <w:marRight w:val="0"/>
      <w:marTop w:val="0"/>
      <w:marBottom w:val="0"/>
      <w:divBdr>
        <w:top w:val="none" w:sz="0" w:space="0" w:color="auto"/>
        <w:left w:val="none" w:sz="0" w:space="0" w:color="auto"/>
        <w:bottom w:val="none" w:sz="0" w:space="0" w:color="auto"/>
        <w:right w:val="none" w:sz="0" w:space="0" w:color="auto"/>
      </w:divBdr>
    </w:div>
    <w:div w:id="1659840698">
      <w:bodyDiv w:val="1"/>
      <w:marLeft w:val="0"/>
      <w:marRight w:val="0"/>
      <w:marTop w:val="0"/>
      <w:marBottom w:val="0"/>
      <w:divBdr>
        <w:top w:val="none" w:sz="0" w:space="0" w:color="auto"/>
        <w:left w:val="none" w:sz="0" w:space="0" w:color="auto"/>
        <w:bottom w:val="none" w:sz="0" w:space="0" w:color="auto"/>
        <w:right w:val="none" w:sz="0" w:space="0" w:color="auto"/>
      </w:divBdr>
    </w:div>
    <w:div w:id="1673677120">
      <w:bodyDiv w:val="1"/>
      <w:marLeft w:val="0"/>
      <w:marRight w:val="0"/>
      <w:marTop w:val="0"/>
      <w:marBottom w:val="0"/>
      <w:divBdr>
        <w:top w:val="none" w:sz="0" w:space="0" w:color="auto"/>
        <w:left w:val="none" w:sz="0" w:space="0" w:color="auto"/>
        <w:bottom w:val="none" w:sz="0" w:space="0" w:color="auto"/>
        <w:right w:val="none" w:sz="0" w:space="0" w:color="auto"/>
      </w:divBdr>
    </w:div>
    <w:div w:id="1686664017">
      <w:bodyDiv w:val="1"/>
      <w:marLeft w:val="0"/>
      <w:marRight w:val="0"/>
      <w:marTop w:val="0"/>
      <w:marBottom w:val="0"/>
      <w:divBdr>
        <w:top w:val="none" w:sz="0" w:space="0" w:color="auto"/>
        <w:left w:val="none" w:sz="0" w:space="0" w:color="auto"/>
        <w:bottom w:val="none" w:sz="0" w:space="0" w:color="auto"/>
        <w:right w:val="none" w:sz="0" w:space="0" w:color="auto"/>
      </w:divBdr>
    </w:div>
    <w:div w:id="1697851187">
      <w:bodyDiv w:val="1"/>
      <w:marLeft w:val="0"/>
      <w:marRight w:val="0"/>
      <w:marTop w:val="0"/>
      <w:marBottom w:val="0"/>
      <w:divBdr>
        <w:top w:val="none" w:sz="0" w:space="0" w:color="auto"/>
        <w:left w:val="none" w:sz="0" w:space="0" w:color="auto"/>
        <w:bottom w:val="none" w:sz="0" w:space="0" w:color="auto"/>
        <w:right w:val="none" w:sz="0" w:space="0" w:color="auto"/>
      </w:divBdr>
    </w:div>
    <w:div w:id="1702048632">
      <w:bodyDiv w:val="1"/>
      <w:marLeft w:val="0"/>
      <w:marRight w:val="0"/>
      <w:marTop w:val="0"/>
      <w:marBottom w:val="0"/>
      <w:divBdr>
        <w:top w:val="none" w:sz="0" w:space="0" w:color="auto"/>
        <w:left w:val="none" w:sz="0" w:space="0" w:color="auto"/>
        <w:bottom w:val="none" w:sz="0" w:space="0" w:color="auto"/>
        <w:right w:val="none" w:sz="0" w:space="0" w:color="auto"/>
      </w:divBdr>
    </w:div>
    <w:div w:id="1725058262">
      <w:bodyDiv w:val="1"/>
      <w:marLeft w:val="0"/>
      <w:marRight w:val="0"/>
      <w:marTop w:val="0"/>
      <w:marBottom w:val="0"/>
      <w:divBdr>
        <w:top w:val="none" w:sz="0" w:space="0" w:color="auto"/>
        <w:left w:val="none" w:sz="0" w:space="0" w:color="auto"/>
        <w:bottom w:val="none" w:sz="0" w:space="0" w:color="auto"/>
        <w:right w:val="none" w:sz="0" w:space="0" w:color="auto"/>
      </w:divBdr>
    </w:div>
    <w:div w:id="1729264467">
      <w:bodyDiv w:val="1"/>
      <w:marLeft w:val="0"/>
      <w:marRight w:val="0"/>
      <w:marTop w:val="0"/>
      <w:marBottom w:val="0"/>
      <w:divBdr>
        <w:top w:val="none" w:sz="0" w:space="0" w:color="auto"/>
        <w:left w:val="none" w:sz="0" w:space="0" w:color="auto"/>
        <w:bottom w:val="none" w:sz="0" w:space="0" w:color="auto"/>
        <w:right w:val="none" w:sz="0" w:space="0" w:color="auto"/>
      </w:divBdr>
    </w:div>
    <w:div w:id="1730952724">
      <w:bodyDiv w:val="1"/>
      <w:marLeft w:val="0"/>
      <w:marRight w:val="0"/>
      <w:marTop w:val="0"/>
      <w:marBottom w:val="0"/>
      <w:divBdr>
        <w:top w:val="none" w:sz="0" w:space="0" w:color="auto"/>
        <w:left w:val="none" w:sz="0" w:space="0" w:color="auto"/>
        <w:bottom w:val="none" w:sz="0" w:space="0" w:color="auto"/>
        <w:right w:val="none" w:sz="0" w:space="0" w:color="auto"/>
      </w:divBdr>
    </w:div>
    <w:div w:id="1738287361">
      <w:bodyDiv w:val="1"/>
      <w:marLeft w:val="0"/>
      <w:marRight w:val="0"/>
      <w:marTop w:val="0"/>
      <w:marBottom w:val="0"/>
      <w:divBdr>
        <w:top w:val="none" w:sz="0" w:space="0" w:color="auto"/>
        <w:left w:val="none" w:sz="0" w:space="0" w:color="auto"/>
        <w:bottom w:val="none" w:sz="0" w:space="0" w:color="auto"/>
        <w:right w:val="none" w:sz="0" w:space="0" w:color="auto"/>
      </w:divBdr>
    </w:div>
    <w:div w:id="1744598279">
      <w:bodyDiv w:val="1"/>
      <w:marLeft w:val="0"/>
      <w:marRight w:val="0"/>
      <w:marTop w:val="0"/>
      <w:marBottom w:val="0"/>
      <w:divBdr>
        <w:top w:val="none" w:sz="0" w:space="0" w:color="auto"/>
        <w:left w:val="none" w:sz="0" w:space="0" w:color="auto"/>
        <w:bottom w:val="none" w:sz="0" w:space="0" w:color="auto"/>
        <w:right w:val="none" w:sz="0" w:space="0" w:color="auto"/>
      </w:divBdr>
    </w:div>
    <w:div w:id="1767845486">
      <w:bodyDiv w:val="1"/>
      <w:marLeft w:val="0"/>
      <w:marRight w:val="0"/>
      <w:marTop w:val="0"/>
      <w:marBottom w:val="0"/>
      <w:divBdr>
        <w:top w:val="none" w:sz="0" w:space="0" w:color="auto"/>
        <w:left w:val="none" w:sz="0" w:space="0" w:color="auto"/>
        <w:bottom w:val="none" w:sz="0" w:space="0" w:color="auto"/>
        <w:right w:val="none" w:sz="0" w:space="0" w:color="auto"/>
      </w:divBdr>
    </w:div>
    <w:div w:id="1787774891">
      <w:bodyDiv w:val="1"/>
      <w:marLeft w:val="0"/>
      <w:marRight w:val="0"/>
      <w:marTop w:val="0"/>
      <w:marBottom w:val="0"/>
      <w:divBdr>
        <w:top w:val="none" w:sz="0" w:space="0" w:color="auto"/>
        <w:left w:val="none" w:sz="0" w:space="0" w:color="auto"/>
        <w:bottom w:val="none" w:sz="0" w:space="0" w:color="auto"/>
        <w:right w:val="none" w:sz="0" w:space="0" w:color="auto"/>
      </w:divBdr>
    </w:div>
    <w:div w:id="1820460372">
      <w:bodyDiv w:val="1"/>
      <w:marLeft w:val="0"/>
      <w:marRight w:val="0"/>
      <w:marTop w:val="0"/>
      <w:marBottom w:val="0"/>
      <w:divBdr>
        <w:top w:val="none" w:sz="0" w:space="0" w:color="auto"/>
        <w:left w:val="none" w:sz="0" w:space="0" w:color="auto"/>
        <w:bottom w:val="none" w:sz="0" w:space="0" w:color="auto"/>
        <w:right w:val="none" w:sz="0" w:space="0" w:color="auto"/>
      </w:divBdr>
    </w:div>
    <w:div w:id="1822192898">
      <w:bodyDiv w:val="1"/>
      <w:marLeft w:val="0"/>
      <w:marRight w:val="0"/>
      <w:marTop w:val="0"/>
      <w:marBottom w:val="0"/>
      <w:divBdr>
        <w:top w:val="none" w:sz="0" w:space="0" w:color="auto"/>
        <w:left w:val="none" w:sz="0" w:space="0" w:color="auto"/>
        <w:bottom w:val="none" w:sz="0" w:space="0" w:color="auto"/>
        <w:right w:val="none" w:sz="0" w:space="0" w:color="auto"/>
      </w:divBdr>
    </w:div>
    <w:div w:id="1831753248">
      <w:bodyDiv w:val="1"/>
      <w:marLeft w:val="0"/>
      <w:marRight w:val="0"/>
      <w:marTop w:val="0"/>
      <w:marBottom w:val="0"/>
      <w:divBdr>
        <w:top w:val="none" w:sz="0" w:space="0" w:color="auto"/>
        <w:left w:val="none" w:sz="0" w:space="0" w:color="auto"/>
        <w:bottom w:val="none" w:sz="0" w:space="0" w:color="auto"/>
        <w:right w:val="none" w:sz="0" w:space="0" w:color="auto"/>
      </w:divBdr>
    </w:div>
    <w:div w:id="1855462405">
      <w:bodyDiv w:val="1"/>
      <w:marLeft w:val="0"/>
      <w:marRight w:val="0"/>
      <w:marTop w:val="0"/>
      <w:marBottom w:val="0"/>
      <w:divBdr>
        <w:top w:val="none" w:sz="0" w:space="0" w:color="auto"/>
        <w:left w:val="none" w:sz="0" w:space="0" w:color="auto"/>
        <w:bottom w:val="none" w:sz="0" w:space="0" w:color="auto"/>
        <w:right w:val="none" w:sz="0" w:space="0" w:color="auto"/>
      </w:divBdr>
    </w:div>
    <w:div w:id="1856192261">
      <w:bodyDiv w:val="1"/>
      <w:marLeft w:val="0"/>
      <w:marRight w:val="0"/>
      <w:marTop w:val="0"/>
      <w:marBottom w:val="0"/>
      <w:divBdr>
        <w:top w:val="none" w:sz="0" w:space="0" w:color="auto"/>
        <w:left w:val="none" w:sz="0" w:space="0" w:color="auto"/>
        <w:bottom w:val="none" w:sz="0" w:space="0" w:color="auto"/>
        <w:right w:val="none" w:sz="0" w:space="0" w:color="auto"/>
      </w:divBdr>
    </w:div>
    <w:div w:id="1897737781">
      <w:bodyDiv w:val="1"/>
      <w:marLeft w:val="0"/>
      <w:marRight w:val="0"/>
      <w:marTop w:val="0"/>
      <w:marBottom w:val="0"/>
      <w:divBdr>
        <w:top w:val="none" w:sz="0" w:space="0" w:color="auto"/>
        <w:left w:val="none" w:sz="0" w:space="0" w:color="auto"/>
        <w:bottom w:val="none" w:sz="0" w:space="0" w:color="auto"/>
        <w:right w:val="none" w:sz="0" w:space="0" w:color="auto"/>
      </w:divBdr>
    </w:div>
    <w:div w:id="1898083890">
      <w:bodyDiv w:val="1"/>
      <w:marLeft w:val="0"/>
      <w:marRight w:val="0"/>
      <w:marTop w:val="0"/>
      <w:marBottom w:val="0"/>
      <w:divBdr>
        <w:top w:val="none" w:sz="0" w:space="0" w:color="auto"/>
        <w:left w:val="none" w:sz="0" w:space="0" w:color="auto"/>
        <w:bottom w:val="none" w:sz="0" w:space="0" w:color="auto"/>
        <w:right w:val="none" w:sz="0" w:space="0" w:color="auto"/>
      </w:divBdr>
    </w:div>
    <w:div w:id="1926255573">
      <w:bodyDiv w:val="1"/>
      <w:marLeft w:val="0"/>
      <w:marRight w:val="0"/>
      <w:marTop w:val="0"/>
      <w:marBottom w:val="0"/>
      <w:divBdr>
        <w:top w:val="none" w:sz="0" w:space="0" w:color="auto"/>
        <w:left w:val="none" w:sz="0" w:space="0" w:color="auto"/>
        <w:bottom w:val="none" w:sz="0" w:space="0" w:color="auto"/>
        <w:right w:val="none" w:sz="0" w:space="0" w:color="auto"/>
      </w:divBdr>
    </w:div>
    <w:div w:id="1940602194">
      <w:bodyDiv w:val="1"/>
      <w:marLeft w:val="0"/>
      <w:marRight w:val="0"/>
      <w:marTop w:val="0"/>
      <w:marBottom w:val="0"/>
      <w:divBdr>
        <w:top w:val="none" w:sz="0" w:space="0" w:color="auto"/>
        <w:left w:val="none" w:sz="0" w:space="0" w:color="auto"/>
        <w:bottom w:val="none" w:sz="0" w:space="0" w:color="auto"/>
        <w:right w:val="none" w:sz="0" w:space="0" w:color="auto"/>
      </w:divBdr>
    </w:div>
    <w:div w:id="1962570645">
      <w:bodyDiv w:val="1"/>
      <w:marLeft w:val="0"/>
      <w:marRight w:val="0"/>
      <w:marTop w:val="0"/>
      <w:marBottom w:val="0"/>
      <w:divBdr>
        <w:top w:val="none" w:sz="0" w:space="0" w:color="auto"/>
        <w:left w:val="none" w:sz="0" w:space="0" w:color="auto"/>
        <w:bottom w:val="none" w:sz="0" w:space="0" w:color="auto"/>
        <w:right w:val="none" w:sz="0" w:space="0" w:color="auto"/>
      </w:divBdr>
    </w:div>
    <w:div w:id="1966155071">
      <w:bodyDiv w:val="1"/>
      <w:marLeft w:val="0"/>
      <w:marRight w:val="0"/>
      <w:marTop w:val="0"/>
      <w:marBottom w:val="0"/>
      <w:divBdr>
        <w:top w:val="none" w:sz="0" w:space="0" w:color="auto"/>
        <w:left w:val="none" w:sz="0" w:space="0" w:color="auto"/>
        <w:bottom w:val="none" w:sz="0" w:space="0" w:color="auto"/>
        <w:right w:val="none" w:sz="0" w:space="0" w:color="auto"/>
      </w:divBdr>
    </w:div>
    <w:div w:id="1969969449">
      <w:bodyDiv w:val="1"/>
      <w:marLeft w:val="0"/>
      <w:marRight w:val="0"/>
      <w:marTop w:val="0"/>
      <w:marBottom w:val="0"/>
      <w:divBdr>
        <w:top w:val="none" w:sz="0" w:space="0" w:color="auto"/>
        <w:left w:val="none" w:sz="0" w:space="0" w:color="auto"/>
        <w:bottom w:val="none" w:sz="0" w:space="0" w:color="auto"/>
        <w:right w:val="none" w:sz="0" w:space="0" w:color="auto"/>
      </w:divBdr>
    </w:div>
    <w:div w:id="1995060790">
      <w:bodyDiv w:val="1"/>
      <w:marLeft w:val="0"/>
      <w:marRight w:val="0"/>
      <w:marTop w:val="0"/>
      <w:marBottom w:val="0"/>
      <w:divBdr>
        <w:top w:val="none" w:sz="0" w:space="0" w:color="auto"/>
        <w:left w:val="none" w:sz="0" w:space="0" w:color="auto"/>
        <w:bottom w:val="none" w:sz="0" w:space="0" w:color="auto"/>
        <w:right w:val="none" w:sz="0" w:space="0" w:color="auto"/>
      </w:divBdr>
    </w:div>
    <w:div w:id="2020304019">
      <w:bodyDiv w:val="1"/>
      <w:marLeft w:val="0"/>
      <w:marRight w:val="0"/>
      <w:marTop w:val="0"/>
      <w:marBottom w:val="0"/>
      <w:divBdr>
        <w:top w:val="none" w:sz="0" w:space="0" w:color="auto"/>
        <w:left w:val="none" w:sz="0" w:space="0" w:color="auto"/>
        <w:bottom w:val="none" w:sz="0" w:space="0" w:color="auto"/>
        <w:right w:val="none" w:sz="0" w:space="0" w:color="auto"/>
      </w:divBdr>
    </w:div>
    <w:div w:id="2026400649">
      <w:bodyDiv w:val="1"/>
      <w:marLeft w:val="0"/>
      <w:marRight w:val="0"/>
      <w:marTop w:val="0"/>
      <w:marBottom w:val="0"/>
      <w:divBdr>
        <w:top w:val="none" w:sz="0" w:space="0" w:color="auto"/>
        <w:left w:val="none" w:sz="0" w:space="0" w:color="auto"/>
        <w:bottom w:val="none" w:sz="0" w:space="0" w:color="auto"/>
        <w:right w:val="none" w:sz="0" w:space="0" w:color="auto"/>
      </w:divBdr>
    </w:div>
    <w:div w:id="2035617613">
      <w:bodyDiv w:val="1"/>
      <w:marLeft w:val="0"/>
      <w:marRight w:val="0"/>
      <w:marTop w:val="0"/>
      <w:marBottom w:val="0"/>
      <w:divBdr>
        <w:top w:val="none" w:sz="0" w:space="0" w:color="auto"/>
        <w:left w:val="none" w:sz="0" w:space="0" w:color="auto"/>
        <w:bottom w:val="none" w:sz="0" w:space="0" w:color="auto"/>
        <w:right w:val="none" w:sz="0" w:space="0" w:color="auto"/>
      </w:divBdr>
    </w:div>
    <w:div w:id="2054966338">
      <w:bodyDiv w:val="1"/>
      <w:marLeft w:val="0"/>
      <w:marRight w:val="0"/>
      <w:marTop w:val="0"/>
      <w:marBottom w:val="0"/>
      <w:divBdr>
        <w:top w:val="none" w:sz="0" w:space="0" w:color="auto"/>
        <w:left w:val="none" w:sz="0" w:space="0" w:color="auto"/>
        <w:bottom w:val="none" w:sz="0" w:space="0" w:color="auto"/>
        <w:right w:val="none" w:sz="0" w:space="0" w:color="auto"/>
      </w:divBdr>
    </w:div>
    <w:div w:id="2060085044">
      <w:bodyDiv w:val="1"/>
      <w:marLeft w:val="0"/>
      <w:marRight w:val="0"/>
      <w:marTop w:val="0"/>
      <w:marBottom w:val="0"/>
      <w:divBdr>
        <w:top w:val="none" w:sz="0" w:space="0" w:color="auto"/>
        <w:left w:val="none" w:sz="0" w:space="0" w:color="auto"/>
        <w:bottom w:val="none" w:sz="0" w:space="0" w:color="auto"/>
        <w:right w:val="none" w:sz="0" w:space="0" w:color="auto"/>
      </w:divBdr>
    </w:div>
    <w:div w:id="2067294813">
      <w:bodyDiv w:val="1"/>
      <w:marLeft w:val="0"/>
      <w:marRight w:val="0"/>
      <w:marTop w:val="0"/>
      <w:marBottom w:val="0"/>
      <w:divBdr>
        <w:top w:val="none" w:sz="0" w:space="0" w:color="auto"/>
        <w:left w:val="none" w:sz="0" w:space="0" w:color="auto"/>
        <w:bottom w:val="none" w:sz="0" w:space="0" w:color="auto"/>
        <w:right w:val="none" w:sz="0" w:space="0" w:color="auto"/>
      </w:divBdr>
    </w:div>
    <w:div w:id="2068337756">
      <w:bodyDiv w:val="1"/>
      <w:marLeft w:val="0"/>
      <w:marRight w:val="0"/>
      <w:marTop w:val="0"/>
      <w:marBottom w:val="0"/>
      <w:divBdr>
        <w:top w:val="none" w:sz="0" w:space="0" w:color="auto"/>
        <w:left w:val="none" w:sz="0" w:space="0" w:color="auto"/>
        <w:bottom w:val="none" w:sz="0" w:space="0" w:color="auto"/>
        <w:right w:val="none" w:sz="0" w:space="0" w:color="auto"/>
      </w:divBdr>
    </w:div>
    <w:div w:id="2069721235">
      <w:bodyDiv w:val="1"/>
      <w:marLeft w:val="0"/>
      <w:marRight w:val="0"/>
      <w:marTop w:val="0"/>
      <w:marBottom w:val="0"/>
      <w:divBdr>
        <w:top w:val="none" w:sz="0" w:space="0" w:color="auto"/>
        <w:left w:val="none" w:sz="0" w:space="0" w:color="auto"/>
        <w:bottom w:val="none" w:sz="0" w:space="0" w:color="auto"/>
        <w:right w:val="none" w:sz="0" w:space="0" w:color="auto"/>
      </w:divBdr>
    </w:div>
    <w:div w:id="2139643791">
      <w:bodyDiv w:val="1"/>
      <w:marLeft w:val="0"/>
      <w:marRight w:val="0"/>
      <w:marTop w:val="0"/>
      <w:marBottom w:val="0"/>
      <w:divBdr>
        <w:top w:val="none" w:sz="0" w:space="0" w:color="auto"/>
        <w:left w:val="none" w:sz="0" w:space="0" w:color="auto"/>
        <w:bottom w:val="none" w:sz="0" w:space="0" w:color="auto"/>
        <w:right w:val="none" w:sz="0" w:space="0" w:color="auto"/>
      </w:divBdr>
    </w:div>
    <w:div w:id="21452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draft-strategy-engaging-general-public-action-climate-change" TargetMode="External"/><Relationship Id="rId18" Type="http://schemas.openxmlformats.org/officeDocument/2006/relationships/hyperlink" Target="https://eur01.safelinks.protection.outlook.com/?url=https%3A%2F%2Fgov.wales%2Fwales-better-river-quality-taskforce&amp;data=05%7C01%7CMeryll.Dunn%40gov.wales%7C312cdc697b43450265b708db09294814%7Ca2cc36c592804ae78887d06dab89216b%7C0%7C0%7C638113845125952010%7CUnknown%7CTWFpbGZsb3d8eyJWIjoiMC4wLjAwMDAiLCJQIjoiV2luMzIiLCJBTiI6Ik1haWwiLCJXVCI6Mn0%3D%7C3000%7C%7C%7C&amp;sdata=38WObpQb0agciaXutHJKwz%2Fx5YioOSkznt5M%2FsSJhDc%3D&amp;reserved=0" TargetMode="External"/><Relationship Id="rId26" Type="http://schemas.openxmlformats.org/officeDocument/2006/relationships/hyperlink" Target="https://eur01.safelinks.protection.outlook.com/?url=https%3A%2F%2Fgov.wales%2Fprivate-rented-sector-leasing-scheme-guidance&amp;data=04%7C01%7CEmma.Tobutt001%40gov.wales%7Cb1ea22c54f2647c2059608da0bf28878%7Ca2cc36c592804ae78887d06dab89216b%7C0%7C0%7C637835433716577525%7CUnknown%7CTWFpbGZsb3d8eyJWIjoiMC4wLjAwMDAiLCJQIjoiV2luMzIiLCJBTiI6Ik1haWwiLCJXVCI6Mn0%3D%7C3000&amp;sdata=8NGRqVdwEJV9HwoPPdVT9Qmd665DWM68S6Z0or6C2Lo%3D&amp;reserved=0" TargetMode="External"/><Relationship Id="rId39" Type="http://schemas.openxmlformats.org/officeDocument/2006/relationships/hyperlink" Target="https://eur01.safelinks.protection.outlook.com/?url=https%3A%2F%2Fllyw.cymru%2Fcyflwyno-terfynau-cyflymder-20mya-cwestiynau-cyffredin&amp;data=05%7C01%7CKatherine.Owen005%40gov.wales%7C5cc17df122ca4a44e47908da3411b8f6%7Ca2cc36c592804ae78887d06dab89216b%7C0%7C0%7C637879547955021815%7CUnknown%7CTWFpbGZsb3d8eyJWIjoiMC4wLjAwMDAiLCJQIjoiV2luMzIiLCJBTiI6Ik1haWwiLCJXVCI6Mn0%3D%7C3000%7C%7C%7C&amp;sdata=R%2FmNX3t987kuwdrquYUUsoaMdw%2FATxne7ZtmzuWJ5PY%3D&amp;reserved=0" TargetMode="External"/><Relationship Id="rId21" Type="http://schemas.openxmlformats.org/officeDocument/2006/relationships/hyperlink" Target="https://naturalresources.wales/flooding/what-to-do-before-during-and-after-a-flood/?lang=en" TargetMode="External"/><Relationship Id="rId34" Type="http://schemas.openxmlformats.org/officeDocument/2006/relationships/hyperlink" Target="https://eur01.safelinks.protection.outlook.com/?url=https%3A%2F%2Fgov.wales%2Fsites%2Fdefault%2Ffiles%2Fpublications%2F2021-07%2Fsmall-towns-big-issues-independent-research-report.pdf&amp;data=05%7C01%7CAndrew.Nicholas%40gov.wales%7C02183963f34d496012fc08da9255bfa3%7Ca2cc36c592804ae78887d06dab89216b%7C0%7C0%7C637983194277821668%7CUnknown%7CTWFpbGZsb3d8eyJWIjoiMC4wLjAwMDAiLCJQIjoiV2luMzIiLCJBTiI6Ik1haWwiLCJXVCI6Mn0%3D%7C3000%7C%7C%7C&amp;sdata=WF6Xb%2BbZ16oKRvz1Q%2BRm0qAfA%2Fn28aI3%2Bk%2FDuCFRR70%3D&amp;reserved=0" TargetMode="External"/><Relationship Id="rId42" Type="http://schemas.openxmlformats.org/officeDocument/2006/relationships/hyperlink" Target="https://assets.publishing.service.gov.uk/government/uploads/system/uploads/attachment_data/file/890484/hpma-review-final-report.pdf" TargetMode="External"/><Relationship Id="rId47" Type="http://schemas.openxmlformats.org/officeDocument/2006/relationships/hyperlink" Target="https://www.gov.uk/government/publications/resources-and-waste-provisional-common-framework" TargetMode="External"/><Relationship Id="rId50" Type="http://schemas.openxmlformats.org/officeDocument/2006/relationships/hyperlink" Target="https://eur01.safelinks.protection.outlook.com/?url=https%3A%2F%2Fwww.cambrian-news.co.uk%2Fnews%2Fenvironment%2Fhorror-as-10-tonnes-of-waste-cleared-from-tiny-stretch-of-river-teifi-599169%3Futm_source%3Dnewsshowcase%26utm_medium%3Ddiscover%26utm_campaign%3DCCwqGQgwKhAIACoHCAowlpepCzCIosEDMPq6qAEw5vy7AQ%26utm_content%3Dbullets&amp;data=05%7C01%7CCatherine.Morris001%40gov.wales%7C01c19ef1beca4c36cb6708db1fc2e799%7Ca2cc36c592804ae78887d06dab89216b%7C0%7C0%7C638138694181477699%7CUnknown%7CTWFpbGZsb3d8eyJWIjoiMC4wLjAwMDAiLCJQIjoiV2luMzIiLCJBTiI6Ik1haWwiLCJXVCI6Mn0%3D%7C3000%7C%7C%7C&amp;sdata=0wbX3NNYS1GwrbbL73t5T8NNVij7l27oaRubWP6uTXI%3D&amp;reserved=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ur01.safelinks.protection.outlook.com/?url=https%3A%2F%2Fgov.wales%2Fpublic-sector-net-zero-data-and-recommendations&amp;data=05%7C01%7CPaul.James%40gov.wales%7Ca171aa4b1155426025d008da4e094757%7Ca2cc36c592804ae78887d06dab89216b%7C0%7C0%7C637908100653163828%7CUnknown%7CTWFpbGZsb3d8eyJWIjoiMC4wLjAwMDAiLCJQIjoiV2luMzIiLCJBTiI6Ik1haWwiLCJXVCI6Mn0%3D%7C3000%7C%7C%7C&amp;sdata=AEJX7n17piKjgzXIM3RDTe54gaaUWdNPmMwqh3bJERY%3D&amp;reserved=0" TargetMode="External"/><Relationship Id="rId29" Type="http://schemas.openxmlformats.org/officeDocument/2006/relationships/hyperlink" Target="https://www.rentsmart.gov.wales/en/check-register/" TargetMode="External"/><Relationship Id="rId11" Type="http://schemas.openxmlformats.org/officeDocument/2006/relationships/hyperlink" Target="https://eur01.safelinks.protection.outlook.com/?url=https%3A%2F%2Fgov.wales%2Fbiodiversity-deep-dive-recommendations&amp;data=05%7C01%7CAdam.Troshin%40gov.wales%7C2dfffc6d0c9f42c2acbd08daa2dc6c06%7Ca2cc36c592804ae78887d06dab89216b%7C0%7C0%7C638001365471375446%7CUnknown%7CTWFpbGZsb3d8eyJWIjoiMC4wLjAwMDAiLCJQIjoiV2luMzIiLCJBTiI6Ik1haWwiLCJXVCI6Mn0%3D%7C3000%7C%7C%7C&amp;sdata=9RXkfP0vXWzMzdyD50R%2Fw41v0nCb3u830wXMKb39DhY%3D&amp;reserved=0" TargetMode="External"/><Relationship Id="rId24" Type="http://schemas.openxmlformats.org/officeDocument/2006/relationships/header" Target="header1.xml"/><Relationship Id="rId32" Type="http://schemas.openxmlformats.org/officeDocument/2006/relationships/hyperlink" Target="https://eur01.safelinks.protection.outlook.com/?url=https%3A%2F%2Fgov.wales%2Ffuture-wales-national-plan-2040&amp;data=05%7C01%7CAndrew.Nicholas%40gov.wales%7C02183963f34d496012fc08da9255bfa3%7Ca2cc36c592804ae78887d06dab89216b%7C0%7C0%7C637983194277821668%7CUnknown%7CTWFpbGZsb3d8eyJWIjoiMC4wLjAwMDAiLCJQIjoiV2luMzIiLCJBTiI6Ik1haWwiLCJXVCI6Mn0%3D%7C3000%7C%7C%7C&amp;sdata=dXQihbwF05xmDPakFcZSAi375CnxKKDHcP0yxbQNJ2U%3D&amp;reserved=0" TargetMode="External"/><Relationship Id="rId37" Type="http://schemas.openxmlformats.org/officeDocument/2006/relationships/hyperlink" Target="https://gov.wales/welsh-housing-quality-standard-2023-html" TargetMode="External"/><Relationship Id="rId40" Type="http://schemas.openxmlformats.org/officeDocument/2006/relationships/hyperlink" Target="https://eur01.safelinks.protection.outlook.com/?url=https%3A%2F%2Fgov.wales%2Fintroducing-20mph-speed-limits-frequently-asked-questions&amp;data=05%7C01%7CKatherine.Owen005%40gov.wales%7C5cc17df122ca4a44e47908da3411b8f6%7Ca2cc36c592804ae78887d06dab89216b%7C0%7C0%7C637879547955021815%7CUnknown%7CTWFpbGZsb3d8eyJWIjoiMC4wLjAwMDAiLCJQIjoiV2luMzIiLCJBTiI6Ik1haWwiLCJXVCI6Mn0%3D%7C3000%7C%7C%7C&amp;sdata=qkeEGiy3gAgpLh2pkciInmvBPTTy%2FOwzw5Tn%2BNGrrQc%3D&amp;reserved=0" TargetMode="External"/><Relationship Id="rId45" Type="http://schemas.openxmlformats.org/officeDocument/2006/relationships/hyperlink" Target="https://gov.wales/well-being-of-future-generations-wales"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eur01.safelinks.protection.outlook.com/?url=https%3A%2F%2Fdatamap.gov.wales%2Fmaps%2Factive-travel-network-maps%2F&amp;data=05%7C01%7CAmy.Henley%40gov.wales%7C727f9d80d0b54d7b53ab08dad8311679%7Ca2cc36c592804ae78887d06dab89216b%7C0%7C0%7C638060002577273712%7CUnknown%7CTWFpbGZsb3d8eyJWIjoiMC4wLjAwMDAiLCJQIjoiV2luMzIiLCJBTiI6Ik1haWwiLCJXVCI6Mn0%3D%7C3000%7C%7C%7C&amp;sdata=SC%2FJ8ddRmuw4zJV18r8ZlCQuPyw5rZiiF894vfmSS58%3D&amp;reserved=0" TargetMode="External"/><Relationship Id="rId19" Type="http://schemas.openxmlformats.org/officeDocument/2006/relationships/hyperlink" Target="https://eur01.safelinks.protection.outlook.com/?url=https%3A%2F%2Fwww.futuregenerations.wales%2Fabout-us%2Ffuture-generations-act%2F&amp;data=05%7C01%7CMeryll.Dunn%40gov.wales%7C312cdc697b43450265b708db09294814%7Ca2cc36c592804ae78887d06dab89216b%7C0%7C0%7C638113845126108198%7CUnknown%7CTWFpbGZsb3d8eyJWIjoiMC4wLjAwMDAiLCJQIjoiV2luMzIiLCJBTiI6Ik1haWwiLCJXVCI6Mn0%3D%7C3000%7C%7C%7C&amp;sdata=OQYnANLAVIjSWGv5crUGjvPtsxMQFc%2FhfF1MQgS%2BsZQ%3D&amp;reserved=0" TargetMode="External"/><Relationship Id="rId31" Type="http://schemas.openxmlformats.org/officeDocument/2006/relationships/hyperlink" Target="https://eur01.safelinks.protection.outlook.com/?url=https%3A%2F%2Fgov.wales%2Flocal-taxes-second-homes-and-self-catering-accommodation&amp;data=05%7C01%7CMeryll.Dunn%40gov.wales%7C9655017746ee4e0de24f08db05e36cb5%7Ca2cc36c592804ae78887d06dab89216b%7C0%7C0%7C638110246559540113%7CUnknown%7CTWFpbGZsb3d8eyJWIjoiMC4wLjAwMDAiLCJQIjoiV2luMzIiLCJBTiI6Ik1haWwiLCJXVCI6Mn0%3D%7C3000%7C%7C%7C&amp;sdata=hybohN0ocYn7rA%2FwZ%2FbhGrY%2F%2Fr54XiDn8midiINYl4k%3D&amp;reserved=0" TargetMode="External"/><Relationship Id="rId44" Type="http://schemas.openxmlformats.org/officeDocument/2006/relationships/hyperlink" Target="https://gov.wales/sites/default/files/publications/2019-11/welsh-national-marine-plan-document_0.pdf"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v.wales/active-travel-act-guidance" TargetMode="External"/><Relationship Id="rId14" Type="http://schemas.openxmlformats.org/officeDocument/2006/relationships/hyperlink" Target="https://www.theccc.org.uk/wp-content/uploads/2020/12/Advice-Report-The-path-to-a-Net-Zero-Wales.pdf" TargetMode="External"/><Relationship Id="rId22" Type="http://schemas.openxmlformats.org/officeDocument/2006/relationships/hyperlink" Target="https://gov.wales/flood-and-coastal-erosion-risk-management-programme-2022-2023" TargetMode="External"/><Relationship Id="rId27" Type="http://schemas.openxmlformats.org/officeDocument/2006/relationships/hyperlink" Target="https://www.gov.wales/local-housing-allowance-lha-rates-april-2023-march-2024" TargetMode="External"/><Relationship Id="rId30" Type="http://schemas.openxmlformats.org/officeDocument/2006/relationships/hyperlink" Target="https://www.gov.wales/dwyfor-second-homes-and-affordability-pilot" TargetMode="External"/><Relationship Id="rId35" Type="http://schemas.openxmlformats.org/officeDocument/2006/relationships/header" Target="header2.xml"/><Relationship Id="rId43" Type="http://schemas.openxmlformats.org/officeDocument/2006/relationships/hyperlink" Target="https://eur01.safelinks.protection.outlook.com/?url=https%3A%2F%2Fgov.wales%2Fprosperity-all-climate-conscious-wales&amp;data=05%7C01%7CMeryll.Dunn%40gov.wales%7Cb60c79e248dd4f733cf708dae403f081%7Ca2cc36c592804ae78887d06dab89216b%7C0%7C0%7C638073002805724700%7CUnknown%7CTWFpbGZsb3d8eyJWIjoiMC4wLjAwMDAiLCJQIjoiV2luMzIiLCJBTiI6Ik1haWwiLCJXVCI6Mn0%3D%7C3000%7C%7C%7C&amp;sdata=xg%2FEoTUEGm3DZU7AQTG1%2BEKyq0WDSpbxREHh4YJv7p0%3D&amp;reserved=0" TargetMode="External"/><Relationship Id="rId48" Type="http://schemas.openxmlformats.org/officeDocument/2006/relationships/hyperlink" Target="https://www.gov.wales/control-agricultural-pollution-regulations-guidance" TargetMode="Externa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eur01.safelinks.protection.outlook.com/?url=https%3A%2F%2Fgov.wales%2Fbiodiversity-deep-dive-prompts-welsh-government-triple-peatland-restoration-nature-recovery-promise&amp;data=05%7C01%7CSimon.Pickering%40gov.wales%7C3b5b4af1c07f4a2d527408daac519dd3%7Ca2cc36c592804ae78887d06dab89216b%7C0%7C0%7C638011763781636040%7CUnknown%7CTWFpbGZsb3d8eyJWIjoiMC4wLjAwMDAiLCJQIjoiV2luMzIiLCJBTiI6Ik1haWwiLCJXVCI6Mn0%3D%7C3000%7C%7C%7C&amp;sdata=pBtqKZX9PIEFpsnSTlingVBZ7yKXgTJN0y%2BLb%2B4jh%2Fo%3D&amp;reserved=0" TargetMode="External"/><Relationship Id="rId17" Type="http://schemas.openxmlformats.org/officeDocument/2006/relationships/hyperlink" Target="https://www.gov.wales/public-sector-net-zero-data-and-recommendations?_ga=2.154643448.1142649765.1674468803-1826154286.1657818798" TargetMode="External"/><Relationship Id="rId25" Type="http://schemas.openxmlformats.org/officeDocument/2006/relationships/footer" Target="footer1.xml"/><Relationship Id="rId33" Type="http://schemas.openxmlformats.org/officeDocument/2006/relationships/hyperlink" Target="https://eur01.safelinks.protection.outlook.com/?url=https%3A%2F%2Fwww.audit.wales%2Fpublication%2Fregenerating-town-centres-wales&amp;data=05%7C01%7CAndrew.Nicholas%40gov.wales%7C02183963f34d496012fc08da9255bfa3%7Ca2cc36c592804ae78887d06dab89216b%7C0%7C0%7C637983194277821668%7CUnknown%7CTWFpbGZsb3d8eyJWIjoiMC4wLjAwMDAiLCJQIjoiV2luMzIiLCJBTiI6Ik1haWwiLCJXVCI6Mn0%3D%7C3000%7C%7C%7C&amp;sdata=3rCjSxCU%2F0AS5VVSW1L%2BzTeifkKbPGPFHmo08AdYSM4%3D&amp;reserved=0" TargetMode="External"/><Relationship Id="rId38" Type="http://schemas.openxmlformats.org/officeDocument/2006/relationships/hyperlink" Target="https://gov.wales/welsh-government-response-recommendations-made-welsh-20mph-taskforce-group-report" TargetMode="External"/><Relationship Id="rId46" Type="http://schemas.openxmlformats.org/officeDocument/2006/relationships/hyperlink" Target="https://gov.wales/biodiversity-deep-dive-recommendations-html" TargetMode="External"/><Relationship Id="rId20" Type="http://schemas.openxmlformats.org/officeDocument/2006/relationships/hyperlink" Target="https://eur01.safelinks.protection.outlook.com/?url=https%3A%2F%2Fwww.legislation.gov.uk%2Fanaw%2F2016%2F3%2Fcontents%2Fenacted&amp;data=05%7C01%7CMeryll.Dunn%40gov.wales%7C312cdc697b43450265b708db09294814%7Ca2cc36c592804ae78887d06dab89216b%7C0%7C0%7C638113845126108198%7CUnknown%7CTWFpbGZsb3d8eyJWIjoiMC4wLjAwMDAiLCJQIjoiV2luMzIiLCJBTiI6Ik1haWwiLCJXVCI6Mn0%3D%7C3000%7C%7C%7C&amp;sdata=gmJAen7uapXMzCK7R0%2BGrhPPzat0kUMeBQ%2FX2S73mpA%3D&amp;reserved=0" TargetMode="External"/><Relationship Id="rId41" Type="http://schemas.openxmlformats.org/officeDocument/2006/relationships/hyperlink" Target="https://www.government.se/information-material/2020/02/stockholm-declaration/"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v.wales/net-zero-wales-carbon-budget-2-2021-2025" TargetMode="External"/><Relationship Id="rId23" Type="http://schemas.openxmlformats.org/officeDocument/2006/relationships/hyperlink" Target="https://gov.wales/ending-homelessness-wales-high-level-action-plan-2021-2026" TargetMode="External"/><Relationship Id="rId28" Type="http://schemas.openxmlformats.org/officeDocument/2006/relationships/hyperlink" Target="https://gov.wales/written-statement-discretionary-housing-payments" TargetMode="External"/><Relationship Id="rId36" Type="http://schemas.openxmlformats.org/officeDocument/2006/relationships/hyperlink" Target="https://eur01.safelinks.protection.outlook.com/?url=https%3A%2F%2Fgov.wales%2Fdevelopment-quality-requirements-housing-associations-and-local-authorities-2021&amp;data=05%7C01%7CDarren.Hatton%40gov.wales%7C5dfd721fae06443e12ec08db1e6c4241%7Ca2cc36c592804ae78887d06dab89216b%7C0%7C0%7C638137222529290555%7CUnknown%7CTWFpbGZsb3d8eyJWIjoiMC4wLjAwMDAiLCJQIjoiV2luMzIiLCJBTiI6Ik1haWwiLCJXVCI6Mn0%3D%7C3000%7C%7C%7C&amp;sdata=vqKSa8QnrrNLyH3gRzndNtIZ%2BKIS0zpKd7TwVA4lf18%3D&amp;reserved=0" TargetMode="External"/><Relationship Id="rId49" Type="http://schemas.openxmlformats.org/officeDocument/2006/relationships/hyperlink" Target="https://www.gov.wales/sites/default/files/publications/2021-01/the-water-resources-control-of-agricultural-pollution-wales-regulation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A44423583</value>
    </field>
    <field name="Objective-Title">
      <value order="0">Minister for Climate Change A-Z - March 2023 - FINAL VERSION</value>
    </field>
    <field name="Objective-Description">
      <value order="0"/>
    </field>
    <field name="Objective-CreationStamp">
      <value order="0">2023-03-09T16:37:49Z</value>
    </field>
    <field name="Objective-IsApproved">
      <value order="0">false</value>
    </field>
    <field name="Objective-IsPublished">
      <value order="0">true</value>
    </field>
    <field name="Objective-DatePublished">
      <value order="0">2023-03-14T08:43:15Z</value>
    </field>
    <field name="Objective-ModificationStamp">
      <value order="0">2023-03-14T08:43:15Z</value>
    </field>
    <field name="Objective-Owner">
      <value order="0">Dunn, Meryll (CCRA - Operations - CCRA Government Business)</value>
    </field>
    <field name="Objective-Path">
      <value order="0">Objective Global Folder:#Business File Plan:WG Organisational Groups:NEW - Post April 2022 - Economy, Treasury &amp; Constitution:Economy, Treasury &amp; Constitution (ETC) - Finance &amp; Operations - Group:1 - Save:.ARCHIVE (Pre April 2022):*Grants Management Programme:Government Business &amp; Digital:Shared Folder:Ministerial:Minister for Climate Change - 2023:Minister for Climate Change - Julie James - Senedd Questions - Finance &amp; Operations - 2023:2023-03-15</value>
    </field>
    <field name="Objective-Parent">
      <value order="0">2023-03-15</value>
    </field>
    <field name="Objective-State">
      <value order="0">Published</value>
    </field>
    <field name="Objective-VersionId">
      <value order="0">vA84624390</value>
    </field>
    <field name="Objective-Version">
      <value order="0">21.0</value>
    </field>
    <field name="Objective-VersionNumber">
      <value order="0">22</value>
    </field>
    <field name="Objective-VersionComment">
      <value order="0"/>
    </field>
    <field name="Objective-FileNumber">
      <value order="0">qA1613530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0BC91A9-C0F1-42C4-9A37-58039566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144</Pages>
  <Words>42546</Words>
  <Characters>242516</Characters>
  <Application>Microsoft Office Word</Application>
  <DocSecurity>0</DocSecurity>
  <Lines>2020</Lines>
  <Paragraphs>568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284494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Arwel (CCRA - Government Business)</dc:creator>
  <cp:keywords/>
  <dc:description/>
  <cp:lastModifiedBy>Faye, Sara (OFM - Special Advisers)</cp:lastModifiedBy>
  <cp:revision>4</cp:revision>
  <dcterms:created xsi:type="dcterms:W3CDTF">2023-03-16T14:15:00Z</dcterms:created>
  <dcterms:modified xsi:type="dcterms:W3CDTF">2023-03-16T14:15:00Z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A44423583</vt:lpwstr>
  </property>
  <property fmtid="{D5CDD505-2E9C-101B-9397-08002B2CF9AE}" pid="4" name="Objective-Title">
    <vt:lpwstr>Minister for Climate Change A-Z - March 2023 - FINAL VERSION</vt:lpwstr>
  </property>
  <property fmtid="{D5CDD505-2E9C-101B-9397-08002B2CF9AE}" pid="5" name="Objective-Description">
    <vt:lpwstr/>
  </property>
  <property fmtid="{D5CDD505-2E9C-101B-9397-08002B2CF9AE}" pid="6" name="Objective-CreationStamp">
    <vt:filetime>2023-03-09T16:37:58Z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2023-03-14T08:43:15Z</vt:filetime>
  </property>
  <property fmtid="{D5CDD505-2E9C-101B-9397-08002B2CF9AE}" pid="10" name="Objective-ModificationStamp">
    <vt:filetime>2023-03-14T08:43:15Z</vt:filetime>
  </property>
  <property fmtid="{D5CDD505-2E9C-101B-9397-08002B2CF9AE}" pid="11" name="Objective-Owner">
    <vt:lpwstr>Dunn, Meryll (CCRA - Operations - CCRA Government Business)</vt:lpwstr>
  </property>
  <property fmtid="{D5CDD505-2E9C-101B-9397-08002B2CF9AE}" pid="12" name="Objective-Path">
    <vt:lpwstr>Objective Global Folder:#Business File Plan:WG Organisational Groups:NEW - Post April 2022 - Economy, Treasury &amp; Constitution:Economy, Treasury &amp; Constitution (ETC) - Finance &amp; Operations - Group:1 - Save:.ARCHIVE (Pre April 2022):*Grants Management Programme:Government Business &amp; Digital:Shared Folder:Ministerial:Minister for Climate Change - 2023:Minister for Climate Change - Julie James - Senedd Questions - Finance &amp; Operations - 2023:2023-03-15:</vt:lpwstr>
  </property>
  <property fmtid="{D5CDD505-2E9C-101B-9397-08002B2CF9AE}" pid="13" name="Objective-Parent">
    <vt:lpwstr>2023-03-15</vt:lpwstr>
  </property>
  <property fmtid="{D5CDD505-2E9C-101B-9397-08002B2CF9AE}" pid="14" name="Objective-State">
    <vt:lpwstr>Published</vt:lpwstr>
  </property>
  <property fmtid="{D5CDD505-2E9C-101B-9397-08002B2CF9AE}" pid="15" name="Objective-VersionId">
    <vt:lpwstr>vA84624390</vt:lpwstr>
  </property>
  <property fmtid="{D5CDD505-2E9C-101B-9397-08002B2CF9AE}" pid="16" name="Objective-Version">
    <vt:lpwstr>21.0</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